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</w:t>
      </w: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подлинность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69414E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3A0A45" w:rsidRPr="00003AD6" w:rsidTr="0069414E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помещение, назначение: нежилое, общая площадь 241,5 кв. м, этаж № 1, технический этаж №-, этаж № 2 (состоящие из объекта площадью 60 кв. м - этаж № 1 (кадастровый номер: 59:01:1713512:402; 181,5 кв. м - технический этаж №-, этаж № 2 (кадастровый номер: 59:01:1713512:355), расположенные по адресу: Пермский край, г. Пермь, Дзержинский район, ул. Докучаева, 20, реестровый номер 25029. Помещения пустуют.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3A0A45" w:rsidRPr="00123378" w:rsidRDefault="00476A47" w:rsidP="00B34BC9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 w:rsidR="00BB296C">
              <w:rPr>
                <w:rFonts w:ascii="Times New Roman" w:hAnsi="Times New Roman" w:cs="Times New Roman"/>
                <w:color w:val="000000"/>
              </w:rPr>
              <w:t>, 11.09.2018</w:t>
            </w:r>
            <w:r w:rsidR="0069414E">
              <w:rPr>
                <w:rFonts w:ascii="Times New Roman" w:hAnsi="Times New Roman" w:cs="Times New Roman"/>
                <w:color w:val="000000"/>
              </w:rPr>
              <w:t>, 17.10.2018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69414E" w:rsidRPr="00003AD6" w:rsidTr="0069414E">
        <w:tc>
          <w:tcPr>
            <w:tcW w:w="727" w:type="dxa"/>
          </w:tcPr>
          <w:p w:rsidR="0069414E" w:rsidRPr="00003AD6" w:rsidRDefault="0069414E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69414E" w:rsidRPr="003A0A45" w:rsidRDefault="0069414E" w:rsidP="0069414E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Нежилые помещения общей площадью 109,1 кв. м, этаж № 1 (состоящие из трех объектов площадью: 89,7 кв. м (кадастровый номер: 59:01:1713155:482), 12,1 кв. м (кадастровый номер: 59:01:1713155:487), 7,3 кв. м (кадастровый номер: 59:01:1713155:516), расположенные по адресу: Пермский край, г. Пермь, Кировский район, ул. Адмирала Ушакова, 9, реестровые номера – 168383, 168378, 168379, 168380. Помещения 42,2 кв. м обременены договором аренды, помещения 38,8 кв. м пустуют, помещения 28,1 кв. м являются совместно используемыми.</w:t>
            </w:r>
          </w:p>
        </w:tc>
        <w:tc>
          <w:tcPr>
            <w:tcW w:w="2552" w:type="dxa"/>
          </w:tcPr>
          <w:p w:rsidR="0069414E" w:rsidRPr="003A0A45" w:rsidRDefault="0069414E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1 120 000</w:t>
            </w:r>
          </w:p>
        </w:tc>
        <w:tc>
          <w:tcPr>
            <w:tcW w:w="1406" w:type="dxa"/>
          </w:tcPr>
          <w:p w:rsidR="0069414E" w:rsidRPr="003A0A45" w:rsidRDefault="0069414E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224 000</w:t>
            </w:r>
          </w:p>
        </w:tc>
        <w:tc>
          <w:tcPr>
            <w:tcW w:w="3980" w:type="dxa"/>
          </w:tcPr>
          <w:p w:rsidR="0069414E" w:rsidRPr="00123378" w:rsidRDefault="0069414E" w:rsidP="00EE3257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11.09.2018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17.10.2018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123378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69414E" w:rsidRPr="00003AD6" w:rsidTr="0069414E">
        <w:tc>
          <w:tcPr>
            <w:tcW w:w="727" w:type="dxa"/>
          </w:tcPr>
          <w:p w:rsidR="0069414E" w:rsidRPr="00003AD6" w:rsidRDefault="0069414E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69414E" w:rsidRPr="00BB296C" w:rsidRDefault="0069414E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63,9 кв. м, этаж № 1, расположенное по адресу: Пермский край, г. Пермь, Кировский район, ул. Генерала Панфилова, д. 16 (кадастровый номер: 59:01:1717025:363), реестровый номер 15683. Помещение пустует.</w:t>
            </w:r>
          </w:p>
        </w:tc>
        <w:tc>
          <w:tcPr>
            <w:tcW w:w="2552" w:type="dxa"/>
          </w:tcPr>
          <w:p w:rsidR="0069414E" w:rsidRPr="003A0A45" w:rsidRDefault="0069414E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69414E" w:rsidRPr="003A0A45" w:rsidRDefault="0069414E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3A0A4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69414E" w:rsidRPr="00123378" w:rsidRDefault="0069414E" w:rsidP="00080470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11.09.2018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17.10.2018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123378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69414E" w:rsidRPr="00003AD6" w:rsidTr="0069414E">
        <w:tc>
          <w:tcPr>
            <w:tcW w:w="727" w:type="dxa"/>
          </w:tcPr>
          <w:p w:rsidR="0069414E" w:rsidRPr="00003AD6" w:rsidRDefault="0069414E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69414E" w:rsidRPr="003A0A45" w:rsidRDefault="0069414E" w:rsidP="00CF04B6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Административное здание, назначение: нежилое здание, площадь 716,5 кв. м, количество этажей: 2 (кадастровый номер: 59:01:1713087:32), реестровый номер 7165, с земельным участком под существующее здание, категория земель: земли населенных пунктов, разрешенное использование: под 2-этажное кирпичное здание (лит. А), площадью 1135+/-7 кв. м, (кадастровый номер: 59:01:1713087:13), реестровый номер 170740, расположенное по адресу: Пермский край, г. Пермь, Кировский район, ул. Кировоградская, 7. Границы здания выходят за границу сформирования земельного участка. Здание пустует.</w:t>
            </w:r>
          </w:p>
        </w:tc>
        <w:tc>
          <w:tcPr>
            <w:tcW w:w="2552" w:type="dxa"/>
          </w:tcPr>
          <w:p w:rsidR="0069414E" w:rsidRPr="003A0A45" w:rsidRDefault="0069414E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 xml:space="preserve">4 900 000 (с учётом НДС), в </w:t>
            </w:r>
            <w:proofErr w:type="spellStart"/>
            <w:r w:rsidRPr="003A0A45">
              <w:rPr>
                <w:rFonts w:ascii="Times New Roman" w:hAnsi="Times New Roman" w:cs="Times New Roman"/>
              </w:rPr>
              <w:t>т.ч</w:t>
            </w:r>
            <w:proofErr w:type="spellEnd"/>
            <w:r w:rsidRPr="003A0A45">
              <w:rPr>
                <w:rFonts w:ascii="Times New Roman" w:hAnsi="Times New Roman" w:cs="Times New Roman"/>
              </w:rPr>
              <w:t>. стоимость земельного участка 67,35 % (НДС не облагается)</w:t>
            </w:r>
          </w:p>
        </w:tc>
        <w:tc>
          <w:tcPr>
            <w:tcW w:w="1406" w:type="dxa"/>
          </w:tcPr>
          <w:p w:rsidR="0069414E" w:rsidRPr="003A0A45" w:rsidRDefault="0069414E" w:rsidP="00CF04B6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980 000</w:t>
            </w:r>
          </w:p>
        </w:tc>
        <w:tc>
          <w:tcPr>
            <w:tcW w:w="3980" w:type="dxa"/>
          </w:tcPr>
          <w:p w:rsidR="0069414E" w:rsidRPr="00123378" w:rsidRDefault="0069414E" w:rsidP="00134D8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14.08.2017, 19.09.2017, 27.10.2017, 04.12.2017, 26.03.2018,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07.05.2018,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19.06.2018</w:t>
            </w:r>
            <w:r>
              <w:rPr>
                <w:rFonts w:ascii="Times New Roman" w:hAnsi="Times New Roman" w:cs="Times New Roman"/>
                <w:color w:val="000000"/>
              </w:rPr>
              <w:t>, 11.09.2018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17.10.2018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123378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69414E" w:rsidRPr="00003AD6" w:rsidTr="0069414E">
        <w:tc>
          <w:tcPr>
            <w:tcW w:w="727" w:type="dxa"/>
          </w:tcPr>
          <w:p w:rsidR="0069414E" w:rsidRPr="00003AD6" w:rsidRDefault="0069414E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69414E" w:rsidRPr="003A0A45" w:rsidRDefault="0069414E" w:rsidP="003A0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69414E" w:rsidRPr="003A0A45" w:rsidRDefault="0069414E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406" w:type="dxa"/>
          </w:tcPr>
          <w:p w:rsidR="0069414E" w:rsidRPr="003A0A45" w:rsidRDefault="0069414E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3980" w:type="dxa"/>
          </w:tcPr>
          <w:p w:rsidR="0069414E" w:rsidRPr="00123378" w:rsidRDefault="0069414E" w:rsidP="0038607F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28.04.2017, 09.10.2017, 21.11.2017, 23.01.2018</w:t>
            </w:r>
            <w:r>
              <w:rPr>
                <w:rFonts w:ascii="Times New Roman" w:hAnsi="Times New Roman" w:cs="Times New Roman"/>
                <w:color w:val="000000"/>
              </w:rPr>
              <w:t>, 11.09.2018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17.10.2018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123378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69414E" w:rsidRPr="00003AD6" w:rsidTr="0069414E">
        <w:tc>
          <w:tcPr>
            <w:tcW w:w="727" w:type="dxa"/>
          </w:tcPr>
          <w:p w:rsidR="0069414E" w:rsidRPr="00003AD6" w:rsidRDefault="0069414E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69414E" w:rsidRPr="003A0A45" w:rsidRDefault="0069414E" w:rsidP="00134D8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69414E" w:rsidRPr="003A0A45" w:rsidRDefault="0069414E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550 000</w:t>
            </w:r>
          </w:p>
        </w:tc>
        <w:tc>
          <w:tcPr>
            <w:tcW w:w="1406" w:type="dxa"/>
          </w:tcPr>
          <w:p w:rsidR="0069414E" w:rsidRPr="003A0A45" w:rsidRDefault="0069414E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3980" w:type="dxa"/>
          </w:tcPr>
          <w:p w:rsidR="0069414E" w:rsidRPr="00123378" w:rsidRDefault="0069414E" w:rsidP="00EE3257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03.02.2017</w:t>
            </w:r>
            <w:r>
              <w:rPr>
                <w:rFonts w:ascii="Times New Roman" w:hAnsi="Times New Roman" w:cs="Times New Roman"/>
                <w:color w:val="000000"/>
              </w:rPr>
              <w:t>, 11.09.2018</w:t>
            </w:r>
            <w:r>
              <w:rPr>
                <w:rFonts w:ascii="Times New Roman" w:hAnsi="Times New Roman" w:cs="Times New Roman"/>
                <w:color w:val="000000"/>
              </w:rPr>
              <w:t>, 17.10.2018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9414E" w:rsidRPr="00003AD6" w:rsidTr="0069414E">
        <w:tc>
          <w:tcPr>
            <w:tcW w:w="727" w:type="dxa"/>
          </w:tcPr>
          <w:p w:rsidR="0069414E" w:rsidRPr="00003AD6" w:rsidRDefault="0069414E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69414E" w:rsidRPr="003A0A45" w:rsidRDefault="0069414E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обременено пользователем.</w:t>
            </w:r>
          </w:p>
        </w:tc>
        <w:tc>
          <w:tcPr>
            <w:tcW w:w="2552" w:type="dxa"/>
          </w:tcPr>
          <w:p w:rsidR="0069414E" w:rsidRPr="003A0A45" w:rsidRDefault="0069414E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1 750 000</w:t>
            </w:r>
          </w:p>
        </w:tc>
        <w:tc>
          <w:tcPr>
            <w:tcW w:w="1406" w:type="dxa"/>
          </w:tcPr>
          <w:p w:rsidR="0069414E" w:rsidRPr="003A0A45" w:rsidRDefault="0069414E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3980" w:type="dxa"/>
          </w:tcPr>
          <w:p w:rsidR="0069414E" w:rsidRPr="00123378" w:rsidRDefault="0069414E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09.06.2017, 17.07.2017, 09.10.2017, 21.11.2017, 23.01.2018</w:t>
            </w:r>
            <w:r>
              <w:rPr>
                <w:rFonts w:ascii="Times New Roman" w:hAnsi="Times New Roman" w:cs="Times New Roman"/>
                <w:color w:val="000000"/>
              </w:rPr>
              <w:t>, 11.09.2018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17.10.2018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123378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941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18.10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941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941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941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941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9414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9414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13.11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реквизиты </w:t>
      </w:r>
      <w:bookmarkStart w:id="0" w:name="_GoBack"/>
      <w:bookmarkEnd w:id="0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414E">
        <w:rPr>
          <w:rFonts w:ascii="Times New Roman" w:eastAsia="Times New Roman" w:hAnsi="Times New Roman" w:cs="Times New Roman"/>
          <w:b/>
          <w:sz w:val="24"/>
          <w:szCs w:val="24"/>
        </w:rPr>
        <w:t>21.11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69414E">
        <w:rPr>
          <w:rFonts w:eastAsiaTheme="majorEastAsia"/>
          <w:b/>
          <w:bCs/>
          <w:sz w:val="24"/>
          <w:szCs w:val="24"/>
          <w:lang w:bidi="ru-RU"/>
        </w:rPr>
        <w:t>18.10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69414E">
        <w:rPr>
          <w:rFonts w:eastAsiaTheme="majorEastAsia"/>
          <w:b/>
          <w:bCs/>
          <w:sz w:val="24"/>
          <w:szCs w:val="24"/>
          <w:lang w:bidi="ru-RU"/>
        </w:rPr>
        <w:t>13.11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31B80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414E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296C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7E2AD-7BB4-4F07-B5A3-4DEF81AF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5D3A-0441-4913-B99C-77D9E661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28</cp:revision>
  <cp:lastPrinted>2018-08-03T05:36:00Z</cp:lastPrinted>
  <dcterms:created xsi:type="dcterms:W3CDTF">2017-09-25T05:00:00Z</dcterms:created>
  <dcterms:modified xsi:type="dcterms:W3CDTF">2018-10-17T06:55:00Z</dcterms:modified>
</cp:coreProperties>
</file>