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УТВЕРЖДЕНА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администрации города Перми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от 29.05.2015 N 322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4E57EF" w:rsidRPr="006E359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</w:t>
            </w:r>
            <w:proofErr w:type="gramStart"/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введена</w:t>
            </w:r>
            <w:proofErr w:type="gramEnd"/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</w:t>
            </w:r>
            <w:hyperlink r:id="rId4" w:history="1">
              <w:r w:rsidRPr="006E359C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Постановлением</w:t>
              </w:r>
            </w:hyperlink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Администрации г. Перми от 30.10.2017 N 971)</w:t>
            </w:r>
          </w:p>
        </w:tc>
      </w:tr>
    </w:tbl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ТИПОВАЯ ФОРМА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договора аренды земельного участка, приобретаемого на торгах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в форме аукциона, для размещения автостоянки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г. Пермь                                  </w:t>
      </w:r>
      <w:r w:rsidRPr="00FC756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59C">
        <w:rPr>
          <w:rFonts w:ascii="Times New Roman" w:hAnsi="Times New Roman" w:cs="Times New Roman"/>
          <w:sz w:val="24"/>
          <w:szCs w:val="24"/>
        </w:rPr>
        <w:t xml:space="preserve">     </w:t>
      </w:r>
      <w:r w:rsidR="00FC7566" w:rsidRPr="00FC756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6E359C">
        <w:rPr>
          <w:rFonts w:ascii="Times New Roman" w:hAnsi="Times New Roman" w:cs="Times New Roman"/>
          <w:sz w:val="24"/>
          <w:szCs w:val="24"/>
        </w:rPr>
        <w:t xml:space="preserve">     "___" _____________ г.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 xml:space="preserve">Департамент земельных отношений администрации города Перми, именуемый в дальнейшем Арендодатель, в лице начальника департамента земельных отношений администрации города Перми _____________________, действующего на основании </w:t>
      </w:r>
      <w:hyperlink r:id="rId5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Положения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о департаменте земельных отношений администрации города Перми, утвержденного решением Пермской городской Думы от 24 февраля 2015 г. N 39, распоряжения администрации города Перми </w:t>
      </w:r>
      <w:r w:rsidR="00FC7566" w:rsidRPr="00FC7566">
        <w:rPr>
          <w:rFonts w:ascii="Times New Roman" w:hAnsi="Times New Roman" w:cs="Times New Roman"/>
          <w:sz w:val="24"/>
          <w:szCs w:val="24"/>
        </w:rPr>
        <w:br/>
      </w:r>
      <w:r w:rsidRPr="006E359C">
        <w:rPr>
          <w:rFonts w:ascii="Times New Roman" w:hAnsi="Times New Roman" w:cs="Times New Roman"/>
          <w:sz w:val="24"/>
          <w:szCs w:val="24"/>
        </w:rPr>
        <w:t xml:space="preserve">от ______ N ____, с одной стороны и ______________________________________, именуемый </w:t>
      </w:r>
      <w:r w:rsidR="00FC7566" w:rsidRPr="00FC7566">
        <w:rPr>
          <w:rFonts w:ascii="Times New Roman" w:hAnsi="Times New Roman" w:cs="Times New Roman"/>
          <w:sz w:val="24"/>
          <w:szCs w:val="24"/>
        </w:rPr>
        <w:br/>
      </w:r>
      <w:r w:rsidRPr="006E359C">
        <w:rPr>
          <w:rFonts w:ascii="Times New Roman" w:hAnsi="Times New Roman" w:cs="Times New Roman"/>
          <w:sz w:val="24"/>
          <w:szCs w:val="24"/>
        </w:rPr>
        <w:t>в дальнейшем Арендатор, в лице ______________________________, действующего на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протокола о результатах аукциона от _________ N ______, с другой стороны заключили настоящий договор о следующем.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I. Предмет договора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1.1.  Во  исполнение  протокола о результатах аукциона от ______ N ____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(далее   -  протокол)  Арендодатель  передает,  а  Арендатор  принимает 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во</w:t>
      </w:r>
      <w:proofErr w:type="gramEnd"/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временное   пользование  на  условиях  аренды  земельный  участок,  имеющий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кадастровый  номер  59:01:____________________,  площадью  _______  кв.  м,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 на  землях  населенных  пунктов  и  находящийся  по  адресу: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________________________________________  (далее  - земельный участок),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______________________________ на ______________ </w:t>
      </w:r>
      <w:proofErr w:type="spellStart"/>
      <w:r w:rsidRPr="006E359C">
        <w:rPr>
          <w:rFonts w:ascii="Times New Roman" w:hAnsi="Times New Roman" w:cs="Times New Roman"/>
          <w:sz w:val="24"/>
          <w:szCs w:val="24"/>
        </w:rPr>
        <w:t>машино-мест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 xml:space="preserve"> для размещения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                               (количество)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индивидуального автотранспорта, в границах, сведения о которых содержатся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государственном 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кадастре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 недвижимости,  и в качественном состоянии как он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есть согласно приложению 1 к настоящему договору.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1.2.  Разрешенное  использование ______________________________________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(указано в кадастровой выписке о</w:t>
      </w:r>
      <w:proofErr w:type="gramEnd"/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                                            земельном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участке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>)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Внесение   изменений   в  настоящий  договор  в  части  изменения  вида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разрешенного  использования  земельного  участка,  указанного  в  настоящем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>пункте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>, не допускается.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II. Права и обязанности Арендодателя</w:t>
      </w: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FC75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2.1. Арендодатель имеет право: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 xml:space="preserve">2.1.1. осуществлять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использованием земельного участка, предоставленного 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2.2. Арендодатель обязан: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2.2.1. выполнять в полном объеме все условия настоящего договора;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2.2.2. передать Арендатору земельный участок по акту приема-передачи;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2.2.3.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III. Права и обязанности Арендатора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3.1. Арендатор имеет право: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3.1.1. использовать земельный участок в соответствии с условиями договора;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>3.1.2. досрочно в одностороннем порядке расторгнуть настоящий договор, направив в разумный срок, но не менее чем за 30 (тридцать) календарных дней до даты досрочного расторжения уведомление об этом Арендодателю, возвратив земельный участок по акту приема-передачи в состоянии не хуже первоначального и пригодном для дальнейшего использования в срок не позднее даты расторжения договора (датой расторжения договора является дата передачи земельного участка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по акту приема-передачи);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3.1.3. представить документы для государственной регистрации права на земельный участок в орган, осуществляющий государственный кадастровый учет и государственную регистрацию прав.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 Арендатор обязан: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3.2.1. выполнять в полном объеме все условия настоящего договора;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3.2.2. использовать земельный участок в соответствии с видом разрешенного использования и в границах, сведения о которых содержатся в государственном кадастре недвижимости;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3.2.3. сохранять межевые, геодезические и другие специальные знаки, установленные на земельном участке в соответствии с законодательством и переданные Арендатору по акту приема-передачи;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3.2.4. соблюдать требования к благоустройству автостоянок, установленные </w:t>
      </w:r>
      <w:hyperlink r:id="rId6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3.2.5. своевременно вносить арендную плату;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и требований земельного законодательства;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3.2.7. обеспечить свободный доступ граждан к водному объекту общего пользования и его береговой полосе </w:t>
      </w:r>
      <w:hyperlink w:anchor="Par182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&lt;1&gt;</w:t>
        </w:r>
      </w:hyperlink>
      <w:r w:rsidRPr="006E359C">
        <w:rPr>
          <w:rFonts w:ascii="Times New Roman" w:hAnsi="Times New Roman" w:cs="Times New Roman"/>
          <w:sz w:val="24"/>
          <w:szCs w:val="24"/>
        </w:rPr>
        <w:t>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3.2.8.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в целях обеспечения его безопасности в случае, если земельный участок расположен в охранной зоне линейного объекта;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3.2.9. не допускать строительства на земельном участке;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уступки прав и обязанностей третьим лицам, внесение права на аренду участка или его части в уставный капитал юридических лиц и другое) без письменного согласия Арендодателя (в случаях заключения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 на срок не более пяти лет), за исключением случаев, установленных законом;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3.2.11. письменно сообщить Арендодателю не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чем за один месяц о предстоящем освобождении участка в связи с окончанием срока договора или при его досрочном освобождении;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3.2.12. при расторжении настоящего договора по требованию Арендодателя вернуть Арендодателю земельный участок в надлежащем состоянии в десятидневный срок с момента расторжения настоящего договора по акту приема-передачи земельного участка;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3.2.13. в случае изменения адреса или иных реквизитов в пятидневный срок направить Арендодателю письменное уведомление об этом;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3.2.14. обеспечить на стоянке не менее 10% от общего количества мест, которые не должны занимать иные транспортные средства, для парковки автомототранспортных средств инвалидов. Обозначить парковочные места для инвалидов соответствующими типовыми знаками и обеспечить их эксплуатацию в соответствии с действующим законодательством </w:t>
      </w:r>
      <w:hyperlink w:anchor="Par183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&lt;2&gt;</w:t>
        </w:r>
      </w:hyperlink>
      <w:r w:rsidRPr="006E359C">
        <w:rPr>
          <w:rFonts w:ascii="Times New Roman" w:hAnsi="Times New Roman" w:cs="Times New Roman"/>
          <w:sz w:val="24"/>
          <w:szCs w:val="24"/>
        </w:rPr>
        <w:t>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3.2.15. в случае обнаружения Арендодателем ликвидировать самовольные постройки или иные нарушения использования участка и привести участок в прежнее состояние за свой счет в срок, установленный в уведомлении Арендодателя;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3.2.16. выполнять требования охранного обязательства либо иного действующего охранного документа, являющегося неотъемлемой частью настоящего договора </w:t>
      </w:r>
      <w:hyperlink w:anchor="Par184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&lt;3&gt;</w:t>
        </w:r>
      </w:hyperlink>
      <w:r w:rsidRPr="006E359C">
        <w:rPr>
          <w:rFonts w:ascii="Times New Roman" w:hAnsi="Times New Roman" w:cs="Times New Roman"/>
          <w:sz w:val="24"/>
          <w:szCs w:val="24"/>
        </w:rPr>
        <w:t>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 xml:space="preserve">3.2.17. соблюдать установленный </w:t>
      </w:r>
      <w:hyperlink r:id="rId7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статьей 5.1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 и культуры) народов Российской Федерации" особый режим использования земельного участка, в границах которого располагается объект археологического наследия, до момента вручения охранного обязательства, предусмотренного </w:t>
      </w:r>
      <w:hyperlink r:id="rId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июня 2002 г. N 73-ФЗ "Об объектах культурного наследия (памятниках истории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и культуры) народов Российской Федерации" </w:t>
      </w:r>
      <w:hyperlink w:anchor="Par185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&lt;4&gt;</w:t>
        </w:r>
      </w:hyperlink>
      <w:r w:rsidRPr="006E359C">
        <w:rPr>
          <w:rFonts w:ascii="Times New Roman" w:hAnsi="Times New Roman" w:cs="Times New Roman"/>
          <w:sz w:val="24"/>
          <w:szCs w:val="24"/>
        </w:rPr>
        <w:t>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IV. Срок действия договора и арендная плата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 xml:space="preserve">4.1. Настоящий договор заключается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"__" _________ по "__" __________.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Par76"/>
      <w:bookmarkEnd w:id="0"/>
      <w:r w:rsidRPr="006E359C">
        <w:rPr>
          <w:rFonts w:ascii="Times New Roman" w:hAnsi="Times New Roman" w:cs="Times New Roman"/>
          <w:sz w:val="24"/>
          <w:szCs w:val="24"/>
        </w:rPr>
        <w:t xml:space="preserve">   </w:t>
      </w:r>
      <w:r w:rsidR="00FC7566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Pr="006E359C">
        <w:rPr>
          <w:rFonts w:ascii="Times New Roman" w:hAnsi="Times New Roman" w:cs="Times New Roman"/>
          <w:sz w:val="24"/>
          <w:szCs w:val="24"/>
        </w:rPr>
        <w:t xml:space="preserve"> 4.2. Ежегодный размер арендной платы составляет _________________ руб.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(сумма прописью)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78"/>
      <w:bookmarkEnd w:id="1"/>
      <w:r w:rsidRPr="006E359C">
        <w:rPr>
          <w:rFonts w:ascii="Times New Roman" w:hAnsi="Times New Roman" w:cs="Times New Roman"/>
          <w:sz w:val="24"/>
          <w:szCs w:val="24"/>
        </w:rPr>
        <w:t xml:space="preserve">4.3.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 xml:space="preserve">Арендатор обязан в течение 3 дней со дня составления протокола уплатить ежегодный размер арендной платы, указанный в </w:t>
      </w:r>
      <w:hyperlink w:anchor="Par76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пункте 4.2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79"/>
      <w:bookmarkEnd w:id="2"/>
      <w:r w:rsidRPr="006E359C">
        <w:rPr>
          <w:rFonts w:ascii="Times New Roman" w:hAnsi="Times New Roman" w:cs="Times New Roman"/>
          <w:sz w:val="24"/>
          <w:szCs w:val="24"/>
        </w:rPr>
        <w:t>4.4. Арендная плата исчисляется помесячно с "___" ______ 20__ г. и вносится в следующем порядке: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359C">
        <w:rPr>
          <w:rFonts w:ascii="Times New Roman" w:hAnsi="Times New Roman" w:cs="Times New Roman"/>
          <w:sz w:val="24"/>
          <w:szCs w:val="24"/>
        </w:rPr>
        <w:t>за I и II кварталы до 5 февраля, за III квартал до 5 июня, за IV квартал до 5 сентября текущего года, а также подлежит индексации на уровень инфляции, установленный в утвержденных губернатором Пермского края условиях для формирования вариантов развития и основных показателей прогноза социально-экономического развития Пермского края на очередной финансовый год и плановый период.</w:t>
      </w:r>
      <w:proofErr w:type="gramEnd"/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4.5. Неиспользование участка Арендатором не может служить основанием для невнесения арендной платы в установленные сроки.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5.1. За просрочку исполнения обязательства по внесению арендной платы Арендатор уплачивает Арендодателю пени в размере 0,03% от суммы задолженности по арендной плате за каждый день просрочки.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5.2. Если Арендатор не возвратил земельный участок либо возвратил его несвоевременно, арендная плата вносится Арендатором за все время просрочки.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5.4.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 xml:space="preserve">Спор, возникающий из настоящего Договора или в связи с ним, по выбору одной из сторон может быть передан на рассмотрение в Третейский суд в порядке и составе, сформированном и указанном на сайте для всеобщего доступа в сети Интернет: </w:t>
      </w:r>
      <w:proofErr w:type="spellStart"/>
      <w:r w:rsidRPr="006E359C">
        <w:rPr>
          <w:rFonts w:ascii="Times New Roman" w:hAnsi="Times New Roman" w:cs="Times New Roman"/>
          <w:sz w:val="24"/>
          <w:szCs w:val="24"/>
        </w:rPr>
        <w:t>adhoc.perm.ru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>/ либо в Арбитражный суд Пермского края или суд общей юрисдикции, расположенный на территории города Перми.</w:t>
      </w:r>
      <w:proofErr w:type="gramEnd"/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Стороны договорились, что рассмотрение споров в Третейском суде будет происходить только на основе письменных материалов, предоставленных сторонами, без проведения устных слушаний и вызова сторон, за исключением наличия заявления стороны о необходимости проведения устных слушаний. При рассмотрении спора в заседании Третейского суда протокол по умолчанию не ведется.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Стороны признают, что арбитражное решение Третейского суда является окончательным, обязательным для сторон и не подлежит оспариванию.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</w:t>
      </w:r>
      <w:proofErr w:type="spellStart"/>
      <w:r w:rsidRPr="006E359C">
        <w:rPr>
          <w:rFonts w:ascii="Times New Roman" w:hAnsi="Times New Roman" w:cs="Times New Roman"/>
          <w:sz w:val="24"/>
          <w:szCs w:val="24"/>
        </w:rPr>
        <w:t>смс-сообщений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 xml:space="preserve"> по реквизитам сторон, указанным в настоящем Договоре.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>Порядок оплаты третейского сбора и прочих судебных расходов, связанных с третейским разбирательством, устанавливается Третейским судом.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VI. Порядок заключения договора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6.1. Арендатор в течение 3 рабочих дней со дня составления протокола оплачивает арендную плату в размере и порядке, установленном </w:t>
      </w:r>
      <w:hyperlink w:anchor="Par7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6.2. Арендодатель в течение 10 дней со дня составления протокола направляет Арендатору подписанный проект договора и акт приема-передачи земельного участка.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6.3. Арендатор подписывает проект договора и акт приема-передачи земельного участка и представляет его Арендодателю в течение 15 дней со дня его получения от Арендодателя.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6.4. Арендодатель подписывает акт приема-передачи земельного участка при наличии подтверждения поступления от Арендатора денежных сре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дств в р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азмере и порядке, предусмотренном </w:t>
      </w:r>
      <w:hyperlink w:anchor="Par7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В случае отсутствия оплаты в размере и порядке, предусмотренном </w:t>
      </w:r>
      <w:hyperlink w:anchor="Par7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4.3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договора, акт приема-передачи земельного участка не подписывается, договор считается незаключенным и не подлежит государственной регистрации.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государственной регистрации права.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VII. Расторжение, прекращение договора и заключение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договора на новый срок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7.1. Настоящий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может быть расторгнут по письменному соглашению сторон, по требованию одной из сторон в судебном порядке в случаях, предусмотренных Гражданским </w:t>
      </w:r>
      <w:hyperlink r:id="rId9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Российской Федерации, Земельным </w:t>
      </w:r>
      <w:hyperlink r:id="rId10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кодексом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договором, а также в случаях, указанных в </w:t>
      </w:r>
      <w:hyperlink w:anchor="Par116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пункте 7.5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08"/>
      <w:bookmarkEnd w:id="3"/>
      <w:r w:rsidRPr="006E359C">
        <w:rPr>
          <w:rFonts w:ascii="Times New Roman" w:hAnsi="Times New Roman" w:cs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в случае невнесения двух раз подряд (в том числе внесения не в полном объеме) Арендатором арендной платы в срок, установленный </w:t>
      </w:r>
      <w:hyperlink w:anchor="Par79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4.4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договора, независимо от ее последующего внесения;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и почву);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</w:t>
      </w:r>
      <w:hyperlink w:anchor="Par10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7.2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договора, и </w:t>
      </w:r>
      <w:proofErr w:type="spellStart"/>
      <w:r w:rsidRPr="006E359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 xml:space="preserve">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7.4. Настоящий договор прекращает свое действие в случае ликвидации Арендатора - юридического лица и смерти Арендатора - физического лица, за исключением случаев наследования прав и обязанностей по договору в пределах срока его действия.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16"/>
      <w:bookmarkEnd w:id="4"/>
      <w:r w:rsidRPr="006E359C">
        <w:rPr>
          <w:rFonts w:ascii="Times New Roman" w:hAnsi="Times New Roman" w:cs="Times New Roman"/>
          <w:sz w:val="24"/>
          <w:szCs w:val="24"/>
        </w:rPr>
        <w:t>7.5. Арендодатель имеет право в одностороннем внесудебном порядке отказаться от договора аренды земельного участка в случаях: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7.5.1. несоблюдения Арендатором требований к благоустройству автостоянок, установленных </w:t>
      </w:r>
      <w:hyperlink r:id="rId11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благоустройства и содержания территории в городе Перми, утвержденными решением Пермской городской Думы от 29 января 2008 г. N 4;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7.5.2. </w:t>
      </w:r>
      <w:proofErr w:type="spellStart"/>
      <w:r w:rsidRPr="006E359C">
        <w:rPr>
          <w:rFonts w:ascii="Times New Roman" w:hAnsi="Times New Roman" w:cs="Times New Roman"/>
          <w:sz w:val="24"/>
          <w:szCs w:val="24"/>
        </w:rPr>
        <w:t>неустранения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 xml:space="preserve"> в установленный срок последствий совершенного земельного правонарушения;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7.5.3. изъятия земельного участка для государственных или муниципальных нужд в соответствии с действующим законодательством;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7.5.4. по иным основаниям, предусмотренным законодательством Российской Федерации.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Договор считается расторгнутым по истечении 15 дней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с даты направления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уведомления Арендатору.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4E57EF" w:rsidRPr="006E359C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proofErr w:type="spellStart"/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КонсультантПлюс</w:t>
            </w:r>
            <w:proofErr w:type="spellEnd"/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: примечание.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7.5. По истечении срока действия настоящего Договора преимущественного права на заключение на новый срок договора аренды земельного участка Арендатор не имеет.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VIII. Предоставление земельного участка в субаренду,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заключение соглашения об установлении сервитута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8.1. Арендатор вправе заключить соглашение об установлении сервитута в отношении земельного участка (его части) или передать земельный участок (его часть) в субаренду только с письменного разрешения Арендодателя, за исключением случаев, установленных законом.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8.2. 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8.3. Арендатор вправе заключать соглашение об установлении сервитута, договор субаренды земельного участка на срок, не превышающий срока действия настоящего договора.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lastRenderedPageBreak/>
        <w:t>8.4. При досрочном прекращении действия настоящего договора договор субаренды, соглашение об установлении сервитута прекращает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с договором субаренды.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IX. Особые обстоятельства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за неисполнение этих обязательств.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об этом другую сторону. Сообщение должно быть подтверждено документом, выданным уполномоченным государственным органом.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X. Вступление договора в силу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10.1. Настоящий договор считается заключенным с момента подписания Арендодателем акта приема-передачи земельного участка.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10.2. Настоящий договор подписан в ___ экземплярах, имеющих равную юридическую силу. Подписанные договоры и приложения к ним хранятся по одному экземпляру у Арендодателя, Арендатора и в органе, осуществляющем государственный кадастровый учет и государственную регистрацию прав.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Неотъемлемой частью настоящего договора являются приложения: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акт приема-передачи земельного участка;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копия охранного обязательства </w:t>
      </w:r>
      <w:hyperlink w:anchor="Par186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&lt;5&gt;</w:t>
        </w:r>
      </w:hyperlink>
      <w:r w:rsidRPr="006E359C">
        <w:rPr>
          <w:rFonts w:ascii="Times New Roman" w:hAnsi="Times New Roman" w:cs="Times New Roman"/>
          <w:sz w:val="24"/>
          <w:szCs w:val="24"/>
        </w:rPr>
        <w:t>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Оплата за земельный участок в размере, установленном в соответствии с </w:t>
      </w:r>
      <w:hyperlink w:anchor="Par78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абзацем первым пункта 4.3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настоящего договора, произведена полностью. Реквизиты документ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6E359C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6E359C">
        <w:rPr>
          <w:rFonts w:ascii="Times New Roman" w:hAnsi="Times New Roman" w:cs="Times New Roman"/>
          <w:sz w:val="24"/>
          <w:szCs w:val="24"/>
        </w:rPr>
        <w:t>), подтверждающего(их) перечисление денежных средств Арендатору ____________________.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XI. Адреса, реквизиты и подписи сторон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E57EF" w:rsidRPr="006E359C">
        <w:tc>
          <w:tcPr>
            <w:tcW w:w="4535" w:type="dxa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Департамент земельных отношений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Перми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 xml:space="preserve">614000, г. Пермь, ул. </w:t>
            </w:r>
            <w:proofErr w:type="gramStart"/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Сибирская</w:t>
            </w:r>
            <w:proofErr w:type="gramEnd"/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, 15,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тел. __________________________</w:t>
            </w:r>
          </w:p>
        </w:tc>
        <w:tc>
          <w:tcPr>
            <w:tcW w:w="4535" w:type="dxa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Арендатор: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Место нахождения (адрес): 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электронная почта: 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тел. 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/с ___________________________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в банке 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к/с ___________________________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БИК 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ИНН _________________________</w:t>
            </w:r>
          </w:p>
        </w:tc>
      </w:tr>
    </w:tbl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направленные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 в электронной форме по телекоммуникационным каналам связи, считаются законно врученными, ему известными.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4535"/>
      </w:tblGrid>
      <w:tr w:rsidR="004E57EF" w:rsidRPr="006E359C">
        <w:tc>
          <w:tcPr>
            <w:tcW w:w="4535" w:type="dxa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ind w:left="14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535" w:type="dxa"/>
          </w:tcPr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Арендатор: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_____________________________</w:t>
            </w:r>
          </w:p>
          <w:p w:rsidR="004E57EF" w:rsidRPr="006E359C" w:rsidRDefault="004E57EF" w:rsidP="004E57EF">
            <w:pPr>
              <w:autoSpaceDE w:val="0"/>
              <w:autoSpaceDN w:val="0"/>
              <w:adjustRightInd w:val="0"/>
              <w:spacing w:after="0" w:line="240" w:lineRule="auto"/>
              <w:ind w:left="1417"/>
              <w:rPr>
                <w:rFonts w:ascii="Times New Roman" w:hAnsi="Times New Roman" w:cs="Times New Roman"/>
                <w:sz w:val="24"/>
                <w:szCs w:val="24"/>
              </w:rPr>
            </w:pPr>
            <w:r w:rsidRPr="006E359C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</w:tr>
    </w:tbl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E359C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82"/>
      <w:bookmarkEnd w:id="5"/>
      <w:r w:rsidRPr="006E359C">
        <w:rPr>
          <w:rFonts w:ascii="Times New Roman" w:hAnsi="Times New Roman" w:cs="Times New Roman"/>
          <w:sz w:val="24"/>
          <w:szCs w:val="24"/>
        </w:rPr>
        <w:t>&lt;1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>рименяется в случаях заключения договора аренды земельного участка, расположенного в границах береговой полосы водного объекта общего пользования.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83"/>
      <w:bookmarkEnd w:id="6"/>
      <w:r w:rsidRPr="006E359C">
        <w:rPr>
          <w:rFonts w:ascii="Times New Roman" w:hAnsi="Times New Roman" w:cs="Times New Roman"/>
          <w:sz w:val="24"/>
          <w:szCs w:val="24"/>
        </w:rPr>
        <w:t>&lt;2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>рименяется в случае заключения договора аренды для размещения автостоянок открытого типа.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84"/>
      <w:bookmarkEnd w:id="7"/>
      <w:r w:rsidRPr="006E359C">
        <w:rPr>
          <w:rFonts w:ascii="Times New Roman" w:hAnsi="Times New Roman" w:cs="Times New Roman"/>
          <w:sz w:val="24"/>
          <w:szCs w:val="24"/>
        </w:rPr>
        <w:t>&lt;3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2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3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8" w:name="Par185"/>
      <w:bookmarkEnd w:id="8"/>
      <w:r w:rsidRPr="006E359C">
        <w:rPr>
          <w:rFonts w:ascii="Times New Roman" w:hAnsi="Times New Roman" w:cs="Times New Roman"/>
          <w:sz w:val="24"/>
          <w:szCs w:val="24"/>
        </w:rPr>
        <w:t>&lt;4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не оформлены охранные документы, предусмотренные </w:t>
      </w:r>
      <w:hyperlink r:id="rId14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4E57EF" w:rsidRPr="006E359C" w:rsidRDefault="004E57EF" w:rsidP="004E57EF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9" w:name="Par186"/>
      <w:bookmarkEnd w:id="9"/>
      <w:r w:rsidRPr="006E359C">
        <w:rPr>
          <w:rFonts w:ascii="Times New Roman" w:hAnsi="Times New Roman" w:cs="Times New Roman"/>
          <w:sz w:val="24"/>
          <w:szCs w:val="24"/>
        </w:rPr>
        <w:t>&lt;5</w:t>
      </w:r>
      <w:proofErr w:type="gramStart"/>
      <w:r w:rsidRPr="006E359C">
        <w:rPr>
          <w:rFonts w:ascii="Times New Roman" w:hAnsi="Times New Roman" w:cs="Times New Roman"/>
          <w:sz w:val="24"/>
          <w:szCs w:val="24"/>
        </w:rPr>
        <w:t>&gt; П</w:t>
      </w:r>
      <w:proofErr w:type="gramEnd"/>
      <w:r w:rsidRPr="006E359C">
        <w:rPr>
          <w:rFonts w:ascii="Times New Roman" w:hAnsi="Times New Roman" w:cs="Times New Roman"/>
          <w:sz w:val="24"/>
          <w:szCs w:val="24"/>
        </w:rPr>
        <w:t xml:space="preserve">рименяется в случае, если в отношении передаваемого земельного участка действуют охранные документы, предусмотренные </w:t>
      </w:r>
      <w:hyperlink r:id="rId16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статьей 47.6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, </w:t>
      </w:r>
      <w:hyperlink r:id="rId17" w:history="1">
        <w:r w:rsidRPr="006E359C">
          <w:rPr>
            <w:rFonts w:ascii="Times New Roman" w:hAnsi="Times New Roman" w:cs="Times New Roman"/>
            <w:color w:val="0000FF"/>
            <w:sz w:val="24"/>
            <w:szCs w:val="24"/>
          </w:rPr>
          <w:t>пунктом 8 статьи 48</w:t>
        </w:r>
      </w:hyperlink>
      <w:r w:rsidRPr="006E359C">
        <w:rPr>
          <w:rFonts w:ascii="Times New Roman" w:hAnsi="Times New Roman" w:cs="Times New Roman"/>
          <w:sz w:val="24"/>
          <w:szCs w:val="24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Федерации".</w:t>
      </w: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7EF" w:rsidRPr="006E359C" w:rsidRDefault="004E57EF" w:rsidP="004E57E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25B" w:rsidRPr="006E359C" w:rsidRDefault="001D725B">
      <w:pPr>
        <w:rPr>
          <w:rFonts w:ascii="Times New Roman" w:hAnsi="Times New Roman" w:cs="Times New Roman"/>
          <w:sz w:val="24"/>
          <w:szCs w:val="24"/>
        </w:rPr>
      </w:pPr>
    </w:p>
    <w:sectPr w:rsidR="001D725B" w:rsidRPr="006E359C" w:rsidSect="005455A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57EF"/>
    <w:rsid w:val="001D725B"/>
    <w:rsid w:val="004E57EF"/>
    <w:rsid w:val="006E359C"/>
    <w:rsid w:val="00AF04B8"/>
    <w:rsid w:val="00FC7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281E5A79D8BE9CB12F08261FF14BFFD9739B8C6BA5A26A72B6197FE838A482648980BB78q1iAH" TargetMode="External"/><Relationship Id="rId13" Type="http://schemas.openxmlformats.org/officeDocument/2006/relationships/hyperlink" Target="consultantplus://offline/ref=F8281E5A79D8BE9CB12F08261FF14BFFD9739B8C6BA5A26A72B6197FE838A482648980BA75q1i9H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8281E5A79D8BE9CB12F08261FF14BFFD9739B8C6BA5A26A72B6197FE838A482648980BF79q1iCH" TargetMode="External"/><Relationship Id="rId12" Type="http://schemas.openxmlformats.org/officeDocument/2006/relationships/hyperlink" Target="consultantplus://offline/ref=F8281E5A79D8BE9CB12F08261FF14BFFD9739B8C6BA5A26A72B6197FE838A482648980BB78q1iAH" TargetMode="External"/><Relationship Id="rId17" Type="http://schemas.openxmlformats.org/officeDocument/2006/relationships/hyperlink" Target="consultantplus://offline/ref=F8281E5A79D8BE9CB12F08261FF14BFFD9739B8C6BA5A26A72B6197FE838A482648980BA75q1i9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8281E5A79D8BE9CB12F08261FF14BFFD9739B8C6BA5A26A72B6197FE838A482648980BB78q1iA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8281E5A79D8BE9CB12F162B099D16F4D37AC4826BA4AF3C2BE01F28B768A2D724C986E9325F3315F698FD16q6i6H" TargetMode="External"/><Relationship Id="rId11" Type="http://schemas.openxmlformats.org/officeDocument/2006/relationships/hyperlink" Target="consultantplus://offline/ref=F8281E5A79D8BE9CB12F162B099D16F4D37AC4826BA4AF3C2BE01F28B768A2D724C986E9325F3315F698FD16q6i6H" TargetMode="External"/><Relationship Id="rId5" Type="http://schemas.openxmlformats.org/officeDocument/2006/relationships/hyperlink" Target="consultantplus://offline/ref=F8281E5A79D8BE9CB12F162B099D16F4D37AC4826BA4AE3F2CE71F28B768A2D724C986E9325F3315F698FD16q6i7H" TargetMode="External"/><Relationship Id="rId15" Type="http://schemas.openxmlformats.org/officeDocument/2006/relationships/hyperlink" Target="consultantplus://offline/ref=F8281E5A79D8BE9CB12F08261FF14BFFD9739B8C6BA5A26A72B6197FE838A482648980BA75q1i9H" TargetMode="External"/><Relationship Id="rId10" Type="http://schemas.openxmlformats.org/officeDocument/2006/relationships/hyperlink" Target="consultantplus://offline/ref=F8281E5A79D8BE9CB12F08261FF14BFFD9739A8C6CA6A26A72B6197FE8q3i8H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F8281E5A79D8BE9CB12F162B099D16F4D37AC4826BA4A1382DEA1F28B768A2D724C986E9325F3315F698FD17q6iAH" TargetMode="External"/><Relationship Id="rId9" Type="http://schemas.openxmlformats.org/officeDocument/2006/relationships/hyperlink" Target="consultantplus://offline/ref=F8281E5A79D8BE9CB12F08261FF14BFFD9799E8D6CA6A26A72B6197FE8q3i8H" TargetMode="External"/><Relationship Id="rId14" Type="http://schemas.openxmlformats.org/officeDocument/2006/relationships/hyperlink" Target="consultantplus://offline/ref=F8281E5A79D8BE9CB12F08261FF14BFFD9739B8C6BA5A26A72B6197FE838A482648980BB78q1i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3299</Words>
  <Characters>18805</Characters>
  <Application>Microsoft Office Word</Application>
  <DocSecurity>0</DocSecurity>
  <Lines>156</Lines>
  <Paragraphs>44</Paragraphs>
  <ScaleCrop>false</ScaleCrop>
  <Company/>
  <LinksUpToDate>false</LinksUpToDate>
  <CharactersWithSpaces>22060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berlin-ng</dc:creator>
  <cp:lastModifiedBy>berlin-ng</cp:lastModifiedBy>
  <cp:revision>4</cp:revision>
  <dcterms:created xsi:type="dcterms:W3CDTF">2017-12-28T07:34:00Z</dcterms:created>
  <dcterms:modified xsi:type="dcterms:W3CDTF">2017-12-28T09:33:00Z</dcterms:modified>
</cp:coreProperties>
</file>