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="000D4B84">
        <w:rPr>
          <w:b/>
          <w:sz w:val="22"/>
          <w:szCs w:val="22"/>
        </w:rPr>
        <w:t>3</w:t>
      </w:r>
      <w:r w:rsidRPr="007877EC">
        <w:rPr>
          <w:b/>
          <w:sz w:val="22"/>
          <w:szCs w:val="22"/>
        </w:rPr>
        <w:t xml:space="preserve"> к приказу ДИО</w:t>
      </w:r>
    </w:p>
    <w:p w:rsidR="00AE71FB" w:rsidRDefault="00146F08" w:rsidP="00AE71FB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AE71FB" w:rsidRPr="00AE71FB">
        <w:rPr>
          <w:b/>
          <w:sz w:val="22"/>
          <w:szCs w:val="22"/>
        </w:rPr>
        <w:t>23</w:t>
      </w:r>
      <w:r w:rsidR="00AE71FB">
        <w:rPr>
          <w:b/>
          <w:sz w:val="22"/>
          <w:szCs w:val="22"/>
        </w:rPr>
        <w:t>.</w:t>
      </w:r>
      <w:r w:rsidR="00AE71FB" w:rsidRPr="00AE71FB">
        <w:rPr>
          <w:b/>
          <w:sz w:val="22"/>
          <w:szCs w:val="22"/>
        </w:rPr>
        <w:t>01</w:t>
      </w:r>
      <w:r w:rsidR="00AE71FB">
        <w:rPr>
          <w:b/>
          <w:sz w:val="22"/>
          <w:szCs w:val="22"/>
        </w:rPr>
        <w:t>.</w:t>
      </w:r>
      <w:r w:rsidR="00AE71FB" w:rsidRPr="00AE71FB">
        <w:rPr>
          <w:b/>
          <w:sz w:val="22"/>
          <w:szCs w:val="22"/>
        </w:rPr>
        <w:t>2019</w:t>
      </w:r>
      <w:r w:rsidRPr="007877EC">
        <w:rPr>
          <w:b/>
          <w:sz w:val="22"/>
          <w:szCs w:val="22"/>
        </w:rPr>
        <w:t xml:space="preserve"> №</w:t>
      </w:r>
      <w:r w:rsidR="00AE71FB">
        <w:rPr>
          <w:b/>
          <w:sz w:val="22"/>
          <w:szCs w:val="22"/>
        </w:rPr>
        <w:t xml:space="preserve"> СЭД-059-19-11-7</w:t>
      </w:r>
    </w:p>
    <w:p w:rsidR="00AE71FB" w:rsidRPr="007877EC" w:rsidRDefault="00AE71FB" w:rsidP="00AE71FB">
      <w:pPr>
        <w:ind w:firstLine="5670"/>
        <w:rPr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E065EB">
        <w:rPr>
          <w:rFonts w:ascii="Times New Roman" w:hAnsi="Times New Roman"/>
          <w:b/>
          <w:sz w:val="22"/>
          <w:szCs w:val="22"/>
        </w:rPr>
        <w:t>21.02.2019</w:t>
      </w:r>
      <w:r w:rsidRPr="007877EC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E065EB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21.02.2019</w:t>
      </w:r>
    </w:p>
    <w:p w:rsidR="00E065EB" w:rsidRPr="00E065EB" w:rsidRDefault="00E065EB" w:rsidP="00E065EB">
      <w:pPr>
        <w:rPr>
          <w:rFonts w:eastAsia="Calibri"/>
          <w:b/>
          <w:lang w:val="en-US" w:eastAsia="en-US"/>
        </w:rPr>
      </w:pPr>
      <w:r w:rsidRPr="00E065EB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48,1 кв. м (из них основной 9,8 кв. м), в т.ч. 38,3 кв. м из общей площади Объекта сдаются Арендатору в совместное пользование с третьими лицами, что для исчисления арендной платы составляет 3,4 кв. м по адресу: г. Пермь,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Пушкина, 13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(кадастровый номер:</w:t>
            </w:r>
            <w:r w:rsidRPr="00E065E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59:01:4410140:969)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13,2 кв. м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065EB" w:rsidRPr="00E065EB" w:rsidTr="00C073DF">
        <w:trPr>
          <w:trHeight w:val="8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45 780,00</w:t>
            </w:r>
            <w:r w:rsidRPr="00E065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065E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06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9 156,00</w:t>
            </w:r>
            <w:r w:rsidRPr="00E065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065EB" w:rsidRPr="00E065EB" w:rsidRDefault="00E065EB" w:rsidP="00E065EB">
            <w:pPr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28.01.2019 по 15.02.2019. Назначение платежа - задаток для участия в аукционе 21.02.2019 по лоту № 1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E065E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E065EB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с 28.01.2019 по 18.02.2019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065EB" w:rsidRPr="00E065EB" w:rsidRDefault="00E065EB" w:rsidP="00AE71FB">
      <w:pPr>
        <w:rPr>
          <w:rFonts w:eastAsia="Calibri"/>
          <w:b/>
          <w:sz w:val="22"/>
          <w:szCs w:val="22"/>
          <w:lang w:eastAsia="en-US"/>
        </w:rPr>
      </w:pPr>
      <w:r w:rsidRPr="00E065EB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421,7 кв. м с учетом использования земельного участка по адресу: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Водолазная, 10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(кадастровый номер: 59:01:2512429:50),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28.08.2018 № 151)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421,7 кв. м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Баня (наличие помывочных мест общего отделения бани в количестве не менее 50 мест)</w:t>
            </w:r>
          </w:p>
        </w:tc>
      </w:tr>
      <w:tr w:rsidR="00E065EB" w:rsidRPr="00E065EB" w:rsidTr="00C073DF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141 540,00</w:t>
            </w:r>
            <w:r w:rsidRPr="00E065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10 лет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об аукционе 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065E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E06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28 308,00</w:t>
            </w:r>
            <w:r w:rsidRPr="00E065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065EB" w:rsidRPr="00E065EB" w:rsidRDefault="00E065EB" w:rsidP="00E065EB">
            <w:pPr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28.01.2019 по 15.02.2019. Назначение платежа - задаток для участия в аукционе 21.02.2019 по лоту № 2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E065E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E065EB">
              <w:rPr>
                <w:rFonts w:eastAsia="Calibri"/>
                <w:sz w:val="22"/>
                <w:szCs w:val="22"/>
                <w:lang w:eastAsia="en-US"/>
              </w:rPr>
              <w:t>. Пермь, ул. Водолазная, 10).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с 28.01.2019 по 18.02.2019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 xml:space="preserve">Юридические лица или физические лица, занимающиеся предпринимательской деятельностью без образования юридического лица, </w:t>
            </w:r>
            <w:r w:rsidR="00BD199A" w:rsidRPr="00BD199A">
              <w:rPr>
                <w:sz w:val="22"/>
                <w:szCs w:val="22"/>
              </w:rPr>
              <w:t>включенные в единый реестр субъектов малого и среднего предпринимательства.</w:t>
            </w:r>
            <w:bookmarkStart w:id="0" w:name="_GoBack"/>
            <w:bookmarkEnd w:id="0"/>
          </w:p>
        </w:tc>
      </w:tr>
    </w:tbl>
    <w:p w:rsidR="00E065EB" w:rsidRPr="00E065EB" w:rsidRDefault="00E065EB" w:rsidP="00E065EB">
      <w:pPr>
        <w:rPr>
          <w:rFonts w:eastAsia="Calibri"/>
          <w:b/>
          <w:lang w:eastAsia="en-US"/>
        </w:rPr>
      </w:pPr>
      <w:r w:rsidRPr="00E065EB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надстройки жилого дома общей площадью 33,0 кв. м по адресу: г. Пермь,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Соловьева, 14/Куйбышева, 94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(кадастровый номер: 59:01:4410741:406)</w:t>
            </w:r>
          </w:p>
          <w:p w:rsidR="00E065EB" w:rsidRPr="00E065EB" w:rsidRDefault="00E065EB" w:rsidP="00E065E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составляет </w:t>
            </w: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33,0 кв. м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both"/>
              <w:rPr>
                <w:rFonts w:eastAsia="Calibri"/>
                <w:b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/>
                <w:sz w:val="22"/>
                <w:szCs w:val="22"/>
                <w:lang w:eastAsia="en-US"/>
              </w:rPr>
              <w:t>110 880,00</w:t>
            </w:r>
            <w:r w:rsidRPr="00E065E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E065EB" w:rsidRPr="00E065EB" w:rsidRDefault="00E065EB" w:rsidP="00E065E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E065E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E065E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E065E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65E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r w:rsidR="002634D4"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="002634D4" w:rsidRPr="002634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</w:t>
            </w:r>
            <w:r w:rsidRPr="00E065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176,00</w:t>
            </w:r>
            <w:r w:rsidRPr="00E065E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E065EB" w:rsidRPr="00E065EB" w:rsidRDefault="00E065EB" w:rsidP="00E065EB">
            <w:pPr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E065EB" w:rsidRPr="00E065EB" w:rsidRDefault="00E065EB" w:rsidP="00E065EB">
            <w:pPr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28.01.2019 по 15.02.2019. Назначение платежа - задаток для участия в аукционе 21.02.2019 по лоту № 3</w:t>
            </w:r>
          </w:p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. Пермь, ул. Соловьева, 14/Куйбышева, 94).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E065E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EB" w:rsidRPr="00E065EB" w:rsidRDefault="00E065EB" w:rsidP="002634D4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28.</w:t>
            </w:r>
            <w:r w:rsidR="002634D4">
              <w:rPr>
                <w:sz w:val="22"/>
                <w:szCs w:val="22"/>
              </w:rPr>
              <w:t>01.2019</w:t>
            </w:r>
            <w:r w:rsidRPr="00E065EB">
              <w:rPr>
                <w:sz w:val="22"/>
                <w:szCs w:val="22"/>
              </w:rPr>
              <w:t xml:space="preserve"> по </w:t>
            </w:r>
            <w:r w:rsidR="002634D4">
              <w:rPr>
                <w:sz w:val="22"/>
                <w:szCs w:val="22"/>
              </w:rPr>
              <w:t>18.02.2019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E065EB" w:rsidRPr="00E065EB" w:rsidTr="00C073D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E065E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EB" w:rsidRPr="00E065EB" w:rsidRDefault="00E065EB" w:rsidP="00E065EB">
            <w:pPr>
              <w:autoSpaceDE w:val="0"/>
              <w:autoSpaceDN w:val="0"/>
              <w:adjustRightInd w:val="0"/>
              <w:jc w:val="both"/>
            </w:pPr>
            <w:r w:rsidRPr="00E065E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E065EB" w:rsidRPr="00E065EB" w:rsidRDefault="00E065EB" w:rsidP="00E065EB">
      <w:pPr>
        <w:rPr>
          <w:rFonts w:eastAsia="Calibri"/>
          <w:b/>
          <w:lang w:eastAsia="en-US"/>
        </w:rPr>
      </w:pPr>
    </w:p>
    <w:p w:rsidR="00E065EB" w:rsidRDefault="00E065EB" w:rsidP="00E065EB">
      <w:pPr>
        <w:jc w:val="both"/>
        <w:rPr>
          <w:b/>
          <w:sz w:val="22"/>
          <w:szCs w:val="22"/>
        </w:rPr>
      </w:pPr>
    </w:p>
    <w:sectPr w:rsidR="00E065EB" w:rsidSect="006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2634D4"/>
    <w:rsid w:val="004B0346"/>
    <w:rsid w:val="004B2E99"/>
    <w:rsid w:val="00636DC7"/>
    <w:rsid w:val="00772175"/>
    <w:rsid w:val="007F2CDE"/>
    <w:rsid w:val="008F01CE"/>
    <w:rsid w:val="00AA64F1"/>
    <w:rsid w:val="00AE71FB"/>
    <w:rsid w:val="00B654F7"/>
    <w:rsid w:val="00BD199A"/>
    <w:rsid w:val="00BE6AB8"/>
    <w:rsid w:val="00E065EB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7</cp:revision>
  <dcterms:created xsi:type="dcterms:W3CDTF">2018-10-09T09:41:00Z</dcterms:created>
  <dcterms:modified xsi:type="dcterms:W3CDTF">2019-01-24T10:24:00Z</dcterms:modified>
</cp:coreProperties>
</file>