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Приложение № </w:t>
      </w:r>
      <w:r w:rsidR="00831F7C">
        <w:rPr>
          <w:b/>
          <w:sz w:val="22"/>
          <w:szCs w:val="22"/>
        </w:rPr>
        <w:t>5</w:t>
      </w:r>
      <w:r w:rsidRPr="007877EC">
        <w:rPr>
          <w:b/>
          <w:sz w:val="22"/>
          <w:szCs w:val="22"/>
        </w:rPr>
        <w:t xml:space="preserve"> к приказу ДИО</w:t>
      </w:r>
    </w:p>
    <w:p w:rsidR="00146F08" w:rsidRPr="007877EC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от </w:t>
      </w:r>
      <w:r w:rsidR="008017D6">
        <w:rPr>
          <w:b/>
          <w:sz w:val="22"/>
          <w:szCs w:val="22"/>
        </w:rPr>
        <w:t>28.01.2019</w:t>
      </w:r>
      <w:r w:rsidRPr="007877EC">
        <w:rPr>
          <w:b/>
          <w:sz w:val="22"/>
          <w:szCs w:val="22"/>
        </w:rPr>
        <w:t xml:space="preserve"> № </w:t>
      </w:r>
      <w:r w:rsidR="008017D6">
        <w:rPr>
          <w:b/>
          <w:sz w:val="22"/>
          <w:szCs w:val="22"/>
        </w:rPr>
        <w:t>СЭД-059-19-11-10</w:t>
      </w: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831F7C">
        <w:rPr>
          <w:rFonts w:ascii="Times New Roman" w:hAnsi="Times New Roman"/>
          <w:b/>
          <w:sz w:val="22"/>
          <w:szCs w:val="22"/>
        </w:rPr>
        <w:t>12</w:t>
      </w:r>
      <w:r w:rsidR="008061BB">
        <w:rPr>
          <w:rFonts w:ascii="Times New Roman" w:hAnsi="Times New Roman"/>
          <w:b/>
          <w:sz w:val="22"/>
          <w:szCs w:val="22"/>
        </w:rPr>
        <w:t>.03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831F7C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8061BB">
        <w:rPr>
          <w:b/>
          <w:sz w:val="22"/>
          <w:szCs w:val="22"/>
        </w:rPr>
        <w:t>.03</w:t>
      </w:r>
      <w:r w:rsidR="00E065EB">
        <w:rPr>
          <w:b/>
          <w:sz w:val="22"/>
          <w:szCs w:val="22"/>
        </w:rPr>
        <w:t>.2019</w:t>
      </w:r>
    </w:p>
    <w:p w:rsidR="00831F7C" w:rsidRDefault="00831F7C" w:rsidP="00146F08">
      <w:pPr>
        <w:jc w:val="center"/>
        <w:rPr>
          <w:b/>
          <w:sz w:val="22"/>
          <w:szCs w:val="22"/>
        </w:rPr>
      </w:pPr>
    </w:p>
    <w:p w:rsidR="00831F7C" w:rsidRPr="00831F7C" w:rsidRDefault="00831F7C" w:rsidP="00831F7C">
      <w:pPr>
        <w:rPr>
          <w:rFonts w:eastAsia="Calibri"/>
          <w:b/>
          <w:lang w:eastAsia="en-US"/>
        </w:rPr>
      </w:pPr>
      <w:r w:rsidRPr="00831F7C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54,5 кв. м (из них основной 16,2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3,4 кв. м по адресу: г. Пермь,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ул. Пушкина, 13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номер: 59:01:4410140:966)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19,6 кв. м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67 975,00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F7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31F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13 595,00</w:t>
            </w:r>
            <w:r w:rsidRPr="00831F7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01.02.2019 по 04.03.2019. Назначение платежа - задаток для участия в аукционе 12.03.2019 по лоту № 1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F7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31F7C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с 01.02.2019 по 06.03.2019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F7C" w:rsidRPr="00831F7C" w:rsidRDefault="00831F7C" w:rsidP="00831F7C">
      <w:pPr>
        <w:rPr>
          <w:rFonts w:eastAsia="Calibri"/>
          <w:b/>
          <w:lang w:eastAsia="en-US"/>
        </w:rPr>
      </w:pPr>
      <w:r w:rsidRPr="00831F7C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67,7 кв. м (из них основной 29,4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6,2 кв. м по адресу: г. Пермь,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ул. Пушкина, 13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(реестровые номера: 482430/482441; 482430/482440)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35,6 кв. м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123 465,00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F7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31F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24 693,00</w:t>
            </w:r>
            <w:r w:rsidRPr="00831F7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01.02.2019 по 04.03.2019. Назначение платежа - задаток для участия в аукционе 12.03.2019 по лоту № 2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F7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31F7C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с 01.02.2019 по 06.03.2019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F7C" w:rsidRPr="00831F7C" w:rsidRDefault="00831F7C" w:rsidP="00831F7C">
      <w:pPr>
        <w:rPr>
          <w:rFonts w:eastAsia="Calibri"/>
          <w:b/>
          <w:lang w:eastAsia="en-US"/>
        </w:rPr>
      </w:pPr>
      <w:r w:rsidRPr="00831F7C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18,0 кв. м по адресу: г. Пермь,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Пушкина, 13</w:t>
            </w:r>
            <w:r w:rsidRPr="00831F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(реестровый номер: 482427/482442)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18,0 кв. м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62 425,00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F7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31F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12 485,00</w:t>
            </w:r>
            <w:r w:rsidRPr="00831F7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01.02.2019 по 04.03.2019. Назначение платежа - задаток для участия в аукционе 12.03.2019 по лоту № 3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F7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31F7C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с 01.02.2019 по 06.03.2019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F7C" w:rsidRPr="00831F7C" w:rsidRDefault="00831F7C" w:rsidP="00831F7C">
      <w:pPr>
        <w:rPr>
          <w:rFonts w:eastAsia="Calibri"/>
          <w:b/>
          <w:lang w:eastAsia="en-US"/>
        </w:rPr>
      </w:pPr>
      <w:r w:rsidRPr="00831F7C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54,7  кв. м (из них основной 16,4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3,4 кв. м по адресу:  г. Пермь, ул.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Пушкина, 13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482430/482439)</w:t>
            </w:r>
            <w:proofErr w:type="gramEnd"/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19,8 кв. м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68 670,00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F7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31F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13 734,00</w:t>
            </w:r>
            <w:r w:rsidRPr="00831F7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01.02.2019 по 04.03.2019. Назначение платежа - задаток для участия в аукционе 12.03.2019 по лоту № 4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F7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31F7C">
              <w:rPr>
                <w:rFonts w:eastAsia="Calibri"/>
                <w:sz w:val="22"/>
                <w:szCs w:val="22"/>
                <w:lang w:eastAsia="en-US"/>
              </w:rPr>
              <w:t>. Пермь, ул. Пушкина, 13).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с 01.02.2019 по 06.03.2019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</w:t>
            </w:r>
            <w:r w:rsidRPr="00831F7C">
              <w:rPr>
                <w:sz w:val="22"/>
                <w:szCs w:val="22"/>
              </w:rPr>
              <w:lastRenderedPageBreak/>
              <w:t>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F7C" w:rsidRPr="00831F7C" w:rsidRDefault="00831F7C" w:rsidP="00831F7C">
      <w:pPr>
        <w:rPr>
          <w:rFonts w:eastAsia="Calibri"/>
          <w:b/>
          <w:lang w:eastAsia="en-US"/>
        </w:rPr>
      </w:pPr>
      <w:r w:rsidRPr="00831F7C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145,8 кв. м по адресу: г. Пермь,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Ленина, 65</w:t>
            </w:r>
            <w:r w:rsidRPr="00831F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(кадастровый номер: 59:01:4410062:1581)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529 120,00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F7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31F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105 824,00</w:t>
            </w:r>
            <w:r w:rsidRPr="00831F7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КБК 00000000000000000510, ОКТМО 57701000.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01.02.2019 по 04.03.2019. Назначение платежа - задаток для участия в аукционе </w:t>
            </w:r>
            <w:r w:rsidR="00C37319">
              <w:rPr>
                <w:rFonts w:eastAsia="Calibri"/>
                <w:bCs/>
                <w:sz w:val="22"/>
                <w:szCs w:val="22"/>
                <w:lang w:eastAsia="en-US"/>
              </w:rPr>
              <w:t>12</w:t>
            </w:r>
            <w:bookmarkStart w:id="0" w:name="_GoBack"/>
            <w:bookmarkEnd w:id="0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.03.2019 по лоту № 5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F7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31F7C">
              <w:rPr>
                <w:rFonts w:eastAsia="Calibri"/>
                <w:sz w:val="22"/>
                <w:szCs w:val="22"/>
                <w:lang w:eastAsia="en-US"/>
              </w:rPr>
              <w:t>. Пермь, ул. Ленина, 65).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с 01.02.2019 по 06.03.2019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F7C" w:rsidRPr="00831F7C" w:rsidRDefault="00831F7C" w:rsidP="00831F7C">
      <w:pPr>
        <w:rPr>
          <w:rFonts w:eastAsia="Calibri"/>
          <w:b/>
          <w:lang w:eastAsia="en-US"/>
        </w:rPr>
      </w:pPr>
      <w:r w:rsidRPr="00831F7C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55,1 кв. м (из них основной 41,3 кв. м), в т. ч. 13,8 кв. м из общей площади Объекта сдаются Арендатору в совместное пользование с третьими лицами, что для исчисления арендной платы составляет 3,7 кв. м по адресу: г. Пермь,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ул. Рабоче-Крестьянская, 26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191600)</w:t>
            </w:r>
          </w:p>
          <w:p w:rsidR="00831F7C" w:rsidRPr="00831F7C" w:rsidRDefault="00831F7C" w:rsidP="00831F7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45,0 кв. м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122 580,00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31F7C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31F7C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31F7C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31F7C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31F7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/>
                <w:sz w:val="22"/>
                <w:szCs w:val="22"/>
                <w:lang w:eastAsia="en-US"/>
              </w:rPr>
              <w:t>24 516,00</w:t>
            </w:r>
            <w:r w:rsidRPr="00831F7C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31F7C" w:rsidRPr="00831F7C" w:rsidRDefault="00831F7C" w:rsidP="00831F7C">
            <w:pPr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31F7C" w:rsidRPr="00831F7C" w:rsidRDefault="00831F7C" w:rsidP="00831F7C">
            <w:pPr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01.02.2019 по 04.03.2019. Назначение платежа - задаток для участия в аукционе 12.03.2019 по лоту № 6</w:t>
            </w:r>
          </w:p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31F7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31F7C">
              <w:rPr>
                <w:rFonts w:eastAsia="Calibri"/>
                <w:sz w:val="22"/>
                <w:szCs w:val="22"/>
                <w:lang w:eastAsia="en-US"/>
              </w:rPr>
              <w:t>. Пермь, ул. Рабоче-Крестьянская, 26).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с 01.02.2019 по 06.03.2019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31F7C" w:rsidRPr="00831F7C" w:rsidTr="008E3D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31F7C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7C" w:rsidRPr="00831F7C" w:rsidRDefault="00831F7C" w:rsidP="00831F7C">
            <w:pPr>
              <w:autoSpaceDE w:val="0"/>
              <w:autoSpaceDN w:val="0"/>
              <w:adjustRightInd w:val="0"/>
              <w:jc w:val="both"/>
            </w:pPr>
            <w:r w:rsidRPr="00831F7C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31F7C" w:rsidRPr="00831F7C" w:rsidRDefault="00831F7C" w:rsidP="00831F7C">
      <w:pPr>
        <w:rPr>
          <w:rFonts w:eastAsia="Calibri"/>
          <w:b/>
          <w:lang w:eastAsia="en-US"/>
        </w:rPr>
      </w:pPr>
    </w:p>
    <w:p w:rsidR="00831F7C" w:rsidRPr="00831F7C" w:rsidRDefault="00831F7C" w:rsidP="00831F7C">
      <w:pPr>
        <w:rPr>
          <w:rFonts w:eastAsia="Calibri"/>
          <w:b/>
          <w:lang w:eastAsia="en-US"/>
        </w:rPr>
      </w:pPr>
    </w:p>
    <w:p w:rsidR="00831F7C" w:rsidRDefault="00831F7C" w:rsidP="00831F7C">
      <w:pPr>
        <w:jc w:val="both"/>
        <w:rPr>
          <w:b/>
          <w:sz w:val="22"/>
          <w:szCs w:val="22"/>
        </w:rPr>
      </w:pPr>
    </w:p>
    <w:sectPr w:rsidR="00831F7C" w:rsidSect="00EB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0D4B84"/>
    <w:rsid w:val="00146F08"/>
    <w:rsid w:val="002634D4"/>
    <w:rsid w:val="004B0346"/>
    <w:rsid w:val="004B2E99"/>
    <w:rsid w:val="00772175"/>
    <w:rsid w:val="007F2CDE"/>
    <w:rsid w:val="008017D6"/>
    <w:rsid w:val="008061BB"/>
    <w:rsid w:val="00831F7C"/>
    <w:rsid w:val="008F01CE"/>
    <w:rsid w:val="00AA64F1"/>
    <w:rsid w:val="00B654F7"/>
    <w:rsid w:val="00BE6AB8"/>
    <w:rsid w:val="00C37319"/>
    <w:rsid w:val="00E065EB"/>
    <w:rsid w:val="00EA4115"/>
    <w:rsid w:val="00EB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8</cp:revision>
  <dcterms:created xsi:type="dcterms:W3CDTF">2018-10-09T09:41:00Z</dcterms:created>
  <dcterms:modified xsi:type="dcterms:W3CDTF">2019-01-29T12:25:00Z</dcterms:modified>
</cp:coreProperties>
</file>