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A0" w:rsidRDefault="001E62A0" w:rsidP="001E62A0">
      <w:pPr>
        <w:ind w:left="5103"/>
        <w:jc w:val="both"/>
        <w:rPr>
          <w:b/>
          <w:sz w:val="22"/>
          <w:szCs w:val="22"/>
        </w:rPr>
      </w:pPr>
      <w:r w:rsidRPr="001E62A0">
        <w:rPr>
          <w:b/>
          <w:sz w:val="22"/>
          <w:szCs w:val="22"/>
        </w:rPr>
        <w:t xml:space="preserve">Приложение № 5 к приказу начальника департамента имущественных отношений </w:t>
      </w:r>
    </w:p>
    <w:p w:rsidR="001E62A0" w:rsidRDefault="001E62A0" w:rsidP="001E62A0">
      <w:pPr>
        <w:ind w:firstLine="5103"/>
        <w:jc w:val="both"/>
        <w:rPr>
          <w:b/>
          <w:sz w:val="22"/>
          <w:szCs w:val="22"/>
        </w:rPr>
      </w:pPr>
      <w:r w:rsidRPr="001E62A0">
        <w:rPr>
          <w:b/>
          <w:sz w:val="22"/>
          <w:szCs w:val="22"/>
        </w:rPr>
        <w:t>администрации города Перми</w:t>
      </w:r>
      <w:r w:rsidR="00B3375B">
        <w:rPr>
          <w:b/>
          <w:sz w:val="22"/>
          <w:szCs w:val="22"/>
          <w:lang w:val="en-US"/>
        </w:rPr>
        <w:t xml:space="preserve"> </w:t>
      </w:r>
    </w:p>
    <w:p w:rsidR="00B3375B" w:rsidRPr="00B3375B" w:rsidRDefault="00B3375B" w:rsidP="001E62A0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22.03.2019 № 059-19-11-18</w:t>
      </w: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243554">
        <w:rPr>
          <w:rFonts w:ascii="Times New Roman" w:hAnsi="Times New Roman"/>
          <w:b/>
          <w:sz w:val="22"/>
          <w:szCs w:val="22"/>
        </w:rPr>
        <w:t>30.04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620FF9">
        <w:rPr>
          <w:rFonts w:ascii="Times New Roman" w:hAnsi="Times New Roman"/>
          <w:b/>
          <w:sz w:val="22"/>
          <w:szCs w:val="22"/>
        </w:rPr>
        <w:t xml:space="preserve"> открытого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</w:t>
      </w:r>
      <w:r w:rsidR="00620FF9">
        <w:rPr>
          <w:b/>
          <w:sz w:val="22"/>
          <w:szCs w:val="22"/>
        </w:rPr>
        <w:t xml:space="preserve">открытого </w:t>
      </w:r>
      <w:bookmarkStart w:id="0" w:name="_GoBack"/>
      <w:bookmarkEnd w:id="0"/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66033A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30</w:t>
      </w:r>
      <w:r w:rsidR="00151887">
        <w:rPr>
          <w:b/>
          <w:sz w:val="22"/>
          <w:szCs w:val="22"/>
          <w:lang w:val="en-US"/>
        </w:rPr>
        <w:t>.04</w:t>
      </w:r>
      <w:r w:rsidR="00E065EB">
        <w:rPr>
          <w:b/>
          <w:sz w:val="22"/>
          <w:szCs w:val="22"/>
        </w:rPr>
        <w:t>.2019</w:t>
      </w:r>
    </w:p>
    <w:p w:rsidR="00146F08" w:rsidRDefault="00146F08" w:rsidP="0066033A">
      <w:pPr>
        <w:jc w:val="both"/>
        <w:rPr>
          <w:b/>
          <w:sz w:val="22"/>
          <w:szCs w:val="22"/>
        </w:rPr>
      </w:pPr>
    </w:p>
    <w:p w:rsidR="0066033A" w:rsidRPr="0066033A" w:rsidRDefault="0066033A" w:rsidP="0066033A">
      <w:pPr>
        <w:rPr>
          <w:rFonts w:eastAsia="Calibri"/>
          <w:b/>
          <w:lang w:eastAsia="en-US"/>
        </w:rPr>
      </w:pPr>
      <w:r w:rsidRPr="0066033A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54,5  кв. м (из них основной 16,2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3,4 кв. м по адресу:  г. Пермь,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ул. Пушкина, 13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59:01:4410140:966)</w:t>
            </w:r>
            <w:proofErr w:type="gramEnd"/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19,6 кв. м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47 600,00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6033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документации об аукционе осуществляется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без взимания платы.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603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9 520,00</w:t>
            </w:r>
            <w:r w:rsidRPr="006603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03.04.2019 по 24.04.2019. Назначение платежа - задаток для участия в аукционе 30.04.2019 по лоту № 1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с 03.04.2019 по 26.04.2019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 xml:space="preserve">Не </w:t>
            </w:r>
            <w:proofErr w:type="gramStart"/>
            <w:r w:rsidRPr="0066033A">
              <w:rPr>
                <w:sz w:val="22"/>
                <w:szCs w:val="22"/>
              </w:rPr>
              <w:t>позднее</w:t>
            </w:r>
            <w:proofErr w:type="gramEnd"/>
            <w:r w:rsidRPr="0066033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6033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6033A">
              <w:rPr>
                <w:sz w:val="22"/>
                <w:szCs w:val="22"/>
              </w:rPr>
              <w:t xml:space="preserve"> аукциона.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033A" w:rsidRPr="0066033A" w:rsidRDefault="0066033A" w:rsidP="0066033A">
      <w:pPr>
        <w:rPr>
          <w:rFonts w:eastAsia="Calibri"/>
          <w:b/>
          <w:lang w:eastAsia="en-US"/>
        </w:rPr>
      </w:pPr>
      <w:r w:rsidRPr="0066033A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67,7  кв. м (из них основной 29,4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6,2 кв. м по адресу:  г. Пермь,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ул. Пушкина, 13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(реестровые номера: 482430/482441;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482430/482440)</w:t>
            </w:r>
            <w:proofErr w:type="gramEnd"/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35,6 кв. м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86 450,00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об аукционе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6033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603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17 290,00</w:t>
            </w:r>
            <w:r w:rsidRPr="006603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03.04.2019 по 24.04.2019. Назначение платежа - задаток для участия в аукционе 30.04.2019 по лоту № 2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с 03.04.2019 по 26.04.2019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 xml:space="preserve">Не </w:t>
            </w:r>
            <w:proofErr w:type="gramStart"/>
            <w:r w:rsidRPr="0066033A">
              <w:rPr>
                <w:sz w:val="22"/>
                <w:szCs w:val="22"/>
              </w:rPr>
              <w:t>позднее</w:t>
            </w:r>
            <w:proofErr w:type="gramEnd"/>
            <w:r w:rsidRPr="0066033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6033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6033A">
              <w:rPr>
                <w:sz w:val="22"/>
                <w:szCs w:val="22"/>
              </w:rPr>
              <w:t xml:space="preserve"> аукциона.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033A" w:rsidRPr="0066033A" w:rsidRDefault="0066033A" w:rsidP="0066033A">
      <w:pPr>
        <w:rPr>
          <w:rFonts w:eastAsia="Calibri"/>
          <w:b/>
          <w:lang w:eastAsia="en-US"/>
        </w:rPr>
      </w:pPr>
      <w:r w:rsidRPr="0066033A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18,0 кв. м по адресу: 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. Пермь,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Пушкина, 13</w:t>
            </w:r>
            <w:r w:rsidRPr="006603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(реестровый номер: 482427/482442)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18,0 кв. м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43 700,00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6033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603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8 740,00</w:t>
            </w:r>
            <w:r w:rsidRPr="006603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03.04.2019 по 24.04.2019. Назначение платежа - задаток для участия в аукционе 30.04.2019 по лоту № 3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E75BC8" w:rsidP="0066033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с 03.04.2019 по </w:t>
            </w:r>
            <w:r w:rsidR="0066033A" w:rsidRPr="0066033A">
              <w:rPr>
                <w:sz w:val="22"/>
                <w:szCs w:val="22"/>
              </w:rPr>
              <w:t>26.04.2019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 xml:space="preserve">Не </w:t>
            </w:r>
            <w:proofErr w:type="gramStart"/>
            <w:r w:rsidRPr="0066033A">
              <w:rPr>
                <w:sz w:val="22"/>
                <w:szCs w:val="22"/>
              </w:rPr>
              <w:t>позднее</w:t>
            </w:r>
            <w:proofErr w:type="gramEnd"/>
            <w:r w:rsidRPr="0066033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6033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6033A">
              <w:rPr>
                <w:sz w:val="22"/>
                <w:szCs w:val="22"/>
              </w:rPr>
              <w:t xml:space="preserve"> аукциона.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033A" w:rsidRPr="0066033A" w:rsidRDefault="0066033A" w:rsidP="0066033A">
      <w:pPr>
        <w:rPr>
          <w:rFonts w:eastAsia="Calibri"/>
          <w:b/>
          <w:lang w:eastAsia="en-US"/>
        </w:rPr>
      </w:pPr>
    </w:p>
    <w:p w:rsidR="0066033A" w:rsidRDefault="0066033A" w:rsidP="0066033A">
      <w:pPr>
        <w:rPr>
          <w:rFonts w:eastAsia="Calibri"/>
          <w:b/>
          <w:lang w:eastAsia="en-US"/>
        </w:rPr>
      </w:pPr>
    </w:p>
    <w:p w:rsidR="0066033A" w:rsidRDefault="0066033A" w:rsidP="0066033A">
      <w:pPr>
        <w:rPr>
          <w:rFonts w:eastAsia="Calibri"/>
          <w:b/>
          <w:lang w:eastAsia="en-US"/>
        </w:rPr>
      </w:pPr>
    </w:p>
    <w:p w:rsidR="0066033A" w:rsidRPr="00620FF9" w:rsidRDefault="0066033A" w:rsidP="0066033A">
      <w:pPr>
        <w:rPr>
          <w:rFonts w:eastAsia="Calibri"/>
          <w:b/>
          <w:lang w:eastAsia="en-US"/>
        </w:rPr>
      </w:pPr>
    </w:p>
    <w:p w:rsidR="0066033A" w:rsidRDefault="0066033A" w:rsidP="0066033A">
      <w:pPr>
        <w:rPr>
          <w:rFonts w:eastAsia="Calibri"/>
          <w:b/>
          <w:lang w:eastAsia="en-US"/>
        </w:rPr>
      </w:pPr>
    </w:p>
    <w:p w:rsidR="0066033A" w:rsidRPr="0066033A" w:rsidRDefault="0066033A" w:rsidP="0066033A">
      <w:pPr>
        <w:rPr>
          <w:rFonts w:eastAsia="Calibri"/>
          <w:b/>
          <w:lang w:eastAsia="en-US"/>
        </w:rPr>
      </w:pPr>
      <w:r w:rsidRPr="0066033A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54,7  кв. м (из них основной 16,4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3,4 кв. м по адресу:  г. Пермь, ул.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Пушкина, 13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482430/482439)</w:t>
            </w:r>
            <w:proofErr w:type="gramEnd"/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19,8 кв. м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48 100,00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66033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66033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66033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6033A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6033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/>
                <w:sz w:val="22"/>
                <w:szCs w:val="22"/>
                <w:lang w:eastAsia="en-US"/>
              </w:rPr>
              <w:t>9 620,00</w:t>
            </w:r>
            <w:r w:rsidRPr="006603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66033A" w:rsidRPr="0066033A" w:rsidRDefault="0066033A" w:rsidP="0066033A">
            <w:pPr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66033A" w:rsidRPr="0066033A" w:rsidRDefault="0066033A" w:rsidP="0066033A">
            <w:pPr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03.04.2019 по 24.04.2019. Назначение платежа - задаток для участия в аукционе 30.04.2019 по лоту № 4</w:t>
            </w:r>
          </w:p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66033A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66033A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 xml:space="preserve">с </w:t>
            </w:r>
            <w:r w:rsidR="00E75BC8">
              <w:rPr>
                <w:sz w:val="22"/>
                <w:szCs w:val="22"/>
              </w:rPr>
              <w:t xml:space="preserve">03.04.2019 по </w:t>
            </w:r>
            <w:r w:rsidR="00E75BC8" w:rsidRPr="0066033A">
              <w:rPr>
                <w:sz w:val="22"/>
                <w:szCs w:val="22"/>
              </w:rPr>
              <w:t>26.04.2019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 xml:space="preserve">Не </w:t>
            </w:r>
            <w:proofErr w:type="gramStart"/>
            <w:r w:rsidRPr="0066033A">
              <w:rPr>
                <w:sz w:val="22"/>
                <w:szCs w:val="22"/>
              </w:rPr>
              <w:t>позднее</w:t>
            </w:r>
            <w:proofErr w:type="gramEnd"/>
            <w:r w:rsidRPr="0066033A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66033A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66033A">
              <w:rPr>
                <w:sz w:val="22"/>
                <w:szCs w:val="22"/>
              </w:rPr>
              <w:t xml:space="preserve"> аукциона.</w:t>
            </w:r>
          </w:p>
        </w:tc>
      </w:tr>
      <w:tr w:rsidR="0066033A" w:rsidRPr="0066033A" w:rsidTr="0015751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66033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33A" w:rsidRPr="0066033A" w:rsidRDefault="0066033A" w:rsidP="0066033A">
            <w:pPr>
              <w:autoSpaceDE w:val="0"/>
              <w:autoSpaceDN w:val="0"/>
              <w:adjustRightInd w:val="0"/>
              <w:jc w:val="both"/>
            </w:pPr>
            <w:r w:rsidRPr="0066033A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033A" w:rsidRPr="0066033A" w:rsidRDefault="0066033A" w:rsidP="0066033A">
      <w:pPr>
        <w:rPr>
          <w:rFonts w:eastAsia="Calibri"/>
          <w:b/>
          <w:lang w:eastAsia="en-US"/>
        </w:rPr>
      </w:pPr>
    </w:p>
    <w:p w:rsidR="0066033A" w:rsidRDefault="0066033A" w:rsidP="0066033A">
      <w:pPr>
        <w:jc w:val="both"/>
        <w:rPr>
          <w:b/>
          <w:sz w:val="22"/>
          <w:szCs w:val="22"/>
        </w:rPr>
      </w:pPr>
    </w:p>
    <w:sectPr w:rsidR="0066033A" w:rsidSect="00F8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151887"/>
    <w:rsid w:val="001E62A0"/>
    <w:rsid w:val="00243554"/>
    <w:rsid w:val="002634D4"/>
    <w:rsid w:val="004B0346"/>
    <w:rsid w:val="004B2E99"/>
    <w:rsid w:val="00620FF9"/>
    <w:rsid w:val="0066033A"/>
    <w:rsid w:val="00772175"/>
    <w:rsid w:val="007F2CDE"/>
    <w:rsid w:val="008061BB"/>
    <w:rsid w:val="00867ACD"/>
    <w:rsid w:val="008F01CE"/>
    <w:rsid w:val="00AA64F1"/>
    <w:rsid w:val="00B3375B"/>
    <w:rsid w:val="00B654F7"/>
    <w:rsid w:val="00BE6AB8"/>
    <w:rsid w:val="00E065EB"/>
    <w:rsid w:val="00E75BC8"/>
    <w:rsid w:val="00EA4115"/>
    <w:rsid w:val="00F8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13</cp:revision>
  <dcterms:created xsi:type="dcterms:W3CDTF">2018-10-09T09:41:00Z</dcterms:created>
  <dcterms:modified xsi:type="dcterms:W3CDTF">2019-04-02T04:13:00Z</dcterms:modified>
</cp:coreProperties>
</file>