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DA05F5" w:rsidRDefault="00DA05F5" w:rsidP="001064B5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 w:rsidR="004B73BD">
        <w:rPr>
          <w:szCs w:val="24"/>
        </w:rPr>
        <w:t>приема</w:t>
      </w:r>
      <w:r w:rsidR="00F25DEA">
        <w:rPr>
          <w:szCs w:val="24"/>
        </w:rPr>
        <w:t xml:space="preserve"> заявок </w:t>
      </w:r>
      <w:proofErr w:type="gramStart"/>
      <w:r w:rsidR="00F25DEA">
        <w:rPr>
          <w:szCs w:val="24"/>
        </w:rPr>
        <w:t xml:space="preserve">на участие в аукционе в электронной форме </w:t>
      </w:r>
      <w:r w:rsidR="00F25DEA">
        <w:rPr>
          <w:szCs w:val="24"/>
        </w:rPr>
        <w:br/>
        <w:t>на право заключения договора на размещение</w:t>
      </w:r>
      <w:proofErr w:type="gramEnd"/>
      <w:r w:rsidR="00F25DEA">
        <w:rPr>
          <w:szCs w:val="24"/>
        </w:rPr>
        <w:t xml:space="preserve"> нестационарного торгового объекта </w:t>
      </w:r>
    </w:p>
    <w:p w:rsidR="00DA05F5" w:rsidRDefault="004B73BD" w:rsidP="00DA05F5">
      <w:pPr>
        <w:ind w:firstLine="708"/>
        <w:jc w:val="center"/>
        <w:rPr>
          <w:b/>
        </w:rPr>
      </w:pPr>
      <w:r>
        <w:rPr>
          <w:b/>
        </w:rPr>
        <w:t>(об определении участников аукциона)</w:t>
      </w: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1064B5" w:rsidRPr="001064B5" w:rsidRDefault="001064B5" w:rsidP="001064B5">
      <w:pPr>
        <w:pStyle w:val="a5"/>
        <w:spacing w:line="280" w:lineRule="exact"/>
        <w:jc w:val="both"/>
        <w:outlineLvl w:val="0"/>
        <w:rPr>
          <w:sz w:val="24"/>
        </w:rPr>
      </w:pPr>
      <w:r w:rsidRPr="001064B5">
        <w:rPr>
          <w:sz w:val="24"/>
        </w:rPr>
        <w:t xml:space="preserve">г. Пермь, ул. Сибирская, д.14, каб.2                      </w:t>
      </w:r>
      <w:r w:rsidRPr="001064B5">
        <w:rPr>
          <w:sz w:val="24"/>
        </w:rPr>
        <w:tab/>
        <w:t xml:space="preserve">                                          </w:t>
      </w:r>
      <w:r w:rsidR="00B6320A" w:rsidRPr="00B6320A">
        <w:rPr>
          <w:sz w:val="24"/>
        </w:rPr>
        <w:t>1</w:t>
      </w:r>
      <w:r w:rsidR="005A21C1">
        <w:rPr>
          <w:sz w:val="24"/>
        </w:rPr>
        <w:t>7</w:t>
      </w:r>
      <w:r w:rsidRPr="001064B5">
        <w:rPr>
          <w:sz w:val="24"/>
        </w:rPr>
        <w:t>.</w:t>
      </w:r>
      <w:r w:rsidR="00B6320A" w:rsidRPr="00103F13">
        <w:rPr>
          <w:sz w:val="24"/>
        </w:rPr>
        <w:t>0</w:t>
      </w:r>
      <w:r w:rsidR="00B76B7B" w:rsidRPr="00A71A6F">
        <w:rPr>
          <w:sz w:val="24"/>
        </w:rPr>
        <w:t>5</w:t>
      </w:r>
      <w:r w:rsidRPr="001064B5">
        <w:rPr>
          <w:sz w:val="24"/>
        </w:rPr>
        <w:t>.201</w:t>
      </w:r>
      <w:r w:rsidR="00B6320A" w:rsidRPr="00103F13">
        <w:rPr>
          <w:sz w:val="24"/>
        </w:rPr>
        <w:t>9</w:t>
      </w:r>
      <w:r w:rsidRPr="001064B5">
        <w:rPr>
          <w:sz w:val="24"/>
        </w:rPr>
        <w:t xml:space="preserve"> </w:t>
      </w:r>
    </w:p>
    <w:p w:rsidR="00DA05F5" w:rsidRDefault="001064B5" w:rsidP="001064B5">
      <w:pPr>
        <w:pStyle w:val="a5"/>
        <w:spacing w:line="280" w:lineRule="exact"/>
        <w:jc w:val="both"/>
        <w:outlineLvl w:val="0"/>
        <w:rPr>
          <w:szCs w:val="28"/>
        </w:rPr>
      </w:pPr>
      <w:r>
        <w:rPr>
          <w:szCs w:val="28"/>
        </w:rPr>
        <w:t xml:space="preserve"> </w:t>
      </w:r>
    </w:p>
    <w:p w:rsidR="0086432A" w:rsidRPr="0086432A" w:rsidRDefault="0086432A" w:rsidP="0086432A">
      <w:pPr>
        <w:tabs>
          <w:tab w:val="left" w:pos="708"/>
        </w:tabs>
        <w:spacing w:after="120"/>
        <w:jc w:val="both"/>
        <w:rPr>
          <w:szCs w:val="28"/>
        </w:rPr>
      </w:pPr>
      <w:r w:rsidRPr="0086432A">
        <w:rPr>
          <w:szCs w:val="28"/>
        </w:rPr>
        <w:t>Присутствуют:</w:t>
      </w:r>
    </w:p>
    <w:p w:rsidR="00B76B7B" w:rsidRPr="0086432A" w:rsidRDefault="00B76B7B" w:rsidP="00B76B7B">
      <w:pPr>
        <w:tabs>
          <w:tab w:val="left" w:pos="708"/>
        </w:tabs>
        <w:spacing w:after="120"/>
        <w:jc w:val="both"/>
      </w:pPr>
      <w:r w:rsidRPr="0086432A">
        <w:t xml:space="preserve">Председатель комиссии: Берников М.Ю., начальник департамента имущественных отношений администрации города Перми;  </w:t>
      </w:r>
    </w:p>
    <w:p w:rsidR="00B76B7B" w:rsidRPr="0086432A" w:rsidRDefault="00B76B7B" w:rsidP="00B76B7B">
      <w:pPr>
        <w:tabs>
          <w:tab w:val="left" w:pos="708"/>
        </w:tabs>
        <w:jc w:val="both"/>
      </w:pPr>
      <w:r w:rsidRPr="0086432A">
        <w:t xml:space="preserve">Секретарь комиссии: Перешеина И.В., консультант отдела по распоряжению муниципальным имуществом управления </w:t>
      </w:r>
      <w:proofErr w:type="gramStart"/>
      <w:r w:rsidRPr="0086432A">
        <w:t>по</w:t>
      </w:r>
      <w:proofErr w:type="gramEnd"/>
      <w:r w:rsidRPr="0086432A">
        <w:t xml:space="preserve"> </w:t>
      </w:r>
      <w:proofErr w:type="gramStart"/>
      <w:r w:rsidRPr="0086432A">
        <w:t>муниципальным</w:t>
      </w:r>
      <w:proofErr w:type="gramEnd"/>
      <w:r w:rsidRPr="0086432A">
        <w:t xml:space="preserve"> имуществом департамента имущественных отношений администрации города Перми;</w:t>
      </w:r>
    </w:p>
    <w:p w:rsidR="00B76B7B" w:rsidRPr="0086432A" w:rsidRDefault="00B76B7B" w:rsidP="00B76B7B">
      <w:pPr>
        <w:tabs>
          <w:tab w:val="left" w:pos="708"/>
        </w:tabs>
        <w:jc w:val="both"/>
      </w:pPr>
    </w:p>
    <w:p w:rsidR="0086432A" w:rsidRPr="0086432A" w:rsidRDefault="0086432A" w:rsidP="0086432A">
      <w:pPr>
        <w:tabs>
          <w:tab w:val="left" w:pos="708"/>
        </w:tabs>
        <w:jc w:val="both"/>
      </w:pPr>
      <w:r w:rsidRPr="0086432A">
        <w:t xml:space="preserve">Члены комиссии: </w:t>
      </w:r>
      <w:r w:rsidRPr="0086432A">
        <w:tab/>
        <w:t>Валиахметова И.В., начальник отдела торговли и услуг управления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>по развитию потребительского рынка департамента экономики и</w:t>
      </w:r>
    </w:p>
    <w:p w:rsidR="0086432A" w:rsidRPr="0086432A" w:rsidRDefault="0086432A" w:rsidP="0086432A">
      <w:pPr>
        <w:tabs>
          <w:tab w:val="left" w:pos="2520"/>
        </w:tabs>
        <w:spacing w:line="280" w:lineRule="exact"/>
        <w:ind w:firstLine="2127"/>
      </w:pPr>
      <w:r w:rsidRPr="0086432A">
        <w:t xml:space="preserve">промышленной политики администрации города Перми; </w:t>
      </w:r>
    </w:p>
    <w:p w:rsidR="005A21C1" w:rsidRPr="00B2261E" w:rsidRDefault="0086432A" w:rsidP="005A21C1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86432A">
        <w:tab/>
      </w:r>
      <w:r w:rsidR="005A21C1" w:rsidRPr="00B2261E">
        <w:rPr>
          <w:rFonts w:ascii="Times New Roman" w:hAnsi="Times New Roman"/>
          <w:sz w:val="24"/>
          <w:szCs w:val="24"/>
        </w:rPr>
        <w:t xml:space="preserve">Лежнева О.П., </w:t>
      </w:r>
      <w:r w:rsidR="005A21C1">
        <w:rPr>
          <w:rFonts w:ascii="Times New Roman" w:hAnsi="Times New Roman"/>
          <w:sz w:val="24"/>
          <w:szCs w:val="24"/>
        </w:rPr>
        <w:t>начальник</w:t>
      </w:r>
      <w:r w:rsidR="005A21C1" w:rsidRPr="00B226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21C1" w:rsidRPr="00B2261E">
        <w:rPr>
          <w:rFonts w:ascii="Times New Roman" w:hAnsi="Times New Roman"/>
          <w:sz w:val="24"/>
          <w:szCs w:val="24"/>
        </w:rPr>
        <w:t>отдела территориального размещения объектов потребительского рынка управления</w:t>
      </w:r>
      <w:proofErr w:type="gramEnd"/>
      <w:r w:rsidR="005A21C1" w:rsidRPr="00B2261E">
        <w:rPr>
          <w:rFonts w:ascii="Times New Roman" w:hAnsi="Times New Roman"/>
          <w:sz w:val="24"/>
          <w:szCs w:val="24"/>
        </w:rPr>
        <w:t xml:space="preserve"> по развитию потребительского рынка департамента экономики и</w:t>
      </w:r>
    </w:p>
    <w:p w:rsidR="005A21C1" w:rsidRPr="00B2261E" w:rsidRDefault="005A21C1" w:rsidP="005A21C1">
      <w:pPr>
        <w:pStyle w:val="a7"/>
        <w:tabs>
          <w:tab w:val="left" w:pos="2520"/>
        </w:tabs>
        <w:spacing w:line="280" w:lineRule="exact"/>
        <w:ind w:firstLine="2127"/>
        <w:rPr>
          <w:rFonts w:ascii="Times New Roman" w:hAnsi="Times New Roman"/>
          <w:sz w:val="24"/>
          <w:szCs w:val="24"/>
        </w:rPr>
      </w:pPr>
      <w:r w:rsidRPr="00B2261E">
        <w:rPr>
          <w:rFonts w:ascii="Times New Roman" w:hAnsi="Times New Roman"/>
          <w:sz w:val="24"/>
          <w:szCs w:val="24"/>
        </w:rPr>
        <w:t xml:space="preserve">промышленной политики администрации города Перми; </w:t>
      </w:r>
    </w:p>
    <w:p w:rsidR="0086432A" w:rsidRPr="005A21C1" w:rsidRDefault="00B76B7B" w:rsidP="005A21C1">
      <w:pPr>
        <w:pStyle w:val="a7"/>
        <w:tabs>
          <w:tab w:val="left" w:pos="2127"/>
        </w:tabs>
        <w:spacing w:line="280" w:lineRule="exact"/>
        <w:ind w:left="2124"/>
        <w:rPr>
          <w:rFonts w:ascii="Times New Roman" w:hAnsi="Times New Roman"/>
          <w:sz w:val="24"/>
          <w:szCs w:val="24"/>
        </w:rPr>
      </w:pPr>
      <w:r w:rsidRPr="009828CA">
        <w:rPr>
          <w:rFonts w:ascii="Times New Roman" w:hAnsi="Times New Roman"/>
          <w:sz w:val="24"/>
          <w:szCs w:val="24"/>
        </w:rPr>
        <w:t>Четина Ю.И., заместитель начальника отдела по распоряжению</w:t>
      </w:r>
      <w:r w:rsidRPr="009828CA">
        <w:rPr>
          <w:rFonts w:ascii="Times New Roman" w:hAnsi="Times New Roman"/>
          <w:sz w:val="24"/>
          <w:szCs w:val="24"/>
        </w:rPr>
        <w:br/>
        <w:t xml:space="preserve">муниципальным имуществом управления по распоряжению </w:t>
      </w:r>
      <w:r w:rsidRPr="009828CA">
        <w:rPr>
          <w:rFonts w:ascii="Times New Roman" w:hAnsi="Times New Roman"/>
          <w:sz w:val="24"/>
          <w:szCs w:val="24"/>
        </w:rPr>
        <w:br/>
        <w:t>муниципальным имуществом департамента имущественных</w:t>
      </w:r>
      <w:r w:rsidRPr="009828CA">
        <w:rPr>
          <w:rFonts w:ascii="Times New Roman" w:hAnsi="Times New Roman"/>
          <w:sz w:val="24"/>
          <w:szCs w:val="24"/>
        </w:rPr>
        <w:br/>
        <w:t>отношений администрации города Перми</w:t>
      </w:r>
      <w:r w:rsidR="005A21C1">
        <w:rPr>
          <w:rFonts w:ascii="Times New Roman" w:hAnsi="Times New Roman"/>
          <w:sz w:val="24"/>
          <w:szCs w:val="24"/>
        </w:rPr>
        <w:t>.</w:t>
      </w:r>
      <w:r w:rsidRPr="009828CA">
        <w:rPr>
          <w:rFonts w:ascii="Times New Roman" w:hAnsi="Times New Roman"/>
          <w:sz w:val="24"/>
          <w:szCs w:val="24"/>
        </w:rPr>
        <w:t xml:space="preserve">                    </w:t>
      </w:r>
      <w:r w:rsidR="005A21C1">
        <w:rPr>
          <w:rFonts w:ascii="Times New Roman" w:hAnsi="Times New Roman"/>
          <w:sz w:val="24"/>
          <w:szCs w:val="24"/>
        </w:rPr>
        <w:t xml:space="preserve">                             </w:t>
      </w:r>
      <w:r w:rsidR="0086432A" w:rsidRPr="0086432A">
        <w:t xml:space="preserve"> </w:t>
      </w:r>
    </w:p>
    <w:p w:rsidR="001064B5" w:rsidRPr="00A841A8" w:rsidRDefault="001064B5" w:rsidP="00622631">
      <w:pPr>
        <w:pStyle w:val="a7"/>
        <w:tabs>
          <w:tab w:val="left" w:pos="2520"/>
        </w:tabs>
        <w:spacing w:line="280" w:lineRule="exact"/>
        <w:rPr>
          <w:rFonts w:ascii="Times New Roman" w:hAnsi="Times New Roman"/>
          <w:sz w:val="24"/>
          <w:szCs w:val="24"/>
        </w:rPr>
      </w:pPr>
    </w:p>
    <w:p w:rsidR="005F76AB" w:rsidRDefault="005F76AB" w:rsidP="00DA05F5">
      <w:pPr>
        <w:spacing w:line="280" w:lineRule="exact"/>
        <w:ind w:firstLine="708"/>
        <w:jc w:val="both"/>
        <w:rPr>
          <w:szCs w:val="28"/>
        </w:rPr>
      </w:pPr>
    </w:p>
    <w:p w:rsidR="005F76AB" w:rsidRDefault="005F76AB" w:rsidP="00DA05F5">
      <w:pPr>
        <w:spacing w:line="280" w:lineRule="exact"/>
        <w:ind w:firstLine="708"/>
        <w:jc w:val="both"/>
        <w:rPr>
          <w:szCs w:val="28"/>
        </w:rPr>
      </w:pPr>
    </w:p>
    <w:p w:rsidR="005F76AB" w:rsidRDefault="005F76AB" w:rsidP="00DA05F5">
      <w:pPr>
        <w:spacing w:line="280" w:lineRule="exact"/>
        <w:ind w:firstLine="708"/>
        <w:jc w:val="both"/>
        <w:rPr>
          <w:szCs w:val="28"/>
        </w:rPr>
      </w:pPr>
    </w:p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>Повестка дня:</w:t>
      </w:r>
    </w:p>
    <w:p w:rsidR="00DA05F5" w:rsidRPr="0086432A" w:rsidRDefault="00DA05F5" w:rsidP="00DA05F5">
      <w:pPr>
        <w:spacing w:line="280" w:lineRule="exact"/>
        <w:ind w:firstLine="708"/>
        <w:jc w:val="both"/>
        <w:rPr>
          <w:szCs w:val="28"/>
        </w:rPr>
      </w:pPr>
    </w:p>
    <w:p w:rsidR="00DA05F5" w:rsidRPr="0030470A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</w:t>
      </w:r>
      <w:r w:rsidR="00622631">
        <w:t xml:space="preserve">аукционе в электронной форме  </w:t>
      </w:r>
      <w:r w:rsidR="00622631">
        <w:br/>
        <w:t>на право заключения договора на размещение</w:t>
      </w:r>
      <w:proofErr w:type="gramEnd"/>
      <w:r w:rsidR="00622631">
        <w:t xml:space="preserve"> нестационарного торгового объекта, </w:t>
      </w:r>
      <w:proofErr w:type="gramStart"/>
      <w:r w:rsidR="00622631">
        <w:t>назначенном</w:t>
      </w:r>
      <w:proofErr w:type="gramEnd"/>
      <w:r w:rsidR="00622631">
        <w:t xml:space="preserve"> на </w:t>
      </w:r>
      <w:r w:rsidR="005A21C1">
        <w:t>20</w:t>
      </w:r>
      <w:r w:rsidR="00622631">
        <w:t>.</w:t>
      </w:r>
      <w:r w:rsidR="00B6320A" w:rsidRPr="00B6320A">
        <w:t>0</w:t>
      </w:r>
      <w:r w:rsidR="00B76B7B" w:rsidRPr="00B76B7B">
        <w:t>5</w:t>
      </w:r>
      <w:r w:rsidR="00622631">
        <w:t>.201</w:t>
      </w:r>
      <w:r w:rsidR="00B6320A" w:rsidRPr="00B6320A">
        <w:t>9</w:t>
      </w:r>
      <w:r w:rsidR="00A71A6F" w:rsidRPr="00A71A6F">
        <w:t xml:space="preserve"> (</w:t>
      </w:r>
      <w:r w:rsidR="00A71A6F">
        <w:t>процедура № SBR012-190</w:t>
      </w:r>
      <w:r w:rsidR="00A71A6F" w:rsidRPr="00A71A6F">
        <w:t>4</w:t>
      </w:r>
      <w:r w:rsidR="005A21C1">
        <w:t>15</w:t>
      </w:r>
      <w:r w:rsidR="00A71A6F">
        <w:t>00</w:t>
      </w:r>
      <w:r w:rsidR="005A21C1">
        <w:t>14</w:t>
      </w:r>
      <w:r w:rsidR="00A71A6F">
        <w:t>)</w:t>
      </w:r>
      <w:r w:rsidR="0030470A">
        <w:t>.</w:t>
      </w:r>
    </w:p>
    <w:p w:rsidR="00703D73" w:rsidRPr="00703D73" w:rsidRDefault="005E224A" w:rsidP="00205EB2">
      <w:pPr>
        <w:ind w:firstLine="708"/>
        <w:jc w:val="both"/>
        <w:rPr>
          <w:bCs/>
          <w:color w:val="000000"/>
        </w:rPr>
      </w:pPr>
      <w:r>
        <w:t xml:space="preserve">Характеристика лотов №№ </w:t>
      </w:r>
      <w:r w:rsidR="00622631">
        <w:t>1</w:t>
      </w:r>
      <w:r w:rsidR="005A21C1">
        <w:t xml:space="preserve"> и 2</w:t>
      </w:r>
      <w:r w:rsidRPr="00DC743A">
        <w:t xml:space="preserve"> </w:t>
      </w:r>
      <w:r>
        <w:t xml:space="preserve">представлена в </w:t>
      </w:r>
      <w:r w:rsidR="00622631">
        <w:t>аукционной</w:t>
      </w:r>
      <w:r w:rsidRPr="00DC743A">
        <w:t xml:space="preserve"> документации, утвержденн</w:t>
      </w:r>
      <w:r>
        <w:t>ой</w:t>
      </w:r>
      <w:r w:rsidRPr="00DC743A">
        <w:t xml:space="preserve"> приказом начальника департамента имущественных отношений администрации города Перми</w:t>
      </w:r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</w:t>
      </w:r>
      <w:r w:rsidR="0030470A" w:rsidRPr="0030470A">
        <w:rPr>
          <w:bCs/>
          <w:color w:val="000000"/>
        </w:rPr>
        <w:t xml:space="preserve"> </w:t>
      </w:r>
      <w:r w:rsidR="005A21C1">
        <w:rPr>
          <w:bCs/>
          <w:color w:val="000000"/>
        </w:rPr>
        <w:t>15</w:t>
      </w:r>
      <w:r w:rsidR="00CA36F7" w:rsidRPr="00CA36F7">
        <w:rPr>
          <w:bCs/>
          <w:color w:val="000000"/>
        </w:rPr>
        <w:t>.0</w:t>
      </w:r>
      <w:r w:rsidR="00B76B7B" w:rsidRPr="00B76B7B">
        <w:rPr>
          <w:bCs/>
          <w:color w:val="000000"/>
        </w:rPr>
        <w:t>4</w:t>
      </w:r>
      <w:r w:rsidR="00CA36F7" w:rsidRPr="00CA36F7">
        <w:rPr>
          <w:bCs/>
          <w:color w:val="000000"/>
        </w:rPr>
        <w:t>.201</w:t>
      </w:r>
      <w:r w:rsidR="00B6320A" w:rsidRPr="00B6320A">
        <w:rPr>
          <w:bCs/>
          <w:color w:val="000000"/>
        </w:rPr>
        <w:t>9</w:t>
      </w:r>
      <w:r w:rsidR="00CA36F7" w:rsidRPr="00CA36F7">
        <w:rPr>
          <w:bCs/>
          <w:color w:val="000000"/>
        </w:rPr>
        <w:t xml:space="preserve"> № </w:t>
      </w:r>
      <w:r w:rsidR="00C839DE">
        <w:rPr>
          <w:bCs/>
          <w:color w:val="000000"/>
        </w:rPr>
        <w:t>059-</w:t>
      </w:r>
      <w:r w:rsidR="00CA36F7" w:rsidRPr="00CA36F7">
        <w:rPr>
          <w:bCs/>
          <w:color w:val="000000"/>
        </w:rPr>
        <w:t>19-</w:t>
      </w:r>
      <w:r w:rsidR="00C839DE">
        <w:rPr>
          <w:bCs/>
          <w:color w:val="000000"/>
        </w:rPr>
        <w:t>1</w:t>
      </w:r>
      <w:r w:rsidR="00B6320A" w:rsidRPr="00B6320A">
        <w:rPr>
          <w:bCs/>
          <w:color w:val="000000"/>
        </w:rPr>
        <w:t>1</w:t>
      </w:r>
      <w:r w:rsidR="00CA36F7" w:rsidRPr="00CA36F7">
        <w:rPr>
          <w:bCs/>
          <w:color w:val="000000"/>
        </w:rPr>
        <w:t>-</w:t>
      </w:r>
      <w:r w:rsidR="005A21C1">
        <w:rPr>
          <w:bCs/>
          <w:color w:val="000000"/>
        </w:rPr>
        <w:t>45</w:t>
      </w:r>
      <w:r w:rsidR="00CA36F7" w:rsidRPr="00CA36F7">
        <w:rPr>
          <w:bCs/>
          <w:color w:val="000000"/>
        </w:rPr>
        <w:t>.</w:t>
      </w:r>
    </w:p>
    <w:p w:rsidR="00DA05F5" w:rsidRDefault="00DA05F5" w:rsidP="00205EB2">
      <w:pPr>
        <w:ind w:firstLine="708"/>
        <w:jc w:val="both"/>
      </w:pPr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="00C839DE">
        <w:rPr>
          <w:szCs w:val="28"/>
        </w:rPr>
        <w:t xml:space="preserve">Порядком организации и проведения аукциона в </w:t>
      </w:r>
      <w:r w:rsidR="00C839DE" w:rsidRPr="00C839DE">
        <w:rPr>
          <w:szCs w:val="28"/>
        </w:rPr>
        <w:t xml:space="preserve">электронной форме на право заключения договора на </w:t>
      </w:r>
      <w:r w:rsidR="00C839DE">
        <w:rPr>
          <w:szCs w:val="28"/>
        </w:rPr>
        <w:t xml:space="preserve">осуществление торговой деятельности </w:t>
      </w:r>
      <w:r w:rsidR="00C839DE">
        <w:rPr>
          <w:szCs w:val="28"/>
        </w:rPr>
        <w:br/>
        <w:t xml:space="preserve">в нестационарном торговом объекте, договора на </w:t>
      </w:r>
      <w:r w:rsidR="00C839DE" w:rsidRPr="00C839DE">
        <w:rPr>
          <w:szCs w:val="28"/>
        </w:rPr>
        <w:t>размещение нестационарного торгового объекта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 w:rsidR="00C839DE">
        <w:rPr>
          <w:szCs w:val="28"/>
        </w:rPr>
        <w:t>П</w:t>
      </w:r>
      <w:r w:rsidRPr="00443C96">
        <w:rPr>
          <w:szCs w:val="28"/>
        </w:rPr>
        <w:t xml:space="preserve">остановлением </w:t>
      </w:r>
      <w:r w:rsidR="00C839DE">
        <w:rPr>
          <w:szCs w:val="28"/>
        </w:rPr>
        <w:t xml:space="preserve">Правительства Пермского края от 21.03.2018 </w:t>
      </w:r>
      <w:r w:rsidR="00C839DE">
        <w:rPr>
          <w:szCs w:val="28"/>
        </w:rPr>
        <w:br/>
        <w:t xml:space="preserve">№ 137-п </w:t>
      </w:r>
      <w:r w:rsidR="00AE1DCA">
        <w:rPr>
          <w:szCs w:val="28"/>
        </w:rPr>
        <w:t>(далее – П</w:t>
      </w:r>
      <w:r w:rsidR="00C839DE">
        <w:rPr>
          <w:szCs w:val="28"/>
        </w:rPr>
        <w:t>орядок</w:t>
      </w:r>
      <w:r w:rsidR="00AE1DCA">
        <w:rPr>
          <w:szCs w:val="28"/>
        </w:rPr>
        <w:t>)</w:t>
      </w:r>
      <w:r>
        <w:rPr>
          <w:szCs w:val="28"/>
        </w:rPr>
        <w:t>,</w:t>
      </w:r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76AB" w:rsidRDefault="005F76AB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10F38">
      <w:pPr>
        <w:pStyle w:val="a9"/>
        <w:numPr>
          <w:ilvl w:val="0"/>
          <w:numId w:val="1"/>
        </w:numPr>
        <w:ind w:left="0" w:firstLine="426"/>
        <w:jc w:val="both"/>
      </w:pPr>
      <w:r>
        <w:t>Н</w:t>
      </w:r>
      <w:r w:rsidR="00D84B00">
        <w:t xml:space="preserve">а основании п. </w:t>
      </w:r>
      <w:r w:rsidR="00C839DE">
        <w:t>3</w:t>
      </w:r>
      <w:r w:rsidR="00D84B00">
        <w:t>.</w:t>
      </w:r>
      <w:r w:rsidR="00C839DE">
        <w:t>6</w:t>
      </w:r>
      <w:r w:rsidR="00D84B00">
        <w:t>. По</w:t>
      </w:r>
      <w:r w:rsidR="00C839DE">
        <w:t>рядка</w:t>
      </w:r>
      <w:r w:rsidR="00D84B00">
        <w:t xml:space="preserve"> </w:t>
      </w:r>
      <w:r w:rsidR="00DA05F5" w:rsidRPr="00941D11">
        <w:t xml:space="preserve">допустить к участию в </w:t>
      </w:r>
      <w:r w:rsidR="00C839DE">
        <w:t>аукц</w:t>
      </w:r>
      <w:r w:rsidR="007B44B4">
        <w:t>и</w:t>
      </w:r>
      <w:r w:rsidR="00C839DE">
        <w:t>оне</w:t>
      </w:r>
      <w:r w:rsidR="00DA05F5" w:rsidRPr="00941D11">
        <w:t xml:space="preserve">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B76B7B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B6320A" w:rsidRPr="00B6320A">
        <w:rPr>
          <w:b/>
          <w:bCs/>
        </w:rPr>
        <w:t>1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5A21C1">
        <w:t>Н</w:t>
      </w:r>
      <w:r w:rsidR="00A9231A" w:rsidRPr="00A9231A">
        <w:t>-</w:t>
      </w:r>
      <w:r w:rsidR="005A21C1">
        <w:t>ПЛ</w:t>
      </w:r>
      <w:r w:rsidR="00A9231A" w:rsidRPr="00A9231A">
        <w:t>-</w:t>
      </w:r>
      <w:r w:rsidR="005A21C1">
        <w:t>2</w:t>
      </w:r>
      <w:r w:rsidR="00A9231A">
        <w:t>,</w:t>
      </w:r>
      <w:r w:rsidR="009024BD">
        <w:t xml:space="preserve"> </w:t>
      </w:r>
      <w:r w:rsidR="005A21C1">
        <w:t>палатка, овощи и фрукты</w:t>
      </w:r>
      <w:r w:rsidR="00B6320A">
        <w:t xml:space="preserve">, </w:t>
      </w:r>
      <w:r w:rsidR="005A21C1" w:rsidRPr="00FC4F19">
        <w:t xml:space="preserve">ул. </w:t>
      </w:r>
      <w:r w:rsidR="005A21C1">
        <w:t>Островского/ТОП-1/Н</w:t>
      </w:r>
      <w:r w:rsidR="00B8691C">
        <w:t xml:space="preserve">, </w:t>
      </w:r>
      <w:r w:rsidR="0030470A" w:rsidRPr="0030470A">
        <w:t xml:space="preserve">площадь </w:t>
      </w:r>
      <w:r w:rsidR="0051632E">
        <w:br/>
      </w:r>
      <w:r w:rsidR="005A21C1">
        <w:t>6</w:t>
      </w:r>
      <w:r w:rsidR="0030470A" w:rsidRPr="0030470A">
        <w:t xml:space="preserve"> </w:t>
      </w:r>
      <w:proofErr w:type="spellStart"/>
      <w:r w:rsidR="0030470A" w:rsidRPr="0030470A">
        <w:t>кв</w:t>
      </w:r>
      <w:proofErr w:type="gramStart"/>
      <w:r w:rsidR="0030470A" w:rsidRPr="0030470A">
        <w:t>.м</w:t>
      </w:r>
      <w:proofErr w:type="spellEnd"/>
      <w:proofErr w:type="gramEnd"/>
      <w:r w:rsidR="00B76B7B">
        <w:t>, начальная цена</w:t>
      </w:r>
      <w:r w:rsidR="00B76B7B" w:rsidRPr="00B76B7B">
        <w:t xml:space="preserve"> </w:t>
      </w:r>
      <w:r w:rsidR="005A21C1" w:rsidRPr="005A21C1">
        <w:t>3 602,25</w:t>
      </w:r>
      <w:r w:rsidR="005A21C1">
        <w:t xml:space="preserve"> </w:t>
      </w:r>
      <w:r w:rsidR="00B76B7B">
        <w:t>руб.</w:t>
      </w:r>
      <w:r w:rsidR="0030470A" w:rsidRPr="0030470A">
        <w:t xml:space="preserve">) </w:t>
      </w:r>
      <w:r w:rsidR="00D62F9E" w:rsidRPr="00597A8D">
        <w:t xml:space="preserve"> </w:t>
      </w:r>
    </w:p>
    <w:p w:rsidR="00B76B7B" w:rsidRDefault="00B76B7B" w:rsidP="005549E0">
      <w:pPr>
        <w:autoSpaceDE w:val="0"/>
        <w:autoSpaceDN w:val="0"/>
        <w:adjustRightInd w:val="0"/>
        <w:jc w:val="both"/>
      </w:pPr>
    </w:p>
    <w:p w:rsidR="0030470A" w:rsidRPr="00CF6580" w:rsidRDefault="00FE25A0" w:rsidP="00D40222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A71A6F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51632E">
        <w:rPr>
          <w:rFonts w:ascii="Times New Roman" w:hAnsi="Times New Roman"/>
          <w:sz w:val="24"/>
          <w:szCs w:val="24"/>
        </w:rPr>
        <w:t>Коурова</w:t>
      </w:r>
      <w:proofErr w:type="spellEnd"/>
      <w:r w:rsidR="0051632E">
        <w:rPr>
          <w:rFonts w:ascii="Times New Roman" w:hAnsi="Times New Roman"/>
          <w:sz w:val="24"/>
          <w:szCs w:val="24"/>
        </w:rPr>
        <w:t xml:space="preserve"> Ираида Васильевна</w:t>
      </w:r>
    </w:p>
    <w:p w:rsidR="00B8691C" w:rsidRDefault="00B8691C" w:rsidP="00D62F9E">
      <w:pPr>
        <w:autoSpaceDE w:val="0"/>
        <w:autoSpaceDN w:val="0"/>
        <w:adjustRightInd w:val="0"/>
        <w:rPr>
          <w:b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B6320A">
        <w:rPr>
          <w:rFonts w:ascii="Times New Roman" w:hAnsi="Times New Roman"/>
          <w:b/>
          <w:bCs/>
          <w:sz w:val="24"/>
          <w:szCs w:val="24"/>
        </w:rPr>
        <w:t>2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51632E" w:rsidRPr="0051632E">
        <w:rPr>
          <w:rFonts w:ascii="Times New Roman" w:hAnsi="Times New Roman"/>
          <w:sz w:val="24"/>
          <w:szCs w:val="24"/>
        </w:rPr>
        <w:t>Н-ПЛ-</w:t>
      </w:r>
      <w:r w:rsidR="0051632E">
        <w:rPr>
          <w:rFonts w:ascii="Times New Roman" w:hAnsi="Times New Roman"/>
          <w:sz w:val="24"/>
          <w:szCs w:val="24"/>
        </w:rPr>
        <w:t>3</w:t>
      </w:r>
      <w:r w:rsidR="0051632E" w:rsidRPr="0051632E">
        <w:rPr>
          <w:rFonts w:ascii="Times New Roman" w:hAnsi="Times New Roman"/>
          <w:sz w:val="24"/>
          <w:szCs w:val="24"/>
        </w:rPr>
        <w:t>, палатка, овощи и фрукты, ул. Островского</w:t>
      </w:r>
      <w:r w:rsidR="0051632E">
        <w:rPr>
          <w:rFonts w:ascii="Times New Roman" w:hAnsi="Times New Roman"/>
          <w:sz w:val="24"/>
          <w:szCs w:val="24"/>
        </w:rPr>
        <w:t>, 89</w:t>
      </w:r>
      <w:r w:rsidR="0051632E" w:rsidRPr="0051632E">
        <w:rPr>
          <w:rFonts w:ascii="Times New Roman" w:hAnsi="Times New Roman"/>
          <w:sz w:val="24"/>
          <w:szCs w:val="24"/>
        </w:rPr>
        <w:t xml:space="preserve">/ТОП-1/Н, площадь </w:t>
      </w:r>
      <w:r w:rsidR="0051632E">
        <w:rPr>
          <w:rFonts w:ascii="Times New Roman" w:hAnsi="Times New Roman"/>
          <w:sz w:val="24"/>
          <w:szCs w:val="24"/>
        </w:rPr>
        <w:br/>
      </w:r>
      <w:r w:rsidR="0051632E" w:rsidRPr="0051632E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="0051632E" w:rsidRPr="0051632E">
        <w:rPr>
          <w:rFonts w:ascii="Times New Roman" w:hAnsi="Times New Roman"/>
          <w:sz w:val="24"/>
          <w:szCs w:val="24"/>
        </w:rPr>
        <w:t>кв</w:t>
      </w:r>
      <w:proofErr w:type="gramStart"/>
      <w:r w:rsidR="0051632E" w:rsidRPr="0051632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51632E" w:rsidRPr="0051632E">
        <w:rPr>
          <w:rFonts w:ascii="Times New Roman" w:hAnsi="Times New Roman"/>
          <w:sz w:val="24"/>
          <w:szCs w:val="24"/>
        </w:rPr>
        <w:t>, начальная цена 3 602,25 руб.</w:t>
      </w:r>
      <w:r w:rsidR="0030470A" w:rsidRPr="0030470A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B76B7B" w:rsidRDefault="00B76B7B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103F13" w:rsidRDefault="0051632E" w:rsidP="00A71A6F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ИП Федорова Любовь Викторовна</w:t>
      </w:r>
    </w:p>
    <w:p w:rsidR="0051632E" w:rsidRPr="00CF6580" w:rsidRDefault="0051632E" w:rsidP="00A71A6F">
      <w:pPr>
        <w:pStyle w:val="a7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/>
          <w:sz w:val="24"/>
          <w:szCs w:val="24"/>
        </w:rPr>
        <w:t>Коурова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Ираида Васильевна</w:t>
      </w:r>
    </w:p>
    <w:p w:rsidR="00B8691C" w:rsidRDefault="00B8691C" w:rsidP="00084323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F4197" w:rsidRPr="0037119E" w:rsidRDefault="00EF4197" w:rsidP="00EF4197">
      <w:pPr>
        <w:pStyle w:val="a9"/>
        <w:numPr>
          <w:ilvl w:val="0"/>
          <w:numId w:val="1"/>
        </w:numPr>
        <w:jc w:val="both"/>
      </w:pPr>
      <w:r w:rsidRPr="0037119E">
        <w:t>Отказать в допуске к участию в аукционе следующим претендентам:</w:t>
      </w:r>
    </w:p>
    <w:p w:rsidR="00EF4197" w:rsidRPr="00F42FE7" w:rsidRDefault="00EF4197" w:rsidP="00EF4197">
      <w:pPr>
        <w:jc w:val="both"/>
      </w:pPr>
    </w:p>
    <w:p w:rsidR="00EF4197" w:rsidRPr="00F42FE7" w:rsidRDefault="00EF4197" w:rsidP="00EF4197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>(</w:t>
      </w:r>
      <w:r w:rsidRPr="00EF4197">
        <w:rPr>
          <w:rFonts w:ascii="Times New Roman" w:hAnsi="Times New Roman"/>
          <w:sz w:val="24"/>
          <w:szCs w:val="24"/>
        </w:rPr>
        <w:t xml:space="preserve">Н-ПЛ-2, палатка, овощи и фрукты, ул. Островского/ТОП-1/Н, площадь </w:t>
      </w:r>
      <w:r w:rsidRPr="00EF4197">
        <w:rPr>
          <w:rFonts w:ascii="Times New Roman" w:hAnsi="Times New Roman"/>
          <w:sz w:val="24"/>
          <w:szCs w:val="24"/>
        </w:rPr>
        <w:br/>
        <w:t xml:space="preserve">6 </w:t>
      </w:r>
      <w:proofErr w:type="spellStart"/>
      <w:r w:rsidRPr="00EF4197">
        <w:rPr>
          <w:rFonts w:ascii="Times New Roman" w:hAnsi="Times New Roman"/>
          <w:sz w:val="24"/>
          <w:szCs w:val="24"/>
        </w:rPr>
        <w:t>кв</w:t>
      </w:r>
      <w:proofErr w:type="gramStart"/>
      <w:r w:rsidRPr="00EF4197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EF4197">
        <w:rPr>
          <w:rFonts w:ascii="Times New Roman" w:hAnsi="Times New Roman"/>
          <w:sz w:val="24"/>
          <w:szCs w:val="24"/>
        </w:rPr>
        <w:t>, начальная цена 3 602,25 руб.</w:t>
      </w:r>
      <w:r w:rsidRPr="00F42FE7">
        <w:rPr>
          <w:rFonts w:ascii="Times New Roman" w:hAnsi="Times New Roman"/>
          <w:sz w:val="24"/>
          <w:szCs w:val="24"/>
        </w:rPr>
        <w:t xml:space="preserve">) </w:t>
      </w:r>
    </w:p>
    <w:p w:rsidR="00EF4197" w:rsidRPr="00F42FE7" w:rsidRDefault="00EF4197" w:rsidP="00EF4197">
      <w:pPr>
        <w:pStyle w:val="a9"/>
        <w:numPr>
          <w:ilvl w:val="0"/>
          <w:numId w:val="33"/>
        </w:numPr>
      </w:pPr>
      <w:r w:rsidRPr="00F42FE7">
        <w:t xml:space="preserve">ИП </w:t>
      </w:r>
      <w:r>
        <w:t>Федоровой Любови Викторовне</w:t>
      </w:r>
    </w:p>
    <w:p w:rsidR="00EF4197" w:rsidRPr="00EF4197" w:rsidRDefault="00EF4197" w:rsidP="00EF4197">
      <w:pPr>
        <w:spacing w:line="276" w:lineRule="auto"/>
        <w:ind w:firstLine="708"/>
        <w:jc w:val="both"/>
      </w:pPr>
      <w:r w:rsidRPr="00F42FE7">
        <w:t xml:space="preserve">Основание отказа: заявка </w:t>
      </w:r>
      <w:r w:rsidR="005A3C1C" w:rsidRPr="009A17A7">
        <w:t xml:space="preserve">и документы, прилагаемые участником аукциона </w:t>
      </w:r>
      <w:r w:rsidR="005A3C1C">
        <w:br/>
      </w:r>
      <w:r w:rsidR="005A3C1C" w:rsidRPr="009A17A7">
        <w:t>к заявке,</w:t>
      </w:r>
      <w:r w:rsidR="005A3C1C">
        <w:t xml:space="preserve"> не соответствую</w:t>
      </w:r>
      <w:r w:rsidRPr="00F42FE7">
        <w:t>т требованиям, установленным аукционной документацией (</w:t>
      </w:r>
      <w:r>
        <w:t>вместо заявки приложен другой документ)</w:t>
      </w:r>
      <w:r w:rsidRPr="00EF4197">
        <w:t>;</w:t>
      </w:r>
    </w:p>
    <w:p w:rsidR="00EF4197" w:rsidRDefault="00EF4197" w:rsidP="00EF4197">
      <w:pPr>
        <w:pStyle w:val="a9"/>
        <w:numPr>
          <w:ilvl w:val="0"/>
          <w:numId w:val="33"/>
        </w:numPr>
        <w:spacing w:line="276" w:lineRule="auto"/>
        <w:jc w:val="both"/>
      </w:pPr>
      <w:r>
        <w:t xml:space="preserve">ИП </w:t>
      </w:r>
      <w:proofErr w:type="spellStart"/>
      <w:r>
        <w:t>Маржину</w:t>
      </w:r>
      <w:proofErr w:type="spellEnd"/>
      <w:r>
        <w:t xml:space="preserve"> Андрею Петровичу </w:t>
      </w:r>
    </w:p>
    <w:p w:rsidR="00EF4197" w:rsidRDefault="00EF4197" w:rsidP="00EF4197">
      <w:pPr>
        <w:spacing w:line="276" w:lineRule="auto"/>
        <w:ind w:firstLine="708"/>
        <w:jc w:val="both"/>
      </w:pPr>
      <w:proofErr w:type="gramStart"/>
      <w:r w:rsidRPr="00F42FE7">
        <w:t xml:space="preserve">Основание отказа: </w:t>
      </w:r>
      <w:r w:rsidRPr="009A17A7">
        <w:t xml:space="preserve">заявка и документы, прилагаемые участником аукциона </w:t>
      </w:r>
      <w:r w:rsidR="005A3C1C">
        <w:br/>
      </w:r>
      <w:r w:rsidRPr="009A17A7">
        <w:t xml:space="preserve">к заявке, не соответствуют требованиям, установленным аукционной документацией (выписка из Единого государственного реестра </w:t>
      </w:r>
      <w:r w:rsidR="005A3C1C">
        <w:t xml:space="preserve">индивидуальных предпринимателей </w:t>
      </w:r>
      <w:r w:rsidRPr="009A17A7">
        <w:t>выдана ранее, чем за тридцать дней до окончания срока приема заявок</w:t>
      </w:r>
      <w:r w:rsidR="005A3C1C" w:rsidRPr="005A3C1C">
        <w:t>;</w:t>
      </w:r>
      <w:r w:rsidR="005A3C1C">
        <w:t xml:space="preserve"> на выписке отсутствует усиленная квалифицированная электронная подпись ФНС России</w:t>
      </w:r>
      <w:r>
        <w:t>)</w:t>
      </w:r>
      <w:r w:rsidRPr="009A17A7">
        <w:t>;</w:t>
      </w:r>
      <w:proofErr w:type="gramEnd"/>
    </w:p>
    <w:p w:rsidR="005A3C1C" w:rsidRPr="009A17A7" w:rsidRDefault="005A3C1C" w:rsidP="005A3C1C">
      <w:pPr>
        <w:pStyle w:val="a9"/>
        <w:numPr>
          <w:ilvl w:val="0"/>
          <w:numId w:val="33"/>
        </w:numPr>
        <w:spacing w:line="276" w:lineRule="auto"/>
        <w:jc w:val="both"/>
      </w:pPr>
      <w:r>
        <w:t xml:space="preserve">ИП </w:t>
      </w:r>
      <w:proofErr w:type="spellStart"/>
      <w:r>
        <w:t>Гаджибалаеву</w:t>
      </w:r>
      <w:proofErr w:type="spellEnd"/>
      <w:r>
        <w:t xml:space="preserve"> </w:t>
      </w:r>
      <w:proofErr w:type="spellStart"/>
      <w:r>
        <w:t>Самиру</w:t>
      </w:r>
      <w:proofErr w:type="spellEnd"/>
      <w:r>
        <w:t xml:space="preserve"> </w:t>
      </w:r>
      <w:proofErr w:type="spellStart"/>
      <w:r>
        <w:t>Шаир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глы</w:t>
      </w:r>
      <w:proofErr w:type="spellEnd"/>
    </w:p>
    <w:p w:rsidR="00EF4197" w:rsidRPr="00F42FE7" w:rsidRDefault="005A3C1C" w:rsidP="00EF4197">
      <w:pPr>
        <w:spacing w:line="276" w:lineRule="auto"/>
        <w:ind w:firstLine="708"/>
        <w:jc w:val="both"/>
      </w:pPr>
      <w:r w:rsidRPr="00F42FE7">
        <w:t>Основание отказа:</w:t>
      </w:r>
      <w:r w:rsidRPr="005A3C1C">
        <w:t xml:space="preserve"> </w:t>
      </w:r>
      <w:r w:rsidRPr="009A17A7">
        <w:t xml:space="preserve">заявка и документы, прилагаемые участником аукциона </w:t>
      </w:r>
      <w:r>
        <w:br/>
      </w:r>
      <w:r w:rsidRPr="009A17A7">
        <w:t>к заявке, не соответствуют требованиям, установленным аукционной документацией</w:t>
      </w:r>
      <w:r>
        <w:t xml:space="preserve"> </w:t>
      </w:r>
      <w:r>
        <w:br/>
        <w:t>(</w:t>
      </w:r>
      <w:r w:rsidR="00EF4197" w:rsidRPr="00F42FE7">
        <w:t>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C60E6A" w:rsidRDefault="00C60E6A" w:rsidP="00791AC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F76AB" w:rsidRPr="00F42FE7" w:rsidRDefault="005F76AB" w:rsidP="005F76AB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42FE7">
        <w:rPr>
          <w:rFonts w:ascii="Times New Roman" w:hAnsi="Times New Roman"/>
          <w:b/>
          <w:sz w:val="24"/>
          <w:szCs w:val="24"/>
        </w:rPr>
        <w:t xml:space="preserve">по лоту 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№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42F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2FE7">
        <w:rPr>
          <w:rFonts w:ascii="Times New Roman" w:hAnsi="Times New Roman"/>
          <w:sz w:val="24"/>
          <w:szCs w:val="24"/>
        </w:rPr>
        <w:t>(</w:t>
      </w:r>
      <w:r w:rsidRPr="0051632E">
        <w:rPr>
          <w:rFonts w:ascii="Times New Roman" w:hAnsi="Times New Roman"/>
          <w:sz w:val="24"/>
          <w:szCs w:val="24"/>
        </w:rPr>
        <w:t>Н-ПЛ-</w:t>
      </w:r>
      <w:r>
        <w:rPr>
          <w:rFonts w:ascii="Times New Roman" w:hAnsi="Times New Roman"/>
          <w:sz w:val="24"/>
          <w:szCs w:val="24"/>
        </w:rPr>
        <w:t>3</w:t>
      </w:r>
      <w:r w:rsidRPr="0051632E">
        <w:rPr>
          <w:rFonts w:ascii="Times New Roman" w:hAnsi="Times New Roman"/>
          <w:sz w:val="24"/>
          <w:szCs w:val="24"/>
        </w:rPr>
        <w:t>, палатка, овощи и фрукты, ул. Островского</w:t>
      </w:r>
      <w:r>
        <w:rPr>
          <w:rFonts w:ascii="Times New Roman" w:hAnsi="Times New Roman"/>
          <w:sz w:val="24"/>
          <w:szCs w:val="24"/>
        </w:rPr>
        <w:t>, 89</w:t>
      </w:r>
      <w:r w:rsidRPr="0051632E">
        <w:rPr>
          <w:rFonts w:ascii="Times New Roman" w:hAnsi="Times New Roman"/>
          <w:sz w:val="24"/>
          <w:szCs w:val="24"/>
        </w:rPr>
        <w:t xml:space="preserve">/ТОП-1/Н, площадь </w:t>
      </w:r>
      <w:r>
        <w:rPr>
          <w:rFonts w:ascii="Times New Roman" w:hAnsi="Times New Roman"/>
          <w:sz w:val="24"/>
          <w:szCs w:val="24"/>
        </w:rPr>
        <w:br/>
      </w:r>
      <w:r w:rsidRPr="0051632E">
        <w:rPr>
          <w:rFonts w:ascii="Times New Roman" w:hAnsi="Times New Roman"/>
          <w:sz w:val="24"/>
          <w:szCs w:val="24"/>
        </w:rPr>
        <w:t xml:space="preserve">6 </w:t>
      </w:r>
      <w:proofErr w:type="spellStart"/>
      <w:r w:rsidRPr="0051632E">
        <w:rPr>
          <w:rFonts w:ascii="Times New Roman" w:hAnsi="Times New Roman"/>
          <w:sz w:val="24"/>
          <w:szCs w:val="24"/>
        </w:rPr>
        <w:t>кв</w:t>
      </w:r>
      <w:proofErr w:type="gramStart"/>
      <w:r w:rsidRPr="0051632E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Pr="0051632E">
        <w:rPr>
          <w:rFonts w:ascii="Times New Roman" w:hAnsi="Times New Roman"/>
          <w:sz w:val="24"/>
          <w:szCs w:val="24"/>
        </w:rPr>
        <w:t>, начальная цена 3 602,25 руб.</w:t>
      </w:r>
      <w:r w:rsidRPr="00F42FE7">
        <w:rPr>
          <w:rFonts w:ascii="Times New Roman" w:hAnsi="Times New Roman"/>
          <w:sz w:val="24"/>
          <w:szCs w:val="24"/>
        </w:rPr>
        <w:t xml:space="preserve">) </w:t>
      </w:r>
    </w:p>
    <w:p w:rsidR="005F76AB" w:rsidRDefault="005F76AB" w:rsidP="005F76AB">
      <w:pPr>
        <w:pStyle w:val="a9"/>
        <w:numPr>
          <w:ilvl w:val="0"/>
          <w:numId w:val="37"/>
        </w:numPr>
        <w:spacing w:line="276" w:lineRule="auto"/>
        <w:jc w:val="both"/>
      </w:pPr>
      <w:r>
        <w:t xml:space="preserve">ИП </w:t>
      </w:r>
      <w:proofErr w:type="spellStart"/>
      <w:r>
        <w:t>Маржину</w:t>
      </w:r>
      <w:proofErr w:type="spellEnd"/>
      <w:r>
        <w:t xml:space="preserve"> Андрею Петровичу </w:t>
      </w:r>
    </w:p>
    <w:p w:rsidR="005F76AB" w:rsidRDefault="005F76AB" w:rsidP="005F76AB">
      <w:pPr>
        <w:spacing w:line="276" w:lineRule="auto"/>
        <w:ind w:firstLine="708"/>
        <w:jc w:val="both"/>
      </w:pPr>
      <w:proofErr w:type="gramStart"/>
      <w:r w:rsidRPr="00F42FE7">
        <w:t xml:space="preserve">Основание отказа: </w:t>
      </w:r>
      <w:r w:rsidRPr="009A17A7">
        <w:t xml:space="preserve">заявка и документы, прилагаемые участником аукциона </w:t>
      </w:r>
      <w:r>
        <w:br/>
      </w:r>
      <w:r w:rsidRPr="009A17A7">
        <w:t xml:space="preserve">к заявке, не соответствуют требованиям, установленным аукционной документацией (выписка из Единого государственного реестра </w:t>
      </w:r>
      <w:r>
        <w:t xml:space="preserve">индивидуальных предпринимателей </w:t>
      </w:r>
      <w:r w:rsidRPr="009A17A7">
        <w:t>выдана ранее, чем за тридцать дней до окончания срока приема заявок</w:t>
      </w:r>
      <w:r w:rsidRPr="005A3C1C">
        <w:t>;</w:t>
      </w:r>
      <w:r>
        <w:t xml:space="preserve"> на выписке отсутствует усиленная квалифицированная электронная подпись ФНС России)</w:t>
      </w:r>
      <w:r w:rsidRPr="009A17A7">
        <w:t>;</w:t>
      </w:r>
      <w:proofErr w:type="gramEnd"/>
    </w:p>
    <w:p w:rsidR="005F76AB" w:rsidRPr="009A17A7" w:rsidRDefault="005F76AB" w:rsidP="005F76AB">
      <w:pPr>
        <w:pStyle w:val="a9"/>
        <w:numPr>
          <w:ilvl w:val="0"/>
          <w:numId w:val="37"/>
        </w:numPr>
        <w:spacing w:line="276" w:lineRule="auto"/>
        <w:jc w:val="both"/>
      </w:pPr>
      <w:r>
        <w:t xml:space="preserve">ИП </w:t>
      </w:r>
      <w:proofErr w:type="spellStart"/>
      <w:r>
        <w:t>Гаджибалаеву</w:t>
      </w:r>
      <w:proofErr w:type="spellEnd"/>
      <w:r>
        <w:t xml:space="preserve"> </w:t>
      </w:r>
      <w:proofErr w:type="spellStart"/>
      <w:r>
        <w:t>Самиру</w:t>
      </w:r>
      <w:proofErr w:type="spellEnd"/>
      <w:r>
        <w:t xml:space="preserve"> </w:t>
      </w:r>
      <w:proofErr w:type="spellStart"/>
      <w:r>
        <w:t>Шаир</w:t>
      </w:r>
      <w:proofErr w:type="spellEnd"/>
      <w:proofErr w:type="gramStart"/>
      <w:r>
        <w:t xml:space="preserve"> </w:t>
      </w:r>
      <w:proofErr w:type="spellStart"/>
      <w:r>
        <w:t>О</w:t>
      </w:r>
      <w:proofErr w:type="gramEnd"/>
      <w:r>
        <w:t>глы</w:t>
      </w:r>
      <w:proofErr w:type="spellEnd"/>
    </w:p>
    <w:p w:rsidR="005F76AB" w:rsidRPr="00F42FE7" w:rsidRDefault="005F76AB" w:rsidP="005F76AB">
      <w:pPr>
        <w:spacing w:line="276" w:lineRule="auto"/>
        <w:ind w:firstLine="708"/>
        <w:jc w:val="both"/>
      </w:pPr>
      <w:r w:rsidRPr="00F42FE7">
        <w:t>Основание отказа:</w:t>
      </w:r>
      <w:r w:rsidRPr="005A3C1C">
        <w:t xml:space="preserve"> </w:t>
      </w:r>
      <w:r w:rsidRPr="009A17A7">
        <w:t xml:space="preserve">заявка и документы, прилагаемые участником аукциона </w:t>
      </w:r>
      <w:r>
        <w:br/>
      </w:r>
      <w:r w:rsidRPr="009A17A7">
        <w:t>к заявке, не соответствуют требованиям, установленным аукционной документацией</w:t>
      </w:r>
      <w:r>
        <w:t xml:space="preserve"> </w:t>
      </w:r>
      <w:r>
        <w:br/>
        <w:t>(</w:t>
      </w:r>
      <w:r w:rsidRPr="00F42FE7">
        <w:t>в заявку включены сведения о фамилии, имени и отчестве индивидуального предпринимателя, идентификационном номере налогоплательщика).</w:t>
      </w:r>
    </w:p>
    <w:p w:rsidR="005F76AB" w:rsidRPr="00CF6580" w:rsidRDefault="005F76AB" w:rsidP="00791ACF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513556" w:rsidRDefault="00A576C5" w:rsidP="00513556">
      <w:pPr>
        <w:pStyle w:val="a9"/>
        <w:numPr>
          <w:ilvl w:val="0"/>
          <w:numId w:val="1"/>
        </w:numPr>
        <w:tabs>
          <w:tab w:val="left" w:pos="0"/>
        </w:tabs>
        <w:ind w:left="0" w:firstLine="360"/>
        <w:jc w:val="both"/>
      </w:pPr>
      <w:r>
        <w:t xml:space="preserve">На основании п. 3.7. Порядка признать аукцион по </w:t>
      </w:r>
      <w:r w:rsidRPr="00E937F5">
        <w:t>лот</w:t>
      </w:r>
      <w:r w:rsidR="005A3C1C">
        <w:t>у</w:t>
      </w:r>
      <w:r w:rsidRPr="00E937F5">
        <w:t xml:space="preserve"> </w:t>
      </w:r>
      <w:r w:rsidRPr="005342E3">
        <w:t>№ 1</w:t>
      </w:r>
      <w:r w:rsidR="005342E3">
        <w:t xml:space="preserve"> </w:t>
      </w:r>
      <w:r w:rsidRPr="00B354F1">
        <w:t xml:space="preserve">несостоявшимся </w:t>
      </w:r>
      <w:r w:rsidR="007F2D34">
        <w:br/>
      </w:r>
      <w:r w:rsidRPr="00B354F1">
        <w:t>в связи с</w:t>
      </w:r>
      <w:r>
        <w:t xml:space="preserve"> </w:t>
      </w:r>
      <w:r w:rsidRPr="00B354F1">
        <w:t xml:space="preserve">тем, что на </w:t>
      </w:r>
      <w:r w:rsidR="00513556">
        <w:t>основании результатов рассмотрения заявок на участие в аукционе принято решение о допуске одного участника аукциона.</w:t>
      </w:r>
      <w:r w:rsidR="00EC4E66">
        <w:tab/>
      </w:r>
    </w:p>
    <w:p w:rsidR="00A576C5" w:rsidRDefault="00513556" w:rsidP="00513556">
      <w:pPr>
        <w:pStyle w:val="a9"/>
        <w:tabs>
          <w:tab w:val="left" w:pos="0"/>
        </w:tabs>
        <w:ind w:left="0"/>
        <w:jc w:val="both"/>
      </w:pPr>
      <w:r>
        <w:tab/>
      </w:r>
      <w:r w:rsidR="00A576C5">
        <w:t xml:space="preserve">Договор с единственным участником заключается </w:t>
      </w:r>
      <w:r w:rsidR="00685AA3">
        <w:t xml:space="preserve">не ранее чем через 10 рабочих дней и </w:t>
      </w:r>
      <w:r w:rsidR="00A576C5">
        <w:t xml:space="preserve">не позднее 20 рабочих дней </w:t>
      </w:r>
      <w:proofErr w:type="gramStart"/>
      <w:r w:rsidR="00A576C5">
        <w:t xml:space="preserve">с даты </w:t>
      </w:r>
      <w:r w:rsidR="00A576C5" w:rsidRPr="00A576C5">
        <w:t>размещения</w:t>
      </w:r>
      <w:proofErr w:type="gramEnd"/>
      <w:r w:rsidR="00A576C5" w:rsidRPr="00A576C5">
        <w:t xml:space="preserve"> на электронной площадке протокола об итогах аукциона.</w:t>
      </w:r>
    </w:p>
    <w:p w:rsidR="00EC4E66" w:rsidRPr="00A576C5" w:rsidRDefault="00EC4E66" w:rsidP="00A576C5">
      <w:pPr>
        <w:tabs>
          <w:tab w:val="left" w:pos="993"/>
        </w:tabs>
        <w:jc w:val="both"/>
      </w:pPr>
    </w:p>
    <w:p w:rsidR="005F76AB" w:rsidRDefault="005F76AB" w:rsidP="00AB7FF9">
      <w:pPr>
        <w:ind w:left="5610" w:hanging="5610"/>
        <w:rPr>
          <w:szCs w:val="28"/>
          <w:lang w:eastAsia="x-none"/>
        </w:rPr>
      </w:pPr>
    </w:p>
    <w:p w:rsidR="005F76AB" w:rsidRDefault="005F76AB" w:rsidP="00AB7FF9">
      <w:pPr>
        <w:ind w:left="5610" w:hanging="5610"/>
        <w:rPr>
          <w:szCs w:val="28"/>
          <w:lang w:eastAsia="x-none"/>
        </w:rPr>
      </w:pPr>
    </w:p>
    <w:p w:rsidR="00AB7FF9" w:rsidRDefault="00AB7FF9" w:rsidP="00AB7FF9">
      <w:pPr>
        <w:ind w:left="5610" w:hanging="5610"/>
        <w:rPr>
          <w:szCs w:val="28"/>
          <w:lang w:eastAsia="x-none"/>
        </w:rPr>
      </w:pPr>
      <w:bookmarkStart w:id="0" w:name="_GoBack"/>
      <w:bookmarkEnd w:id="0"/>
      <w:r>
        <w:rPr>
          <w:szCs w:val="28"/>
          <w:lang w:eastAsia="x-none"/>
        </w:rPr>
        <w:t xml:space="preserve">Председатель комиссии </w:t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</w:r>
      <w:r>
        <w:rPr>
          <w:szCs w:val="28"/>
          <w:lang w:eastAsia="x-none"/>
        </w:rPr>
        <w:tab/>
        <w:t>М.Ю. Берников</w:t>
      </w:r>
    </w:p>
    <w:p w:rsidR="00AB7FF9" w:rsidRPr="00C22DBA" w:rsidRDefault="00AB7FF9" w:rsidP="00AB7FF9">
      <w:pPr>
        <w:ind w:left="5610" w:hanging="5610"/>
        <w:rPr>
          <w:szCs w:val="28"/>
          <w:lang w:eastAsia="x-none"/>
        </w:rPr>
      </w:pPr>
    </w:p>
    <w:p w:rsidR="00AB7FF9" w:rsidRPr="000F6CCF" w:rsidRDefault="00AB7FF9" w:rsidP="00AB7FF9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proofErr w:type="spellStart"/>
      <w:r w:rsidR="005342E3" w:rsidRPr="007B3517">
        <w:rPr>
          <w:sz w:val="24"/>
          <w:szCs w:val="24"/>
        </w:rPr>
        <w:t>екретарь</w:t>
      </w:r>
      <w:proofErr w:type="spellEnd"/>
      <w:r w:rsidRPr="007B3517">
        <w:rPr>
          <w:sz w:val="24"/>
          <w:szCs w:val="24"/>
        </w:rPr>
        <w:t xml:space="preserve"> комиссии </w:t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</w:r>
      <w:r w:rsidRPr="007B3517">
        <w:rPr>
          <w:sz w:val="24"/>
          <w:szCs w:val="24"/>
        </w:rPr>
        <w:tab/>
        <w:t>И.В. Перешеина</w:t>
      </w:r>
    </w:p>
    <w:p w:rsidR="00AB7FF9" w:rsidRDefault="00AB7FF9" w:rsidP="00AB7FF9">
      <w:pPr>
        <w:tabs>
          <w:tab w:val="left" w:pos="708"/>
        </w:tabs>
        <w:ind w:hanging="108"/>
        <w:jc w:val="both"/>
      </w:pP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C22DBA">
        <w:t xml:space="preserve"> </w:t>
      </w:r>
      <w:r w:rsidRPr="007B3517">
        <w:t xml:space="preserve">Члены комиссии </w:t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  <w:t xml:space="preserve">           И.В. Валиахметова</w:t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  <w:r w:rsidRPr="007B3517">
        <w:tab/>
      </w:r>
    </w:p>
    <w:p w:rsidR="00513556" w:rsidRDefault="00513556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О.П. Лежнева</w:t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>
        <w:tab/>
      </w:r>
    </w:p>
    <w:p w:rsidR="00AB7FF9" w:rsidRDefault="00513556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7FF9">
        <w:t>Ю.И. Четина</w:t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  <w:r w:rsidR="00AB7FF9" w:rsidRPr="007B3517">
        <w:tab/>
      </w:r>
    </w:p>
    <w:p w:rsidR="00AB7FF9" w:rsidRPr="007B3517" w:rsidRDefault="00AB7FF9" w:rsidP="00AB7FF9">
      <w:pPr>
        <w:tabs>
          <w:tab w:val="left" w:pos="708"/>
        </w:tabs>
        <w:ind w:hanging="1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B7FF9" w:rsidRPr="007B3517" w:rsidSect="0073777F">
      <w:footerReference w:type="default" r:id="rId9"/>
      <w:pgSz w:w="11906" w:h="16838"/>
      <w:pgMar w:top="284" w:right="850" w:bottom="141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C1" w:rsidRDefault="006E38C1" w:rsidP="00FB0E41">
      <w:r>
        <w:separator/>
      </w:r>
    </w:p>
  </w:endnote>
  <w:endnote w:type="continuationSeparator" w:id="0">
    <w:p w:rsidR="006E38C1" w:rsidRDefault="006E38C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EA3123" w:rsidRDefault="00EA312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76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3123" w:rsidRDefault="00EA3123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C1" w:rsidRDefault="006E38C1" w:rsidP="00FB0E41">
      <w:r>
        <w:separator/>
      </w:r>
    </w:p>
  </w:footnote>
  <w:footnote w:type="continuationSeparator" w:id="0">
    <w:p w:rsidR="006E38C1" w:rsidRDefault="006E38C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150"/>
    <w:multiLevelType w:val="hybridMultilevel"/>
    <w:tmpl w:val="D576C4F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DA637B"/>
    <w:multiLevelType w:val="hybridMultilevel"/>
    <w:tmpl w:val="6BD088BC"/>
    <w:lvl w:ilvl="0" w:tplc="0CF0D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7E6B4F"/>
    <w:multiLevelType w:val="hybridMultilevel"/>
    <w:tmpl w:val="6CB613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562A9"/>
    <w:multiLevelType w:val="hybridMultilevel"/>
    <w:tmpl w:val="A67EA97A"/>
    <w:lvl w:ilvl="0" w:tplc="DCE85C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D73F6"/>
    <w:multiLevelType w:val="hybridMultilevel"/>
    <w:tmpl w:val="F8846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D2B13"/>
    <w:multiLevelType w:val="hybridMultilevel"/>
    <w:tmpl w:val="DDF6E5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2160CBF"/>
    <w:multiLevelType w:val="hybridMultilevel"/>
    <w:tmpl w:val="C972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FD6CC8"/>
    <w:multiLevelType w:val="hybridMultilevel"/>
    <w:tmpl w:val="B02C04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5F4F44"/>
    <w:multiLevelType w:val="hybridMultilevel"/>
    <w:tmpl w:val="D4A0BD76"/>
    <w:lvl w:ilvl="0" w:tplc="E374641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8771B3"/>
    <w:multiLevelType w:val="hybridMultilevel"/>
    <w:tmpl w:val="65002EA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5235B2F"/>
    <w:multiLevelType w:val="hybridMultilevel"/>
    <w:tmpl w:val="F60CC8A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6C640C6"/>
    <w:multiLevelType w:val="hybridMultilevel"/>
    <w:tmpl w:val="82EAB5D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EF06C9E"/>
    <w:multiLevelType w:val="hybridMultilevel"/>
    <w:tmpl w:val="A418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33DD9"/>
    <w:multiLevelType w:val="hybridMultilevel"/>
    <w:tmpl w:val="C774290A"/>
    <w:lvl w:ilvl="0" w:tplc="BE8A6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252690"/>
    <w:multiLevelType w:val="hybridMultilevel"/>
    <w:tmpl w:val="498A8BB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6174A3"/>
    <w:multiLevelType w:val="hybridMultilevel"/>
    <w:tmpl w:val="2820A096"/>
    <w:lvl w:ilvl="0" w:tplc="C966C0B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F31ABA"/>
    <w:multiLevelType w:val="hybridMultilevel"/>
    <w:tmpl w:val="5992B0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D311D5"/>
    <w:multiLevelType w:val="hybridMultilevel"/>
    <w:tmpl w:val="86587F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4095BE8"/>
    <w:multiLevelType w:val="hybridMultilevel"/>
    <w:tmpl w:val="34924468"/>
    <w:lvl w:ilvl="0" w:tplc="52D4E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9C2B21"/>
    <w:multiLevelType w:val="hybridMultilevel"/>
    <w:tmpl w:val="B13E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80687"/>
    <w:multiLevelType w:val="hybridMultilevel"/>
    <w:tmpl w:val="D800F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838EE"/>
    <w:multiLevelType w:val="hybridMultilevel"/>
    <w:tmpl w:val="ABD6A1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5359DA"/>
    <w:multiLevelType w:val="hybridMultilevel"/>
    <w:tmpl w:val="A890298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EC791D"/>
    <w:multiLevelType w:val="hybridMultilevel"/>
    <w:tmpl w:val="C4A819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5B47719"/>
    <w:multiLevelType w:val="hybridMultilevel"/>
    <w:tmpl w:val="178E23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030863"/>
    <w:multiLevelType w:val="hybridMultilevel"/>
    <w:tmpl w:val="20E8C6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82C34A2"/>
    <w:multiLevelType w:val="hybridMultilevel"/>
    <w:tmpl w:val="4434045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EF31BE"/>
    <w:multiLevelType w:val="hybridMultilevel"/>
    <w:tmpl w:val="B72EF26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B614209"/>
    <w:multiLevelType w:val="hybridMultilevel"/>
    <w:tmpl w:val="22FA53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D1179EE"/>
    <w:multiLevelType w:val="hybridMultilevel"/>
    <w:tmpl w:val="35B491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E556F94"/>
    <w:multiLevelType w:val="hybridMultilevel"/>
    <w:tmpl w:val="168EAC8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12F6A17"/>
    <w:multiLevelType w:val="hybridMultilevel"/>
    <w:tmpl w:val="B8DA1B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65143B0"/>
    <w:multiLevelType w:val="hybridMultilevel"/>
    <w:tmpl w:val="3566D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6532AFB"/>
    <w:multiLevelType w:val="hybridMultilevel"/>
    <w:tmpl w:val="9F42530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8565999"/>
    <w:multiLevelType w:val="hybridMultilevel"/>
    <w:tmpl w:val="39A6194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C396D15"/>
    <w:multiLevelType w:val="hybridMultilevel"/>
    <w:tmpl w:val="EC3A2A8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CC610C6"/>
    <w:multiLevelType w:val="hybridMultilevel"/>
    <w:tmpl w:val="4D94A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</w:num>
  <w:num w:numId="4">
    <w:abstractNumId w:val="13"/>
  </w:num>
  <w:num w:numId="5">
    <w:abstractNumId w:val="17"/>
  </w:num>
  <w:num w:numId="6">
    <w:abstractNumId w:val="22"/>
  </w:num>
  <w:num w:numId="7">
    <w:abstractNumId w:val="27"/>
  </w:num>
  <w:num w:numId="8">
    <w:abstractNumId w:val="25"/>
  </w:num>
  <w:num w:numId="9">
    <w:abstractNumId w:val="33"/>
  </w:num>
  <w:num w:numId="10">
    <w:abstractNumId w:val="29"/>
  </w:num>
  <w:num w:numId="11">
    <w:abstractNumId w:val="23"/>
  </w:num>
  <w:num w:numId="12">
    <w:abstractNumId w:val="32"/>
  </w:num>
  <w:num w:numId="13">
    <w:abstractNumId w:val="7"/>
  </w:num>
  <w:num w:numId="14">
    <w:abstractNumId w:val="10"/>
  </w:num>
  <w:num w:numId="15">
    <w:abstractNumId w:val="9"/>
  </w:num>
  <w:num w:numId="16">
    <w:abstractNumId w:val="0"/>
  </w:num>
  <w:num w:numId="17">
    <w:abstractNumId w:val="30"/>
  </w:num>
  <w:num w:numId="18">
    <w:abstractNumId w:val="2"/>
  </w:num>
  <w:num w:numId="19">
    <w:abstractNumId w:val="14"/>
  </w:num>
  <w:num w:numId="20">
    <w:abstractNumId w:val="16"/>
  </w:num>
  <w:num w:numId="21">
    <w:abstractNumId w:val="5"/>
  </w:num>
  <w:num w:numId="22">
    <w:abstractNumId w:val="24"/>
  </w:num>
  <w:num w:numId="23">
    <w:abstractNumId w:val="26"/>
  </w:num>
  <w:num w:numId="24">
    <w:abstractNumId w:val="31"/>
  </w:num>
  <w:num w:numId="25">
    <w:abstractNumId w:val="35"/>
  </w:num>
  <w:num w:numId="26">
    <w:abstractNumId w:val="34"/>
  </w:num>
  <w:num w:numId="27">
    <w:abstractNumId w:val="28"/>
  </w:num>
  <w:num w:numId="28">
    <w:abstractNumId w:val="21"/>
  </w:num>
  <w:num w:numId="29">
    <w:abstractNumId w:val="36"/>
  </w:num>
  <w:num w:numId="30">
    <w:abstractNumId w:val="18"/>
  </w:num>
  <w:num w:numId="31">
    <w:abstractNumId w:val="3"/>
  </w:num>
  <w:num w:numId="32">
    <w:abstractNumId w:val="1"/>
  </w:num>
  <w:num w:numId="33">
    <w:abstractNumId w:val="4"/>
  </w:num>
  <w:num w:numId="34">
    <w:abstractNumId w:val="6"/>
  </w:num>
  <w:num w:numId="35">
    <w:abstractNumId w:val="19"/>
  </w:num>
  <w:num w:numId="36">
    <w:abstractNumId w:val="12"/>
  </w:num>
  <w:num w:numId="37">
    <w:abstractNumId w:val="2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F5"/>
    <w:rsid w:val="000040FB"/>
    <w:rsid w:val="00016FCD"/>
    <w:rsid w:val="00064819"/>
    <w:rsid w:val="00084323"/>
    <w:rsid w:val="00085F3A"/>
    <w:rsid w:val="000B14EA"/>
    <w:rsid w:val="000B522C"/>
    <w:rsid w:val="000D3AA5"/>
    <w:rsid w:val="000D52A1"/>
    <w:rsid w:val="000E048C"/>
    <w:rsid w:val="000E449C"/>
    <w:rsid w:val="00103287"/>
    <w:rsid w:val="00103F13"/>
    <w:rsid w:val="00104DBE"/>
    <w:rsid w:val="001064B5"/>
    <w:rsid w:val="00110AD0"/>
    <w:rsid w:val="00126BA5"/>
    <w:rsid w:val="00126F4E"/>
    <w:rsid w:val="00131ABE"/>
    <w:rsid w:val="00134AE4"/>
    <w:rsid w:val="00137E95"/>
    <w:rsid w:val="001517DE"/>
    <w:rsid w:val="00174EE5"/>
    <w:rsid w:val="001A59C4"/>
    <w:rsid w:val="001C3C0F"/>
    <w:rsid w:val="001E2F56"/>
    <w:rsid w:val="00205EB2"/>
    <w:rsid w:val="00240912"/>
    <w:rsid w:val="00272F4F"/>
    <w:rsid w:val="002809CC"/>
    <w:rsid w:val="0028789B"/>
    <w:rsid w:val="002B27E1"/>
    <w:rsid w:val="002C0BCB"/>
    <w:rsid w:val="002C205F"/>
    <w:rsid w:val="002D10EF"/>
    <w:rsid w:val="002E7980"/>
    <w:rsid w:val="002F695B"/>
    <w:rsid w:val="0030230C"/>
    <w:rsid w:val="0030470A"/>
    <w:rsid w:val="00336215"/>
    <w:rsid w:val="00342344"/>
    <w:rsid w:val="003519C0"/>
    <w:rsid w:val="00361214"/>
    <w:rsid w:val="00364E04"/>
    <w:rsid w:val="0037033A"/>
    <w:rsid w:val="003801C9"/>
    <w:rsid w:val="003966E3"/>
    <w:rsid w:val="003B2B0A"/>
    <w:rsid w:val="003D78B6"/>
    <w:rsid w:val="0042177B"/>
    <w:rsid w:val="0044373C"/>
    <w:rsid w:val="00483686"/>
    <w:rsid w:val="0049054E"/>
    <w:rsid w:val="004A5B12"/>
    <w:rsid w:val="004B73BD"/>
    <w:rsid w:val="004D0AA9"/>
    <w:rsid w:val="004D31EA"/>
    <w:rsid w:val="004D553E"/>
    <w:rsid w:val="004E7E71"/>
    <w:rsid w:val="004F0EBD"/>
    <w:rsid w:val="0050333A"/>
    <w:rsid w:val="00510F38"/>
    <w:rsid w:val="00513556"/>
    <w:rsid w:val="0051632E"/>
    <w:rsid w:val="005172AE"/>
    <w:rsid w:val="005216A3"/>
    <w:rsid w:val="00523E45"/>
    <w:rsid w:val="005342E3"/>
    <w:rsid w:val="00550ED7"/>
    <w:rsid w:val="005549E0"/>
    <w:rsid w:val="00571159"/>
    <w:rsid w:val="005860A2"/>
    <w:rsid w:val="005923CF"/>
    <w:rsid w:val="005A21C1"/>
    <w:rsid w:val="005A3C1C"/>
    <w:rsid w:val="005E104F"/>
    <w:rsid w:val="005E224A"/>
    <w:rsid w:val="005E2FD8"/>
    <w:rsid w:val="005E6380"/>
    <w:rsid w:val="005F76AB"/>
    <w:rsid w:val="00610DD3"/>
    <w:rsid w:val="0061338B"/>
    <w:rsid w:val="00616CA1"/>
    <w:rsid w:val="00622631"/>
    <w:rsid w:val="006354D0"/>
    <w:rsid w:val="00637C42"/>
    <w:rsid w:val="006403EF"/>
    <w:rsid w:val="00657031"/>
    <w:rsid w:val="0066073E"/>
    <w:rsid w:val="00685AA3"/>
    <w:rsid w:val="006C486B"/>
    <w:rsid w:val="006E38C1"/>
    <w:rsid w:val="006F17A9"/>
    <w:rsid w:val="006F516D"/>
    <w:rsid w:val="00703D73"/>
    <w:rsid w:val="00736FB0"/>
    <w:rsid w:val="0073777F"/>
    <w:rsid w:val="0078062D"/>
    <w:rsid w:val="007841B1"/>
    <w:rsid w:val="00784712"/>
    <w:rsid w:val="00791AA1"/>
    <w:rsid w:val="00791ACF"/>
    <w:rsid w:val="00791C0B"/>
    <w:rsid w:val="00792863"/>
    <w:rsid w:val="007B077D"/>
    <w:rsid w:val="007B424D"/>
    <w:rsid w:val="007B44B4"/>
    <w:rsid w:val="007F2D34"/>
    <w:rsid w:val="008073FB"/>
    <w:rsid w:val="00860F25"/>
    <w:rsid w:val="0086432A"/>
    <w:rsid w:val="008717C3"/>
    <w:rsid w:val="00896039"/>
    <w:rsid w:val="008B4E3A"/>
    <w:rsid w:val="008B5FBD"/>
    <w:rsid w:val="009024BD"/>
    <w:rsid w:val="00902F6F"/>
    <w:rsid w:val="00912EF3"/>
    <w:rsid w:val="009250D9"/>
    <w:rsid w:val="00930F4C"/>
    <w:rsid w:val="00933198"/>
    <w:rsid w:val="00935CCA"/>
    <w:rsid w:val="00941B04"/>
    <w:rsid w:val="00952200"/>
    <w:rsid w:val="00976E8E"/>
    <w:rsid w:val="009828CA"/>
    <w:rsid w:val="009B7296"/>
    <w:rsid w:val="009C4805"/>
    <w:rsid w:val="009D0816"/>
    <w:rsid w:val="009F2FC8"/>
    <w:rsid w:val="00A118EC"/>
    <w:rsid w:val="00A14EC7"/>
    <w:rsid w:val="00A1783E"/>
    <w:rsid w:val="00A22D85"/>
    <w:rsid w:val="00A274A5"/>
    <w:rsid w:val="00A30F72"/>
    <w:rsid w:val="00A36C6D"/>
    <w:rsid w:val="00A5233A"/>
    <w:rsid w:val="00A576C5"/>
    <w:rsid w:val="00A71A6F"/>
    <w:rsid w:val="00A728CF"/>
    <w:rsid w:val="00A9231A"/>
    <w:rsid w:val="00AB7FF9"/>
    <w:rsid w:val="00AC6497"/>
    <w:rsid w:val="00AE1DCA"/>
    <w:rsid w:val="00B13EB2"/>
    <w:rsid w:val="00B17ABB"/>
    <w:rsid w:val="00B21567"/>
    <w:rsid w:val="00B45E8A"/>
    <w:rsid w:val="00B52A5C"/>
    <w:rsid w:val="00B6320A"/>
    <w:rsid w:val="00B76B7B"/>
    <w:rsid w:val="00B8691C"/>
    <w:rsid w:val="00B96720"/>
    <w:rsid w:val="00BA36B3"/>
    <w:rsid w:val="00BC18F4"/>
    <w:rsid w:val="00C07F8A"/>
    <w:rsid w:val="00C11846"/>
    <w:rsid w:val="00C12973"/>
    <w:rsid w:val="00C20D7E"/>
    <w:rsid w:val="00C375A6"/>
    <w:rsid w:val="00C444ED"/>
    <w:rsid w:val="00C44549"/>
    <w:rsid w:val="00C60E6A"/>
    <w:rsid w:val="00C72076"/>
    <w:rsid w:val="00C839DE"/>
    <w:rsid w:val="00C933EE"/>
    <w:rsid w:val="00CA36F7"/>
    <w:rsid w:val="00CC1B39"/>
    <w:rsid w:val="00CC2F7F"/>
    <w:rsid w:val="00CE1945"/>
    <w:rsid w:val="00CE3F16"/>
    <w:rsid w:val="00CF6580"/>
    <w:rsid w:val="00D05A7C"/>
    <w:rsid w:val="00D10198"/>
    <w:rsid w:val="00D10C39"/>
    <w:rsid w:val="00D10F2B"/>
    <w:rsid w:val="00D17FD0"/>
    <w:rsid w:val="00D40222"/>
    <w:rsid w:val="00D44DB5"/>
    <w:rsid w:val="00D46A59"/>
    <w:rsid w:val="00D50CDA"/>
    <w:rsid w:val="00D62F9E"/>
    <w:rsid w:val="00D807F3"/>
    <w:rsid w:val="00D84B00"/>
    <w:rsid w:val="00D86C52"/>
    <w:rsid w:val="00DA05F5"/>
    <w:rsid w:val="00DA503D"/>
    <w:rsid w:val="00DB1114"/>
    <w:rsid w:val="00DC53EA"/>
    <w:rsid w:val="00E445E1"/>
    <w:rsid w:val="00E51B75"/>
    <w:rsid w:val="00E555BB"/>
    <w:rsid w:val="00E73E02"/>
    <w:rsid w:val="00E75CDF"/>
    <w:rsid w:val="00E81FE2"/>
    <w:rsid w:val="00E90DFA"/>
    <w:rsid w:val="00E92339"/>
    <w:rsid w:val="00EA3123"/>
    <w:rsid w:val="00EB6564"/>
    <w:rsid w:val="00EC2A09"/>
    <w:rsid w:val="00EC4E66"/>
    <w:rsid w:val="00EF0957"/>
    <w:rsid w:val="00EF4197"/>
    <w:rsid w:val="00EF44B2"/>
    <w:rsid w:val="00F160EA"/>
    <w:rsid w:val="00F25DEA"/>
    <w:rsid w:val="00F40F30"/>
    <w:rsid w:val="00F4407B"/>
    <w:rsid w:val="00F52D5D"/>
    <w:rsid w:val="00F600AC"/>
    <w:rsid w:val="00F9710F"/>
    <w:rsid w:val="00FB0E41"/>
    <w:rsid w:val="00FB2F8F"/>
    <w:rsid w:val="00FD2D86"/>
    <w:rsid w:val="00FD41C8"/>
    <w:rsid w:val="00FE25A0"/>
    <w:rsid w:val="00FF5F01"/>
    <w:rsid w:val="00FF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0F51-1A3E-4C81-841E-F47560F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9</cp:revision>
  <cp:lastPrinted>2019-05-14T11:04:00Z</cp:lastPrinted>
  <dcterms:created xsi:type="dcterms:W3CDTF">2019-05-14T10:16:00Z</dcterms:created>
  <dcterms:modified xsi:type="dcterms:W3CDTF">2019-05-17T11:34:00Z</dcterms:modified>
</cp:coreProperties>
</file>