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00673E" w:rsidRPr="0000673E">
        <w:rPr>
          <w:b/>
          <w:sz w:val="22"/>
          <w:szCs w:val="22"/>
        </w:rPr>
        <w:t>3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  <w:r w:rsidR="00A55B41">
        <w:rPr>
          <w:b/>
          <w:sz w:val="22"/>
          <w:szCs w:val="22"/>
        </w:rPr>
        <w:t xml:space="preserve"> </w:t>
      </w:r>
    </w:p>
    <w:p w:rsidR="00A55B41" w:rsidRDefault="00A55B41" w:rsidP="00FF5E18">
      <w:pPr>
        <w:ind w:firstLine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10.06.2019 № 059-19-11-73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00673E">
        <w:rPr>
          <w:rFonts w:ascii="Times New Roman" w:hAnsi="Times New Roman"/>
          <w:b/>
          <w:sz w:val="22"/>
          <w:szCs w:val="22"/>
        </w:rPr>
        <w:t>09.</w:t>
      </w:r>
      <w:r w:rsidR="0000673E" w:rsidRPr="0000673E">
        <w:rPr>
          <w:rFonts w:ascii="Times New Roman" w:hAnsi="Times New Roman"/>
          <w:b/>
          <w:sz w:val="22"/>
          <w:szCs w:val="22"/>
        </w:rPr>
        <w:t>07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00673E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09.07</w:t>
      </w:r>
      <w:r w:rsidR="00E065EB">
        <w:rPr>
          <w:b/>
          <w:sz w:val="22"/>
          <w:szCs w:val="22"/>
        </w:rPr>
        <w:t>.2019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Отдельно стоящее здание контрольно-пропускного пункта с сооружениями: сарай, ограждение, ворота, замощение с учетом исп</w:t>
            </w:r>
            <w:r w:rsidR="003D019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льзования земельного участка общей площадью 12,2 кв. м, по адресу: г. Пермь,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Лужская</w:t>
            </w:r>
            <w:proofErr w:type="spellEnd"/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, 11</w:t>
            </w:r>
            <w:r w:rsidRPr="000067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(кадастровый номер: 59:01:1717114:24)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12,2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76 405,00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Размер, порядок и сроки внесения платы за предоставление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15 281,00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1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00673E">
              <w:rPr>
                <w:rFonts w:eastAsia="Calibri"/>
                <w:sz w:val="22"/>
                <w:szCs w:val="22"/>
                <w:lang w:eastAsia="en-US"/>
              </w:rPr>
              <w:t>Лужская</w:t>
            </w:r>
            <w:proofErr w:type="spellEnd"/>
            <w:r w:rsidRPr="0000673E">
              <w:rPr>
                <w:rFonts w:eastAsia="Calibri"/>
                <w:sz w:val="22"/>
                <w:szCs w:val="22"/>
                <w:lang w:eastAsia="en-US"/>
              </w:rPr>
              <w:t>, 11).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62,7 кв. м по адресу: г. Пермь,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Индустриализации, 6</w:t>
            </w:r>
            <w:r w:rsidRPr="000067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59:01:4311072:1030)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62,7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61 135,00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lastRenderedPageBreak/>
              <w:t>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12 227,00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2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г. Пермь, ул. Индустриализации, 6).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66,6 кв. м по адресу: г. Пермь,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Индустриализации, 6</w:t>
            </w:r>
            <w:r w:rsidRPr="000067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59:01:4311072:1031)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66,6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75 125,00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15 025,00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3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г. Пермь, ул. Индустриализации, 6).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в подвале жилого дома общей площадью 165,5 кв. м по адресу: г. Пермь,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Индустриализации, 6</w:t>
            </w:r>
            <w:r w:rsidRPr="000067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(кадастровый номер: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lastRenderedPageBreak/>
              <w:t>59:01:4311072:1032)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165,5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138 865,00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27 773,00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4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г. Пермь, ул. Индустриализации, 6).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Pr="0000673E" w:rsidRDefault="0000673E" w:rsidP="0000673E">
      <w:pPr>
        <w:rPr>
          <w:rFonts w:eastAsia="Calibri"/>
          <w:b/>
          <w:lang w:eastAsia="en-US"/>
        </w:rPr>
      </w:pPr>
    </w:p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41,8 кв. м по адресу: г. Пермь,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Индустриализации, 6</w:t>
            </w:r>
            <w:r w:rsidRPr="000067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59:01:4311072:1029)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41,8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48 280,00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9 656,00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5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г. Пермь, ул. Индустриализации, 6).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67,9 кв. м по адресу: г. Пермь,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Индустриализации, 6</w:t>
            </w:r>
            <w:r w:rsidRPr="000067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59:01:4311072:1028)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67,9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76 595,00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15 319,00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6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г. Пермь, ул. Индустриализации, 6).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66,0 кв. м по адресу: г. Пермь,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Индустриализации, 4</w:t>
            </w:r>
            <w:r w:rsidRPr="000067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59:01:4311071:118)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66,0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лиц)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58 500,00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11 700,00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7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г. Пермь, ул. Индустриализации, 4).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27,2 кв. м по адресу: г. Пермь,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Крупской, 42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номер: 59:01:4311002:522)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27,2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74 750,00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lastRenderedPageBreak/>
              <w:t>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14 950,00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8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г. Пермь, ул. Крупской, 42).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>Лот №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(гараж) общей площадью 33,0 кв. м по адресу: г. Пермь,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Циолковского, 4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лит. В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номер: 59:01:4311065:32)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33,0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  <w:r w:rsidR="00D97E44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575</w:t>
            </w:r>
            <w:r w:rsidR="00D97E44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7 115,00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9</w:t>
            </w:r>
          </w:p>
          <w:p w:rsidR="0000673E" w:rsidRPr="0000673E" w:rsidRDefault="0000673E" w:rsidP="00362FA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г. Пермь, ул. Ци</w:t>
            </w:r>
            <w:r w:rsidR="00362FA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лковского, 4 лит. В).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Pr="0000673E" w:rsidRDefault="0000673E" w:rsidP="0000673E">
      <w:pPr>
        <w:rPr>
          <w:rFonts w:eastAsia="Calibri"/>
          <w:b/>
          <w:lang w:eastAsia="en-US"/>
        </w:rPr>
      </w:pPr>
      <w:r w:rsidRPr="0000673E">
        <w:rPr>
          <w:rFonts w:eastAsia="Calibri"/>
          <w:b/>
          <w:lang w:eastAsia="en-US"/>
        </w:rPr>
        <w:t xml:space="preserve"> </w:t>
      </w:r>
      <w:bookmarkStart w:id="0" w:name="_GoBack"/>
      <w:bookmarkEnd w:id="0"/>
      <w:r w:rsidRPr="0000673E">
        <w:rPr>
          <w:rFonts w:eastAsia="Calibri"/>
          <w:b/>
          <w:lang w:eastAsia="en-US"/>
        </w:rPr>
        <w:t>Лот № 10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</w:t>
            </w:r>
            <w:proofErr w:type="spellStart"/>
            <w:r w:rsidRPr="0000673E">
              <w:rPr>
                <w:rFonts w:eastAsia="Calibri"/>
                <w:sz w:val="22"/>
                <w:szCs w:val="22"/>
                <w:lang w:eastAsia="en-US"/>
              </w:rPr>
              <w:t>пристроя</w:t>
            </w:r>
            <w:proofErr w:type="spellEnd"/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к жилому дому общей площадью 103,6 кв. м по адресу: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Героев Хасана, 149/3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номер: 59:01:4413652:5246)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103,6 кв. м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203 890,00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0673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0673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0673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067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/>
                <w:sz w:val="22"/>
                <w:szCs w:val="22"/>
                <w:lang w:eastAsia="en-US"/>
              </w:rPr>
              <w:t>40 778,00</w:t>
            </w:r>
            <w:r w:rsidRPr="0000673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0673E" w:rsidRPr="0000673E" w:rsidRDefault="0000673E" w:rsidP="000067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0673E" w:rsidRPr="0000673E" w:rsidRDefault="0000673E" w:rsidP="0000673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13.06.2019 по 03.07.2019. Назначение платежа - задаток для участия в аукционе 09.07.2019 по лоту № 10</w:t>
            </w:r>
          </w:p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0673E">
              <w:rPr>
                <w:rFonts w:eastAsia="Calibri"/>
                <w:sz w:val="22"/>
                <w:szCs w:val="22"/>
                <w:lang w:eastAsia="en-US"/>
              </w:rPr>
              <w:t>г. Пермь, ул. Героев Хасана, 149/3).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с 13.06.2019 по 05.07.2019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0673E" w:rsidRPr="0000673E" w:rsidTr="000A591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73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E" w:rsidRPr="0000673E" w:rsidRDefault="0000673E" w:rsidP="000067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673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0673E" w:rsidRDefault="0000673E" w:rsidP="0000673E">
      <w:pPr>
        <w:jc w:val="both"/>
        <w:rPr>
          <w:b/>
          <w:sz w:val="22"/>
          <w:szCs w:val="22"/>
        </w:rPr>
      </w:pPr>
    </w:p>
    <w:sectPr w:rsidR="000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D4B84"/>
    <w:rsid w:val="00146F08"/>
    <w:rsid w:val="00151887"/>
    <w:rsid w:val="002634D4"/>
    <w:rsid w:val="00350F00"/>
    <w:rsid w:val="00362FA5"/>
    <w:rsid w:val="003D019B"/>
    <w:rsid w:val="00486D56"/>
    <w:rsid w:val="004B0346"/>
    <w:rsid w:val="004B2E99"/>
    <w:rsid w:val="00704D4A"/>
    <w:rsid w:val="00772175"/>
    <w:rsid w:val="007E6A0A"/>
    <w:rsid w:val="007F2CDE"/>
    <w:rsid w:val="008061BB"/>
    <w:rsid w:val="008E77B8"/>
    <w:rsid w:val="008F01CE"/>
    <w:rsid w:val="00A55B41"/>
    <w:rsid w:val="00AA64F1"/>
    <w:rsid w:val="00AB77BB"/>
    <w:rsid w:val="00B654F7"/>
    <w:rsid w:val="00BE6AB8"/>
    <w:rsid w:val="00CF5579"/>
    <w:rsid w:val="00D97E44"/>
    <w:rsid w:val="00E065EB"/>
    <w:rsid w:val="00E139BD"/>
    <w:rsid w:val="00EA4115"/>
    <w:rsid w:val="00EB0724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C69C"/>
  <w15:docId w15:val="{B12241C6-B46D-4A64-8259-784F69A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20</cp:revision>
  <cp:lastPrinted>2019-03-19T10:38:00Z</cp:lastPrinted>
  <dcterms:created xsi:type="dcterms:W3CDTF">2018-10-09T09:41:00Z</dcterms:created>
  <dcterms:modified xsi:type="dcterms:W3CDTF">2019-06-10T08:03:00Z</dcterms:modified>
</cp:coreProperties>
</file>