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E13D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9C4492">
        <w:rPr>
          <w:rFonts w:eastAsia="Courier New"/>
          <w:color w:val="000000"/>
          <w:sz w:val="24"/>
          <w:szCs w:val="24"/>
          <w:lang w:bidi="ru-RU"/>
        </w:rPr>
        <w:t>от 26.03.2019 № 059-19-10-140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C91BF6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A47438" w:rsidRPr="00003AD6" w:rsidTr="00C91BF6">
        <w:trPr>
          <w:trHeight w:val="1256"/>
        </w:trPr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500 000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100 000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11.09.2018, 17.10.2018, 21.11.2018, 17.01.2019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="00D611B1">
              <w:rPr>
                <w:rFonts w:ascii="Times New Roman" w:hAnsi="Times New Roman" w:cs="Times New Roman"/>
                <w:color w:val="000000"/>
              </w:rPr>
              <w:t>,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11B1">
              <w:rPr>
                <w:rFonts w:ascii="Times New Roman" w:hAnsi="Times New Roman" w:cs="Times New Roman"/>
                <w:color w:val="000000"/>
              </w:rPr>
              <w:t>25.07.2019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A47438" w:rsidRPr="00003AD6" w:rsidTr="00C91BF6"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450 000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90 000</w:t>
            </w:r>
          </w:p>
        </w:tc>
        <w:tc>
          <w:tcPr>
            <w:tcW w:w="3980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11.09.2018, 17.10.2018, 21.11.2018, 17.01.2019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="00D611B1">
              <w:rPr>
                <w:rFonts w:ascii="Times New Roman" w:hAnsi="Times New Roman" w:cs="Times New Roman"/>
                <w:color w:val="000000"/>
              </w:rPr>
              <w:t>,</w:t>
            </w:r>
            <w:r w:rsidR="00D611B1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11B1">
              <w:rPr>
                <w:rFonts w:ascii="Times New Roman" w:hAnsi="Times New Roman" w:cs="Times New Roman"/>
                <w:color w:val="000000"/>
              </w:rPr>
              <w:t>25.07.2019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A47438" w:rsidRPr="00003AD6" w:rsidTr="00C91BF6">
        <w:trPr>
          <w:trHeight w:val="1452"/>
        </w:trPr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Встроенные нежилые помещения общей площадью 154,8 кв. м, этаж: подвал, номера на поэтажном плане 1-9, (кадастровый номер: 59:01:4410742:390, реестровый номер 23300),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1 400 000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280 000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13.07.2018, 07.09.2018, 15.10.2018, 19.11.2018, 26.12.2018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="00D611B1">
              <w:rPr>
                <w:rFonts w:ascii="Times New Roman" w:hAnsi="Times New Roman" w:cs="Times New Roman"/>
                <w:color w:val="000000"/>
              </w:rPr>
              <w:t>,</w:t>
            </w:r>
            <w:r w:rsidR="00D611B1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11B1">
              <w:rPr>
                <w:rFonts w:ascii="Times New Roman" w:hAnsi="Times New Roman" w:cs="Times New Roman"/>
                <w:color w:val="000000"/>
              </w:rPr>
              <w:t>25.07.2019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A47438" w:rsidRPr="00003AD6" w:rsidTr="00C91BF6"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198,7 кв. м, этаж: цокольный этаж № 1, расположенное по адресу: Пермский край, г. Пермь, Свердловский район, ул. Героев Хасана, 151а (кадастровый номер: 59:01:4413652:5247), реестровый номер 157478.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950 000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190 000</w:t>
            </w:r>
          </w:p>
        </w:tc>
        <w:tc>
          <w:tcPr>
            <w:tcW w:w="3980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07.09.2018, 15.10.2018, 19.11.2018, 26.12.2018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="00D611B1">
              <w:rPr>
                <w:rFonts w:ascii="Times New Roman" w:hAnsi="Times New Roman" w:cs="Times New Roman"/>
                <w:color w:val="000000"/>
              </w:rPr>
              <w:t>,</w:t>
            </w:r>
            <w:r w:rsidR="00D611B1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11B1">
              <w:rPr>
                <w:rFonts w:ascii="Times New Roman" w:hAnsi="Times New Roman" w:cs="Times New Roman"/>
                <w:color w:val="000000"/>
              </w:rPr>
              <w:t>25.07.2019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A47438" w:rsidRPr="00003AD6" w:rsidTr="00C91BF6">
        <w:tc>
          <w:tcPr>
            <w:tcW w:w="727" w:type="dxa"/>
          </w:tcPr>
          <w:p w:rsidR="00A47438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Гусарова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1 350 000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270 000</w:t>
            </w:r>
          </w:p>
        </w:tc>
        <w:tc>
          <w:tcPr>
            <w:tcW w:w="3980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07.09.2018, 15.10.2018, 19.11.2018, 26.12.2018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="00D611B1">
              <w:rPr>
                <w:rFonts w:ascii="Times New Roman" w:hAnsi="Times New Roman" w:cs="Times New Roman"/>
                <w:color w:val="000000"/>
              </w:rPr>
              <w:t>,</w:t>
            </w:r>
            <w:r w:rsidR="00D611B1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11B1">
              <w:rPr>
                <w:rFonts w:ascii="Times New Roman" w:hAnsi="Times New Roman" w:cs="Times New Roman"/>
                <w:color w:val="000000"/>
              </w:rPr>
              <w:t>25.07.2019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C91BF6" w:rsidRPr="00003AD6" w:rsidTr="00C91BF6">
        <w:tc>
          <w:tcPr>
            <w:tcW w:w="727" w:type="dxa"/>
          </w:tcPr>
          <w:p w:rsidR="00C91BF6" w:rsidRDefault="00C91BF6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C91BF6" w:rsidRPr="00A47438" w:rsidRDefault="00C91BF6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53,7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на цокольном этаже многоквартирного дома (состоящие из двух объектов площадью 42,5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номер: 59:01:3812307:1330) и 11,2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номер: </w:t>
            </w:r>
            <w:r w:rsidRPr="00A47438">
              <w:rPr>
                <w:rFonts w:ascii="Times New Roman" w:hAnsi="Times New Roman" w:cs="Times New Roman"/>
                <w:szCs w:val="22"/>
              </w:rPr>
              <w:lastRenderedPageBreak/>
              <w:t>59:01:3812307:1366), реестровые номера - 476587, 161224,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lastRenderedPageBreak/>
              <w:t>500 000</w:t>
            </w:r>
          </w:p>
        </w:tc>
        <w:tc>
          <w:tcPr>
            <w:tcW w:w="1406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100 000</w:t>
            </w:r>
          </w:p>
        </w:tc>
        <w:tc>
          <w:tcPr>
            <w:tcW w:w="3980" w:type="dxa"/>
          </w:tcPr>
          <w:p w:rsidR="00C91BF6" w:rsidRPr="00A47438" w:rsidRDefault="00C91BF6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13.09.2018, 19.10.2018, 23.11.2018, 17.01.2019</w:t>
            </w:r>
            <w:r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="00D611B1">
              <w:rPr>
                <w:rFonts w:ascii="Times New Roman" w:hAnsi="Times New Roman" w:cs="Times New Roman"/>
                <w:color w:val="000000"/>
              </w:rPr>
              <w:t>,</w:t>
            </w:r>
            <w:r w:rsidR="00D611B1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11B1">
              <w:rPr>
                <w:rFonts w:ascii="Times New Roman" w:hAnsi="Times New Roman" w:cs="Times New Roman"/>
                <w:color w:val="000000"/>
              </w:rPr>
              <w:t>25.07.2019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C91BF6" w:rsidRPr="00003AD6" w:rsidTr="00C91BF6">
        <w:tc>
          <w:tcPr>
            <w:tcW w:w="727" w:type="dxa"/>
          </w:tcPr>
          <w:p w:rsidR="00C91BF6" w:rsidRDefault="00C91BF6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C91BF6" w:rsidRPr="00A47438" w:rsidRDefault="00C91BF6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 xml:space="preserve">Нежилое административное здание  площадью 447,0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, количество этажей: 2 (кадастровый номер: 59:01:3812288:27), реестровый номер 479228,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1185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 59:01:3812288:2), реестровый номер 476714, расположенное по адресу: Пермский край, г. Пермь, Орджоникидзевский район, ул. Домостроительная,4. Здание пустует.</w:t>
            </w:r>
          </w:p>
        </w:tc>
        <w:tc>
          <w:tcPr>
            <w:tcW w:w="2552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5 950 000</w:t>
            </w:r>
          </w:p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47438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A4743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>. стоимость земельного участка 59,99 % (НДС не облагается)</w:t>
            </w:r>
          </w:p>
        </w:tc>
        <w:tc>
          <w:tcPr>
            <w:tcW w:w="1406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1 190 000</w:t>
            </w:r>
          </w:p>
        </w:tc>
        <w:tc>
          <w:tcPr>
            <w:tcW w:w="3980" w:type="dxa"/>
          </w:tcPr>
          <w:p w:rsidR="00C91BF6" w:rsidRPr="00A47438" w:rsidRDefault="00C91BF6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13.09.2018, 19.10.2018, 23.11.2018, 17.01.2019</w:t>
            </w:r>
            <w:r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="00D611B1">
              <w:rPr>
                <w:rFonts w:ascii="Times New Roman" w:hAnsi="Times New Roman" w:cs="Times New Roman"/>
                <w:color w:val="000000"/>
              </w:rPr>
              <w:t>,</w:t>
            </w:r>
            <w:r w:rsidR="00D611B1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11B1">
              <w:rPr>
                <w:rFonts w:ascii="Times New Roman" w:hAnsi="Times New Roman" w:cs="Times New Roman"/>
                <w:color w:val="000000"/>
              </w:rPr>
              <w:t>25.07.2019</w:t>
            </w:r>
            <w:r w:rsidRPr="00A47438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D611B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02.08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11B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11B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03.09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11B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06.09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611B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02.08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D611B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29.08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11B1">
        <w:rPr>
          <w:rFonts w:ascii="Times New Roman" w:eastAsia="Times New Roman" w:hAnsi="Times New Roman" w:cs="Times New Roman"/>
          <w:b/>
          <w:sz w:val="24"/>
          <w:szCs w:val="24"/>
        </w:rPr>
        <w:t>06.09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611B1">
        <w:rPr>
          <w:rFonts w:eastAsiaTheme="majorEastAsia"/>
          <w:b/>
          <w:bCs/>
          <w:sz w:val="24"/>
          <w:szCs w:val="24"/>
          <w:lang w:bidi="ru-RU"/>
        </w:rPr>
        <w:t>02.08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="00DD73CC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D73CC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D611B1">
        <w:rPr>
          <w:rFonts w:eastAsiaTheme="majorEastAsia"/>
          <w:b/>
          <w:bCs/>
          <w:sz w:val="24"/>
          <w:szCs w:val="24"/>
          <w:lang w:bidi="ru-RU"/>
        </w:rPr>
        <w:t>03.09</w:t>
      </w:r>
      <w:bookmarkStart w:id="0" w:name="_GoBack"/>
      <w:bookmarkEnd w:id="0"/>
      <w:r w:rsidR="00DD73CC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D611B1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D611B1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D611B1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D611B1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22D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1BF6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611B1"/>
    <w:rsid w:val="00D7706B"/>
    <w:rsid w:val="00D81BAF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DD73CC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714D7-B845-4F63-90A8-126B2ECC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9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54</cp:revision>
  <cp:lastPrinted>2019-05-17T04:37:00Z</cp:lastPrinted>
  <dcterms:created xsi:type="dcterms:W3CDTF">2017-09-25T05:00:00Z</dcterms:created>
  <dcterms:modified xsi:type="dcterms:W3CDTF">2019-07-25T05:25:00Z</dcterms:modified>
</cp:coreProperties>
</file>