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EC" w:rsidRP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2CE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32CEC">
        <w:rPr>
          <w:rFonts w:ascii="Times New Roman" w:hAnsi="Times New Roman" w:cs="Times New Roman"/>
          <w:b/>
          <w:sz w:val="28"/>
          <w:szCs w:val="28"/>
        </w:rPr>
        <w:t xml:space="preserve"> рамках Федерального закона от 22.07.2008 № 159-ФЗ «Об особенностях отчуждения 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>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256"/>
        <w:gridCol w:w="5641"/>
      </w:tblGrid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6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641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</w:tcPr>
          <w:p w:rsidR="00932CEC" w:rsidRPr="005A4086" w:rsidRDefault="00970437" w:rsidP="00F53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32CEC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D76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E95">
              <w:rPr>
                <w:rFonts w:ascii="Times New Roman" w:hAnsi="Times New Roman" w:cs="Times New Roman"/>
                <w:sz w:val="28"/>
                <w:szCs w:val="28"/>
              </w:rPr>
              <w:t>Одоевского, 29</w:t>
            </w:r>
          </w:p>
        </w:tc>
        <w:tc>
          <w:tcPr>
            <w:tcW w:w="5641" w:type="dxa"/>
          </w:tcPr>
          <w:p w:rsidR="00932CEC" w:rsidRDefault="00970437" w:rsidP="00F5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Встроенные нежилые помещения общей площадью </w:t>
            </w:r>
            <w:r w:rsidR="00F53E95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C51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м, расположенные на первом этаже </w:t>
            </w:r>
            <w:r w:rsidR="00F53E95">
              <w:rPr>
                <w:rFonts w:ascii="Times New Roman" w:hAnsi="Times New Roman" w:cs="Times New Roman"/>
                <w:sz w:val="28"/>
                <w:szCs w:val="28"/>
              </w:rPr>
              <w:t>многоквартирного дома</w:t>
            </w:r>
            <w:r>
              <w:rPr>
                <w:bCs/>
                <w:color w:val="000000"/>
              </w:rPr>
              <w:t xml:space="preserve"> </w:t>
            </w:r>
          </w:p>
        </w:tc>
      </w:tr>
      <w:tr w:rsidR="00C51231" w:rsidTr="00F47BD5">
        <w:tc>
          <w:tcPr>
            <w:tcW w:w="674" w:type="dxa"/>
          </w:tcPr>
          <w:p w:rsidR="00C51231" w:rsidRPr="00C51231" w:rsidRDefault="00C51231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56" w:type="dxa"/>
          </w:tcPr>
          <w:p w:rsidR="00C51231" w:rsidRPr="00C51231" w:rsidRDefault="00C51231" w:rsidP="00C5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Генерала Черняховского, 76</w:t>
            </w:r>
          </w:p>
        </w:tc>
        <w:tc>
          <w:tcPr>
            <w:tcW w:w="5641" w:type="dxa"/>
          </w:tcPr>
          <w:p w:rsidR="00C51231" w:rsidRPr="00C51231" w:rsidRDefault="00C51231" w:rsidP="00960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Встроенное </w:t>
            </w:r>
            <w:r w:rsidRPr="00C512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12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ежилое помещение площадью 77,7 кв. м</w:t>
            </w:r>
            <w:r w:rsidR="009600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расположенное</w:t>
            </w:r>
            <w:r w:rsidRPr="00C512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первом</w:t>
            </w:r>
            <w:r w:rsidRPr="00C512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этаже </w:t>
            </w:r>
            <w:r w:rsidR="009600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многоквартирного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дома</w:t>
            </w:r>
            <w:bookmarkStart w:id="0" w:name="_GoBack"/>
            <w:bookmarkEnd w:id="0"/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3E7B2E"/>
    <w:rsid w:val="005A4086"/>
    <w:rsid w:val="00932CEC"/>
    <w:rsid w:val="0096007D"/>
    <w:rsid w:val="00970437"/>
    <w:rsid w:val="00B10655"/>
    <w:rsid w:val="00C51231"/>
    <w:rsid w:val="00D76A3A"/>
    <w:rsid w:val="00F47BD5"/>
    <w:rsid w:val="00F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B25AD-3D71-4F01-B0E3-FF33C684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Селезнева Екатерина Юрьевна</cp:lastModifiedBy>
  <cp:revision>8</cp:revision>
  <dcterms:created xsi:type="dcterms:W3CDTF">2018-12-14T11:34:00Z</dcterms:created>
  <dcterms:modified xsi:type="dcterms:W3CDTF">2019-07-29T09:30:00Z</dcterms:modified>
</cp:coreProperties>
</file>