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2 к </w:t>
      </w:r>
      <w:r w:rsidR="00FF05EE">
        <w:rPr>
          <w:rFonts w:ascii="Times New Roman" w:hAnsi="Times New Roman" w:cs="Times New Roman"/>
          <w:sz w:val="24"/>
          <w:szCs w:val="24"/>
        </w:rPr>
        <w:t>И</w:t>
      </w:r>
      <w:bookmarkStart w:id="0" w:name="_GoBack"/>
      <w:bookmarkEnd w:id="0"/>
      <w:r>
        <w:rPr>
          <w:rFonts w:ascii="Times New Roman" w:hAnsi="Times New Roman" w:cs="Times New Roman"/>
          <w:sz w:val="24"/>
          <w:szCs w:val="24"/>
        </w:rPr>
        <w:t>звещению о проведении 11.06.2020</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по продаже земельного участка и на право заключения </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w:t>
      </w:r>
      <w:r w:rsidR="00FF05EE">
        <w:rPr>
          <w:rFonts w:ascii="Times New Roman" w:hAnsi="Times New Roman" w:cs="Times New Roman"/>
          <w:sz w:val="24"/>
          <w:szCs w:val="24"/>
        </w:rPr>
        <w:t>ов</w:t>
      </w:r>
      <w:r>
        <w:rPr>
          <w:rFonts w:ascii="Times New Roman" w:hAnsi="Times New Roman" w:cs="Times New Roman"/>
          <w:sz w:val="24"/>
          <w:szCs w:val="24"/>
        </w:rPr>
        <w:t xml:space="preserve"> аренды земельн</w:t>
      </w:r>
      <w:r w:rsidR="00FF05EE">
        <w:rPr>
          <w:rFonts w:ascii="Times New Roman" w:hAnsi="Times New Roman" w:cs="Times New Roman"/>
          <w:sz w:val="24"/>
          <w:szCs w:val="24"/>
        </w:rPr>
        <w:t>ых</w:t>
      </w:r>
      <w:r>
        <w:rPr>
          <w:rFonts w:ascii="Times New Roman" w:hAnsi="Times New Roman" w:cs="Times New Roman"/>
          <w:sz w:val="24"/>
          <w:szCs w:val="24"/>
        </w:rPr>
        <w:t xml:space="preserve"> участк</w:t>
      </w:r>
      <w:r w:rsidR="00FF05EE">
        <w:rPr>
          <w:rFonts w:ascii="Times New Roman" w:hAnsi="Times New Roman" w:cs="Times New Roman"/>
          <w:sz w:val="24"/>
          <w:szCs w:val="24"/>
        </w:rPr>
        <w:t>ов</w:t>
      </w:r>
    </w:p>
    <w:p w:rsidR="003250BC" w:rsidRDefault="003250BC">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250BC">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3250B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3250BC">
          <w:rPr>
            <w:rFonts w:ascii="Times New Roman" w:hAnsi="Times New Roman" w:cs="Times New Roman"/>
            <w:sz w:val="24"/>
            <w:szCs w:val="24"/>
          </w:rPr>
          <w:t>&lt;2&gt;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3.2.15. соблюдать установленный </w:t>
      </w:r>
      <w:hyperlink r:id="rId7" w:history="1">
        <w:r w:rsidRPr="003250BC">
          <w:rPr>
            <w:rFonts w:ascii="Times New Roman" w:hAnsi="Times New Roman" w:cs="Times New Roman"/>
            <w:sz w:val="24"/>
            <w:szCs w:val="24"/>
          </w:rPr>
          <w:t>статьей 5.1</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3250BC">
          <w:rPr>
            <w:rFonts w:ascii="Times New Roman" w:hAnsi="Times New Roman" w:cs="Times New Roman"/>
            <w:sz w:val="24"/>
            <w:szCs w:val="24"/>
          </w:rPr>
          <w:t>&lt;3&gt;</w:t>
        </w:r>
      </w:hyperlink>
      <w:r w:rsidRPr="003250B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3.2.16. за свой счет и (или) с привлечением средств других лиц осуществи</w:t>
      </w:r>
      <w:r w:rsidRPr="00EA03B5">
        <w:rPr>
          <w:rFonts w:ascii="Times New Roman" w:hAnsi="Times New Roman" w:cs="Times New Roman"/>
          <w:sz w:val="24"/>
          <w:szCs w:val="24"/>
        </w:rPr>
        <w:t>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3250BC">
          <w:rPr>
            <w:rFonts w:ascii="Times New Roman" w:hAnsi="Times New Roman" w:cs="Times New Roman"/>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3250BC">
          <w:rPr>
            <w:rFonts w:ascii="Times New Roman" w:hAnsi="Times New Roman" w:cs="Times New Roman"/>
            <w:sz w:val="24"/>
            <w:szCs w:val="24"/>
          </w:rPr>
          <w:t>п.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3250BC"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VII. Расторжение, прекращение договора и заключение</w:t>
      </w:r>
    </w:p>
    <w:p w:rsidR="00EA03B5" w:rsidRPr="003250BC" w:rsidRDefault="00EA03B5">
      <w:pPr>
        <w:pStyle w:val="ConsPlusNormal"/>
        <w:jc w:val="center"/>
        <w:rPr>
          <w:rFonts w:ascii="Times New Roman" w:hAnsi="Times New Roman" w:cs="Times New Roman"/>
          <w:sz w:val="24"/>
          <w:szCs w:val="24"/>
        </w:rPr>
      </w:pPr>
      <w:r w:rsidRPr="003250BC">
        <w:rPr>
          <w:rFonts w:ascii="Times New Roman" w:hAnsi="Times New Roman" w:cs="Times New Roman"/>
          <w:sz w:val="24"/>
          <w:szCs w:val="24"/>
        </w:rPr>
        <w:t>договора на новый срок</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Земельным </w:t>
      </w:r>
      <w:hyperlink r:id="rId10"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3250BC">
          <w:rPr>
            <w:rFonts w:ascii="Times New Roman" w:hAnsi="Times New Roman" w:cs="Times New Roman"/>
            <w:sz w:val="24"/>
            <w:szCs w:val="24"/>
          </w:rPr>
          <w:t>пункте 7.5</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3250BC">
        <w:rPr>
          <w:rFonts w:ascii="Times New Roman" w:hAnsi="Times New Roman" w:cs="Times New Roman"/>
          <w:sz w:val="24"/>
          <w:szCs w:val="24"/>
        </w:rPr>
        <w:t>7.2. Договор подлежит досрочному расторжению по требованию Аре</w:t>
      </w:r>
      <w:r w:rsidRPr="00EA03B5">
        <w:rPr>
          <w:rFonts w:ascii="Times New Roman" w:hAnsi="Times New Roman" w:cs="Times New Roman"/>
          <w:sz w:val="24"/>
          <w:szCs w:val="24"/>
        </w:rPr>
        <w:t xml:space="preserve">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3250BC">
          <w:rPr>
            <w:rFonts w:ascii="Times New Roman" w:hAnsi="Times New Roman" w:cs="Times New Roman"/>
            <w:sz w:val="24"/>
            <w:szCs w:val="24"/>
          </w:rPr>
          <w:t>пунктом 4.4</w:t>
        </w:r>
      </w:hyperlink>
      <w:r w:rsidRPr="003250BC">
        <w:rPr>
          <w:rFonts w:ascii="Times New Roman" w:hAnsi="Times New Roman" w:cs="Times New Roman"/>
          <w:sz w:val="24"/>
          <w:szCs w:val="24"/>
        </w:rPr>
        <w:t xml:space="preserve"> настоящего договора, независимо от ее последующего внесения;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3250BC">
          <w:rPr>
            <w:rFonts w:ascii="Times New Roman" w:hAnsi="Times New Roman" w:cs="Times New Roman"/>
            <w:sz w:val="24"/>
            <w:szCs w:val="24"/>
          </w:rPr>
          <w:t>пунктом 7.2</w:t>
        </w:r>
      </w:hyperlink>
      <w:r w:rsidRPr="003250BC">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3250BC" w:rsidRDefault="00EA03B5">
      <w:pPr>
        <w:pStyle w:val="ConsPlusNormal"/>
        <w:spacing w:before="220"/>
        <w:ind w:firstLine="540"/>
        <w:jc w:val="both"/>
        <w:rPr>
          <w:rFonts w:ascii="Times New Roman" w:hAnsi="Times New Roman" w:cs="Times New Roman"/>
          <w:sz w:val="24"/>
          <w:szCs w:val="24"/>
        </w:rPr>
      </w:pPr>
      <w:bookmarkStart w:id="6" w:name="P101"/>
      <w:bookmarkEnd w:id="6"/>
      <w:r w:rsidRPr="003250BC">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3250BC">
          <w:rPr>
            <w:rFonts w:ascii="Times New Roman" w:hAnsi="Times New Roman" w:cs="Times New Roman"/>
            <w:sz w:val="24"/>
            <w:szCs w:val="24"/>
          </w:rPr>
          <w:t>пунктом 4.1</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3250BC">
          <w:rPr>
            <w:rFonts w:ascii="Times New Roman" w:hAnsi="Times New Roman" w:cs="Times New Roman"/>
            <w:sz w:val="24"/>
            <w:szCs w:val="24"/>
          </w:rPr>
          <w:t>&lt;4&gt;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3250BC">
          <w:rPr>
            <w:rFonts w:ascii="Times New Roman" w:hAnsi="Times New Roman" w:cs="Times New Roman"/>
            <w:sz w:val="24"/>
            <w:szCs w:val="24"/>
          </w:rPr>
          <w:t>абзацем первым пункта 4.3</w:t>
        </w:r>
      </w:hyperlink>
      <w:r w:rsidRPr="003250BC">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XI. Адреса, реквизиты и подписи сторон</w:t>
      </w:r>
    </w:p>
    <w:p w:rsidR="00EA03B5" w:rsidRPr="003250BC"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7" w:history="1">
              <w:r w:rsidRPr="003250BC">
                <w:rPr>
                  <w:rFonts w:ascii="Times New Roman" w:hAnsi="Times New Roman" w:cs="Times New Roman"/>
                  <w:sz w:val="24"/>
                  <w:szCs w:val="24"/>
                </w:rPr>
                <w:t>&lt;5&gt;</w:t>
              </w:r>
            </w:hyperlink>
            <w:r w:rsidRPr="003250BC">
              <w:rPr>
                <w:rFonts w:ascii="Times New Roman" w:hAnsi="Times New Roman" w:cs="Times New Roman"/>
                <w:sz w:val="24"/>
                <w:szCs w:val="24"/>
              </w:rPr>
              <w:t>:</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______________________________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614000, г. Пермь, ул. Сибирская, 15,</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Место нахождения (адрес): 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почтовый адрес: 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электронная почта: 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ИНН 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8" w:history="1">
              <w:r w:rsidRPr="003250BC">
                <w:rPr>
                  <w:rFonts w:ascii="Times New Roman" w:hAnsi="Times New Roman" w:cs="Times New Roman"/>
                  <w:sz w:val="24"/>
                  <w:szCs w:val="24"/>
                </w:rPr>
                <w:t>&lt;6&gt;</w:t>
              </w:r>
            </w:hyperlink>
            <w:r w:rsidRPr="003250B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3250BC"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2"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3250BC" w:rsidRDefault="00EA03B5">
      <w:pPr>
        <w:pStyle w:val="ConsPlusNormal"/>
        <w:spacing w:before="220"/>
        <w:ind w:firstLine="540"/>
        <w:jc w:val="both"/>
        <w:rPr>
          <w:rFonts w:ascii="Times New Roman" w:hAnsi="Times New Roman" w:cs="Times New Roman"/>
          <w:sz w:val="24"/>
          <w:szCs w:val="24"/>
        </w:rPr>
      </w:pPr>
      <w:bookmarkStart w:id="9" w:name="P175"/>
      <w:bookmarkEnd w:id="9"/>
      <w:r w:rsidRPr="003250BC">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4"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3250BC">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6"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w:t>
      </w:r>
      <w:r w:rsidRPr="00EA03B5">
        <w:rPr>
          <w:rFonts w:ascii="Times New Roman" w:hAnsi="Times New Roman" w:cs="Times New Roman"/>
          <w:sz w:val="24"/>
          <w:szCs w:val="24"/>
        </w:rPr>
        <w:t>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1B0A97" w:rsidRPr="00EA03B5" w:rsidRDefault="001B0A97">
      <w:pPr>
        <w:rPr>
          <w:rFonts w:ascii="Times New Roman" w:hAnsi="Times New Roman" w:cs="Times New Roman"/>
          <w:sz w:val="24"/>
          <w:szCs w:val="24"/>
        </w:rPr>
      </w:pPr>
    </w:p>
    <w:sectPr w:rsidR="001B0A97" w:rsidRPr="00EA03B5" w:rsidSect="00B158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F0" w:rsidRDefault="00365FF0" w:rsidP="00B158D5">
      <w:pPr>
        <w:spacing w:after="0" w:line="240" w:lineRule="auto"/>
      </w:pPr>
      <w:r>
        <w:separator/>
      </w:r>
    </w:p>
  </w:endnote>
  <w:endnote w:type="continuationSeparator" w:id="0">
    <w:p w:rsidR="00365FF0" w:rsidRDefault="00365FF0"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F0" w:rsidRDefault="00365FF0" w:rsidP="00B158D5">
      <w:pPr>
        <w:spacing w:after="0" w:line="240" w:lineRule="auto"/>
      </w:pPr>
      <w:r>
        <w:separator/>
      </w:r>
    </w:p>
  </w:footnote>
  <w:footnote w:type="continuationSeparator" w:id="0">
    <w:p w:rsidR="00365FF0" w:rsidRDefault="00365FF0"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FF05EE">
          <w:rPr>
            <w:noProof/>
          </w:rPr>
          <w:t>8</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3250BC"/>
    <w:rsid w:val="00346726"/>
    <w:rsid w:val="00365FF0"/>
    <w:rsid w:val="006F62DB"/>
    <w:rsid w:val="00A226C2"/>
    <w:rsid w:val="00B158D5"/>
    <w:rsid w:val="00C9631E"/>
    <w:rsid w:val="00E53719"/>
    <w:rsid w:val="00E7575E"/>
    <w:rsid w:val="00EA03B5"/>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CF4"/>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A7A5-53DA-428D-A04D-A8FB28AC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Четина Юлия Ивановна</cp:lastModifiedBy>
  <cp:revision>4</cp:revision>
  <dcterms:created xsi:type="dcterms:W3CDTF">2020-04-07T05:49:00Z</dcterms:created>
  <dcterms:modified xsi:type="dcterms:W3CDTF">2020-04-07T06:21:00Z</dcterms:modified>
</cp:coreProperties>
</file>