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Приложение № </w:t>
      </w:r>
      <w:r w:rsidR="00224C62" w:rsidRPr="00A72FF5">
        <w:rPr>
          <w:b/>
        </w:rPr>
        <w:t>2</w:t>
      </w:r>
      <w:r w:rsidRPr="004C1711">
        <w:rPr>
          <w:b/>
        </w:rPr>
        <w:t xml:space="preserve"> </w:t>
      </w:r>
    </w:p>
    <w:p w:rsidR="00FF5E18" w:rsidRP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к приказу начальника департамента имущественных отношений </w:t>
      </w:r>
    </w:p>
    <w:p w:rsidR="00FF5E18" w:rsidRPr="004C1711" w:rsidRDefault="00FF5E18" w:rsidP="00FF5E18">
      <w:pPr>
        <w:ind w:firstLine="5103"/>
        <w:jc w:val="both"/>
        <w:rPr>
          <w:b/>
        </w:rPr>
      </w:pPr>
      <w:r w:rsidRPr="004C1711">
        <w:rPr>
          <w:b/>
        </w:rPr>
        <w:t>администрации города Перми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E22C9D">
        <w:rPr>
          <w:b/>
        </w:rPr>
        <w:t>10.07.2020     № 059-19-01-11-83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4C1711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4C1711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DF6674">
        <w:rPr>
          <w:rFonts w:ascii="Times New Roman" w:hAnsi="Times New Roman"/>
          <w:b/>
          <w:sz w:val="24"/>
          <w:szCs w:val="24"/>
        </w:rPr>
        <w:t>18.08</w:t>
      </w:r>
      <w:r w:rsidR="003F0BFF" w:rsidRPr="004C1711">
        <w:rPr>
          <w:rFonts w:ascii="Times New Roman" w:hAnsi="Times New Roman"/>
          <w:b/>
          <w:sz w:val="24"/>
          <w:szCs w:val="24"/>
        </w:rPr>
        <w:t>.2020</w:t>
      </w:r>
      <w:r w:rsidRPr="004C1711">
        <w:rPr>
          <w:rFonts w:ascii="Times New Roman" w:hAnsi="Times New Roman"/>
          <w:b/>
          <w:sz w:val="24"/>
          <w:szCs w:val="24"/>
        </w:rPr>
        <w:t xml:space="preserve"> </w:t>
      </w:r>
      <w:r w:rsidR="00704D4A" w:rsidRPr="004C1711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4C1711">
        <w:rPr>
          <w:rFonts w:ascii="Times New Roman" w:hAnsi="Times New Roman"/>
          <w:b/>
          <w:sz w:val="24"/>
          <w:szCs w:val="24"/>
        </w:rPr>
        <w:t xml:space="preserve">аукциона на право заключения договоров </w:t>
      </w:r>
      <w:r w:rsidRPr="004C1711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4C1711" w:rsidRDefault="00146F08" w:rsidP="00146F08">
      <w:pPr>
        <w:jc w:val="center"/>
        <w:rPr>
          <w:b/>
        </w:rPr>
      </w:pP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Извещение о проведении</w:t>
      </w:r>
      <w:r w:rsidR="007E6A0A" w:rsidRPr="004C1711">
        <w:rPr>
          <w:b/>
        </w:rPr>
        <w:t xml:space="preserve"> </w:t>
      </w:r>
      <w:r w:rsidR="00704D4A" w:rsidRPr="004C1711">
        <w:rPr>
          <w:b/>
        </w:rPr>
        <w:t xml:space="preserve">открытого </w:t>
      </w:r>
      <w:r w:rsidRPr="004C1711">
        <w:rPr>
          <w:b/>
        </w:rPr>
        <w:t xml:space="preserve">аукциона </w:t>
      </w: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на право заключения договор</w:t>
      </w:r>
      <w:r w:rsidR="004B2E99" w:rsidRPr="004C1711">
        <w:rPr>
          <w:b/>
        </w:rPr>
        <w:t>ов</w:t>
      </w:r>
      <w:r w:rsidRPr="004C1711">
        <w:rPr>
          <w:b/>
        </w:rPr>
        <w:t xml:space="preserve"> аренды муниципального имущества</w:t>
      </w:r>
    </w:p>
    <w:p w:rsidR="00146F08" w:rsidRPr="004C1711" w:rsidRDefault="00DF6674" w:rsidP="00146F08">
      <w:pPr>
        <w:jc w:val="center"/>
        <w:rPr>
          <w:b/>
        </w:rPr>
      </w:pPr>
      <w:r>
        <w:rPr>
          <w:b/>
        </w:rPr>
        <w:t>18.08</w:t>
      </w:r>
      <w:r w:rsidR="003F0BFF" w:rsidRPr="004C1711">
        <w:rPr>
          <w:b/>
        </w:rPr>
        <w:t>.2020</w:t>
      </w:r>
    </w:p>
    <w:p w:rsidR="00146F08" w:rsidRDefault="00146F08" w:rsidP="00146F08">
      <w:pPr>
        <w:jc w:val="center"/>
        <w:rPr>
          <w:b/>
        </w:rPr>
      </w:pPr>
    </w:p>
    <w:p w:rsidR="00DF6674" w:rsidRPr="00DF6674" w:rsidRDefault="00DF6674" w:rsidP="00640784">
      <w:pPr>
        <w:rPr>
          <w:rFonts w:eastAsia="Calibri"/>
          <w:b/>
          <w:sz w:val="22"/>
          <w:szCs w:val="22"/>
          <w:lang w:eastAsia="en-US"/>
        </w:rPr>
      </w:pPr>
      <w:r w:rsidRPr="00DF6674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  15,3 кв. м по адресу: г. Пермь,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Чайковского и Кавалерийской, д. 19/11, пом. 7 (кадастровый номер: 59:01:4410713:1206). </w:t>
            </w:r>
          </w:p>
          <w:p w:rsidR="00DF6674" w:rsidRPr="00DF6674" w:rsidRDefault="00DF6674" w:rsidP="00DF667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15,3 кв. м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52 510,00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F667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6674" w:rsidRPr="00DF6674" w:rsidTr="00F72C34">
        <w:trPr>
          <w:trHeight w:val="40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DF66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10 502,00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22.07.2020 по 11.08.2020. Назначение платежа - задаток для участия в аукционе 18.08.2020 по лоту № 1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r w:rsidRPr="00DF6674">
              <w:rPr>
                <w:rFonts w:eastAsia="Calibri"/>
                <w:sz w:val="20"/>
                <w:szCs w:val="20"/>
                <w:lang w:eastAsia="en-US"/>
              </w:rPr>
              <w:t>Чайковского и Кавалерийской, д. 19/11, пом. 7)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с 22.07.2020 по 13.08.2020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6674" w:rsidRPr="00DF6674" w:rsidRDefault="00DF6674" w:rsidP="00DF667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DF6674">
        <w:rPr>
          <w:rFonts w:eastAsia="Calibri"/>
          <w:b/>
          <w:sz w:val="22"/>
          <w:szCs w:val="22"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101,0 кв. м по адресу: г. Пермь,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  <w:t>ул. Охотников, д. 11 (кадастровый номер: 59:01:1717030:266).</w:t>
            </w:r>
          </w:p>
          <w:p w:rsidR="00DF6674" w:rsidRPr="00DF6674" w:rsidRDefault="00DF6674" w:rsidP="00DF667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Помещения защитного сооружения гражданской обороны.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DF6674" w:rsidRPr="00DF6674" w:rsidRDefault="00DF6674" w:rsidP="00DF667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101,0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кв. м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При эксплуатации помещения защитного сооружения гражданской обороны (далее – ЗС ГО) в мирное время запрещается: перепланировка помещений, устройство отверстий и проемов в ограждающих конструкциях, нарушение герметизации и гидроизоляции, демонтаж оборудования, применение горючих синтетических материалов при отделке помещений, оштукатуривание потолков и стен помещений, облицовка стен керамической плиткой.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Обеспечивать беспрепятственный доступ в ЗС ГО уполномоченных должностных лиц в помещения и к инженерно-техническому оборудованию, для его осмотра, обслуживания и ремонта.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44 970,00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F667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8 994,00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22.07.2020 по 11.08.2020. Назначение платежа - задаток для участия в аукционе 18.08.2020 по лоту № 2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г. Пермь, ул. Охотников, д. 11).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с 22.07.2020 по 13.08.2020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6674" w:rsidRPr="00DF6674" w:rsidRDefault="00DF6674" w:rsidP="00DF667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DF6674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spacing w:after="200" w:line="24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165,5 кв. по адресу: г. Пермь,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  <w:t>ул. Индустриализации, д. 6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  <w:t>(кадастровый номер: 59:01:4311072:1032).</w:t>
            </w:r>
          </w:p>
          <w:p w:rsidR="00DF6674" w:rsidRPr="00DF6674" w:rsidRDefault="00DF6674" w:rsidP="00DF6674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165,5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кв. м</w:t>
            </w:r>
          </w:p>
          <w:p w:rsidR="00DF6674" w:rsidRPr="00DF6674" w:rsidRDefault="00DF6674" w:rsidP="00DF6674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DF6674">
              <w:rPr>
                <w:rFonts w:eastAsia="Calibri"/>
                <w:sz w:val="22"/>
                <w:szCs w:val="22"/>
                <w:lang w:eastAsia="en-US"/>
              </w:rPr>
              <w:t>Соцгородок</w:t>
            </w:r>
            <w:proofErr w:type="spellEnd"/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«Рабочий поселок»</w:t>
            </w:r>
            <w:r w:rsidRPr="00DF667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(приказ Государственной инспекции по охране объектов культурного наследия Пермского края от 15.08.2018 № СЭД-55-01-05-430)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Проведение строительных и иных работ на земельном участке в границах территории объекта культурного наследия ансамбля – достопримечательного места «</w:t>
            </w:r>
            <w:proofErr w:type="spellStart"/>
            <w:r w:rsidRPr="00DF6674">
              <w:rPr>
                <w:rFonts w:eastAsia="Calibri"/>
                <w:sz w:val="22"/>
                <w:szCs w:val="22"/>
                <w:lang w:eastAsia="en-US"/>
              </w:rPr>
              <w:t>Соцгородок</w:t>
            </w:r>
            <w:proofErr w:type="spellEnd"/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«Рабочий поселок» осуществляется при условии реализации согласованных соответствующим органом охраны объектов культурного наследия обязательных разделов об обеспечении сохранности объектов культурного наследия в проектах проведения таких работ или проектов обеспечения сохранности объектов культурного наследия, включающих оценку проводимых работ на объекты культурного наследия.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109 230,00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F667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DF66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21 846,00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22.07.2020 по 11.08.2020. Назначение платежа - задаток для участия в аукционе 18.08.2020 по лоту № 3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г. Пермь, ул. Индустриализации, д. 6).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с 22.07.2020 по 13.08.2020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6674" w:rsidRPr="00DF6674" w:rsidRDefault="00DF6674" w:rsidP="00DF667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DF6674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183,7 кв. м по адресу: г. Пермь,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  <w:t>ул. Солдатова, д. 43 (кадастровый номер: 59:01:4410947:1509).</w:t>
            </w:r>
          </w:p>
          <w:p w:rsidR="00DF6674" w:rsidRPr="00DF6674" w:rsidRDefault="00DF6674" w:rsidP="00DF667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183,7 кв. м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136 350,00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F667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DF66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27 270,00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22.07.2020 по 11.08.2020. Назначение платежа - задаток для участия в аукционе 18.08.2020 по лоту № 4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г. Пермь, ул. Солдатова, д. 43).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с 22.07.2020 по 13.08.2020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6674" w:rsidRPr="00DF6674" w:rsidRDefault="00DF6674" w:rsidP="00DF6674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DF6674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87,2 кв. м по адресу: г. Пермь,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  <w:t>ул. Чкалова, д. 48 (кадастровый номер: 59:01:4410653:1855).</w:t>
            </w:r>
          </w:p>
          <w:p w:rsidR="00DF6674" w:rsidRPr="00DF6674" w:rsidRDefault="00DF6674" w:rsidP="00DF6674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87,2 кв. м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DF6674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178 940,00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DF6674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DF6674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DF6674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DF66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F6674">
              <w:rPr>
                <w:rFonts w:eastAsia="Calibri"/>
                <w:b/>
                <w:sz w:val="22"/>
                <w:szCs w:val="22"/>
                <w:lang w:eastAsia="en-US"/>
              </w:rPr>
              <w:t xml:space="preserve">35 788,00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DF6674" w:rsidRPr="00DF6674" w:rsidRDefault="00DF6674" w:rsidP="00DF667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DF6674" w:rsidRPr="00DF6674" w:rsidRDefault="00DF6674" w:rsidP="00DF667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22.07.2020 по 11.08.2020. Назначение платежа - задаток для участия в аукционе 18.08.2020 по лоту № 5</w:t>
            </w:r>
          </w:p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DF6674">
              <w:rPr>
                <w:rFonts w:eastAsia="Calibri"/>
                <w:sz w:val="22"/>
                <w:szCs w:val="22"/>
                <w:lang w:eastAsia="en-US"/>
              </w:rPr>
              <w:t>г. Пермь, ул. Чкалова, 48).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с 22.07.2020 по 13.08.2020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6674" w:rsidRPr="00DF6674" w:rsidTr="00F72C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6674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74" w:rsidRPr="00DF6674" w:rsidRDefault="00DF6674" w:rsidP="00DF66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F6674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F76BC9" w:rsidRDefault="00F76BC9" w:rsidP="00F3619C">
      <w:pPr>
        <w:rPr>
          <w:b/>
        </w:rPr>
      </w:pPr>
    </w:p>
    <w:sectPr w:rsidR="00F7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4B84"/>
    <w:rsid w:val="001073E2"/>
    <w:rsid w:val="00113E88"/>
    <w:rsid w:val="001468DE"/>
    <w:rsid w:val="00146F08"/>
    <w:rsid w:val="0015056D"/>
    <w:rsid w:val="00151887"/>
    <w:rsid w:val="00183D0D"/>
    <w:rsid w:val="001F6C9D"/>
    <w:rsid w:val="00224C62"/>
    <w:rsid w:val="002634D4"/>
    <w:rsid w:val="002A2623"/>
    <w:rsid w:val="00350F00"/>
    <w:rsid w:val="00362693"/>
    <w:rsid w:val="00362FA5"/>
    <w:rsid w:val="003D019B"/>
    <w:rsid w:val="003F0BFF"/>
    <w:rsid w:val="003F1125"/>
    <w:rsid w:val="00486D56"/>
    <w:rsid w:val="004B0346"/>
    <w:rsid w:val="004B2E99"/>
    <w:rsid w:val="004C1711"/>
    <w:rsid w:val="005969DE"/>
    <w:rsid w:val="005A5832"/>
    <w:rsid w:val="00640784"/>
    <w:rsid w:val="0065349F"/>
    <w:rsid w:val="006817E4"/>
    <w:rsid w:val="006918DE"/>
    <w:rsid w:val="006F4266"/>
    <w:rsid w:val="00704D4A"/>
    <w:rsid w:val="00757454"/>
    <w:rsid w:val="00772175"/>
    <w:rsid w:val="007A7CAC"/>
    <w:rsid w:val="007C2E37"/>
    <w:rsid w:val="007E6A0A"/>
    <w:rsid w:val="007F2CDE"/>
    <w:rsid w:val="008061BB"/>
    <w:rsid w:val="008D360E"/>
    <w:rsid w:val="008E77B8"/>
    <w:rsid w:val="008F01CE"/>
    <w:rsid w:val="009416EB"/>
    <w:rsid w:val="00A04B5F"/>
    <w:rsid w:val="00A72FF5"/>
    <w:rsid w:val="00AA64F1"/>
    <w:rsid w:val="00AB77BB"/>
    <w:rsid w:val="00B51FB2"/>
    <w:rsid w:val="00B654F7"/>
    <w:rsid w:val="00BE6AB8"/>
    <w:rsid w:val="00CA2628"/>
    <w:rsid w:val="00CE0F69"/>
    <w:rsid w:val="00CE125A"/>
    <w:rsid w:val="00CF5579"/>
    <w:rsid w:val="00D34281"/>
    <w:rsid w:val="00D51939"/>
    <w:rsid w:val="00D93259"/>
    <w:rsid w:val="00D97E44"/>
    <w:rsid w:val="00DF6674"/>
    <w:rsid w:val="00E065EB"/>
    <w:rsid w:val="00E139BD"/>
    <w:rsid w:val="00E22C9D"/>
    <w:rsid w:val="00E43647"/>
    <w:rsid w:val="00E6355D"/>
    <w:rsid w:val="00EA4115"/>
    <w:rsid w:val="00EB0724"/>
    <w:rsid w:val="00F3619C"/>
    <w:rsid w:val="00F76BC9"/>
    <w:rsid w:val="00F77098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E704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2020-07-14T09:29:00Z</dcterms:created>
  <dcterms:modified xsi:type="dcterms:W3CDTF">2020-07-14T09:45:00Z</dcterms:modified>
</cp:coreProperties>
</file>