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A6599E"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Приложение </w:t>
      </w:r>
      <w:r w:rsidR="00A6599E">
        <w:rPr>
          <w:rFonts w:ascii="Times New Roman" w:hAnsi="Times New Roman"/>
          <w:b/>
          <w:sz w:val="24"/>
          <w:szCs w:val="24"/>
        </w:rPr>
        <w:t>№ 1</w:t>
      </w:r>
    </w:p>
    <w:p w:rsidR="00053E45"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к приказу начальника </w:t>
      </w:r>
    </w:p>
    <w:p w:rsidR="006442A0" w:rsidRDefault="00053E45" w:rsidP="00213568">
      <w:pPr>
        <w:pStyle w:val="a3"/>
        <w:ind w:left="5387" w:right="-545"/>
        <w:rPr>
          <w:rFonts w:ascii="Times New Roman" w:hAnsi="Times New Roman"/>
          <w:b/>
          <w:sz w:val="24"/>
          <w:szCs w:val="24"/>
        </w:rPr>
      </w:pPr>
      <w:r>
        <w:rPr>
          <w:rFonts w:ascii="Times New Roman" w:hAnsi="Times New Roman"/>
          <w:b/>
          <w:sz w:val="24"/>
          <w:szCs w:val="24"/>
        </w:rPr>
        <w:t>департамента имущественных отношений администрации города Перми</w:t>
      </w:r>
    </w:p>
    <w:p w:rsidR="00213568" w:rsidRDefault="006442A0" w:rsidP="00213568">
      <w:pPr>
        <w:pStyle w:val="a3"/>
        <w:ind w:left="5387" w:right="-545"/>
        <w:rPr>
          <w:rFonts w:ascii="Times New Roman" w:hAnsi="Times New Roman"/>
          <w:b/>
          <w:sz w:val="24"/>
          <w:szCs w:val="24"/>
        </w:rPr>
      </w:pPr>
      <w:r>
        <w:rPr>
          <w:rFonts w:ascii="Times New Roman" w:hAnsi="Times New Roman"/>
          <w:b/>
          <w:sz w:val="24"/>
          <w:szCs w:val="24"/>
        </w:rPr>
        <w:t>от 19.08.2020 № 059-19-01-11-101</w:t>
      </w:r>
      <w:r w:rsidR="00053E45">
        <w:rPr>
          <w:rFonts w:ascii="Times New Roman" w:hAnsi="Times New Roman"/>
          <w:b/>
          <w:sz w:val="24"/>
          <w:szCs w:val="24"/>
        </w:rPr>
        <w:t xml:space="preserve"> </w:t>
      </w:r>
    </w:p>
    <w:p w:rsidR="0015593C" w:rsidRPr="0015593C" w:rsidRDefault="0015593C" w:rsidP="0015593C">
      <w:pPr>
        <w:tabs>
          <w:tab w:val="left" w:pos="9355"/>
        </w:tabs>
        <w:ind w:left="-567" w:firstLine="567"/>
        <w:jc w:val="both"/>
        <w:outlineLvl w:val="0"/>
        <w:rPr>
          <w:b/>
          <w:bCs/>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r w:rsidRPr="00DB33A8">
        <w:t>Администрация города Перми</w:t>
      </w:r>
    </w:p>
    <w:p w:rsidR="003569EB" w:rsidRPr="00DB33A8" w:rsidRDefault="003569EB" w:rsidP="003569EB">
      <w:pPr>
        <w:pStyle w:val="variable"/>
        <w:jc w:val="center"/>
      </w:pPr>
    </w:p>
    <w:p w:rsidR="003569EB" w:rsidRPr="00DB33A8" w:rsidRDefault="003569EB" w:rsidP="003569EB">
      <w:pPr>
        <w:pStyle w:val="variable"/>
        <w:jc w:val="center"/>
      </w:pPr>
      <w:r w:rsidRPr="00DB33A8">
        <w:t>Департамент имущественных отношений</w:t>
      </w: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691E73" w:rsidRDefault="003569EB" w:rsidP="003569EB">
      <w:pPr>
        <w:jc w:val="center"/>
        <w:rPr>
          <w:b/>
        </w:rPr>
      </w:pPr>
      <w:r w:rsidRPr="00691E73">
        <w:rPr>
          <w:b/>
        </w:rPr>
        <w:t xml:space="preserve">АУКЦИОННАЯ ДОКУМЕНТАЦИЯ </w:t>
      </w:r>
    </w:p>
    <w:p w:rsidR="003569EB" w:rsidRPr="00643DFB" w:rsidRDefault="003569EB" w:rsidP="005200DD">
      <w:pPr>
        <w:jc w:val="center"/>
        <w:rPr>
          <w:b/>
        </w:rPr>
      </w:pPr>
      <w:r w:rsidRPr="00691E73">
        <w:rPr>
          <w:b/>
        </w:rPr>
        <w:t xml:space="preserve">аукциона </w:t>
      </w:r>
      <w:r w:rsidR="005200DD">
        <w:rPr>
          <w:b/>
        </w:rPr>
        <w:t xml:space="preserve">в электронной форме на право заключения договора на размещение нестационарного торгового объекта </w:t>
      </w:r>
      <w:r w:rsidR="00B0474C">
        <w:rPr>
          <w:b/>
        </w:rPr>
        <w:t>22</w:t>
      </w:r>
      <w:r w:rsidRPr="00B60622">
        <w:rPr>
          <w:b/>
        </w:rPr>
        <w:t>.</w:t>
      </w:r>
      <w:r w:rsidR="00E042F6">
        <w:rPr>
          <w:b/>
        </w:rPr>
        <w:t>0</w:t>
      </w:r>
      <w:r w:rsidR="00FD54AF">
        <w:rPr>
          <w:b/>
        </w:rPr>
        <w:t>9</w:t>
      </w:r>
      <w:r w:rsidRPr="00B60622">
        <w:rPr>
          <w:b/>
        </w:rPr>
        <w:t>.20</w:t>
      </w:r>
      <w:r w:rsidR="00E042F6">
        <w:rPr>
          <w:b/>
        </w:rPr>
        <w:t>20</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3569EB" w:rsidRPr="00691E73" w:rsidRDefault="003569EB" w:rsidP="003569EB">
      <w:pPr>
        <w:pStyle w:val="variable"/>
        <w:jc w:val="center"/>
      </w:pPr>
    </w:p>
    <w:p w:rsidR="003569EB" w:rsidRDefault="003569EB" w:rsidP="003569EB">
      <w:pPr>
        <w:pStyle w:val="variable"/>
        <w:jc w:val="center"/>
      </w:pPr>
    </w:p>
    <w:p w:rsidR="00F1469F" w:rsidRDefault="00F1469F" w:rsidP="003569EB">
      <w:pPr>
        <w:pStyle w:val="variable"/>
        <w:jc w:val="center"/>
      </w:pPr>
    </w:p>
    <w:p w:rsidR="005F395B" w:rsidRDefault="005F395B" w:rsidP="00053E45">
      <w:pPr>
        <w:pStyle w:val="variable"/>
        <w:jc w:val="center"/>
      </w:pPr>
    </w:p>
    <w:p w:rsidR="005F395B" w:rsidRDefault="005F395B" w:rsidP="00053E45">
      <w:pPr>
        <w:pStyle w:val="variable"/>
        <w:jc w:val="center"/>
      </w:pPr>
    </w:p>
    <w:p w:rsidR="005F395B" w:rsidRDefault="005F395B" w:rsidP="00053E45">
      <w:pPr>
        <w:pStyle w:val="variable"/>
        <w:jc w:val="center"/>
      </w:pPr>
    </w:p>
    <w:p w:rsidR="003569EB" w:rsidRDefault="003569EB" w:rsidP="00053E45">
      <w:pPr>
        <w:pStyle w:val="variable"/>
        <w:jc w:val="center"/>
      </w:pPr>
      <w:r w:rsidRPr="00691E73">
        <w:t>г. Пермь, 20</w:t>
      </w:r>
      <w:r w:rsidR="00E042F6">
        <w:t>20</w:t>
      </w:r>
      <w:r w:rsidRPr="00691E73">
        <w:t xml:space="preserve"> год</w:t>
      </w:r>
    </w:p>
    <w:p w:rsidR="0007474C" w:rsidRDefault="0007474C" w:rsidP="00B1122C">
      <w:pPr>
        <w:widowControl w:val="0"/>
        <w:ind w:left="-567" w:firstLine="709"/>
        <w:jc w:val="center"/>
        <w:rPr>
          <w:b/>
          <w:shd w:val="clear" w:color="auto" w:fill="FFFFFF"/>
        </w:rPr>
      </w:pPr>
    </w:p>
    <w:p w:rsidR="00EC493C" w:rsidRDefault="00EC493C" w:rsidP="00B1122C">
      <w:pPr>
        <w:widowControl w:val="0"/>
        <w:ind w:left="-567" w:firstLine="709"/>
        <w:jc w:val="center"/>
        <w:rPr>
          <w:b/>
          <w:shd w:val="clear" w:color="auto" w:fill="FFFFFF"/>
        </w:rPr>
      </w:pPr>
    </w:p>
    <w:p w:rsidR="00B1122C" w:rsidRDefault="00B1122C" w:rsidP="00B1122C">
      <w:pPr>
        <w:widowControl w:val="0"/>
        <w:ind w:left="-567" w:firstLine="709"/>
        <w:jc w:val="center"/>
        <w:rPr>
          <w:b/>
          <w:shd w:val="clear" w:color="auto" w:fill="FFFFFF"/>
        </w:rPr>
      </w:pPr>
      <w:r w:rsidRPr="00B1122C">
        <w:rPr>
          <w:b/>
          <w:shd w:val="clear" w:color="auto" w:fill="FFFFFF"/>
        </w:rPr>
        <w:t>Общая информация</w:t>
      </w:r>
    </w:p>
    <w:p w:rsidR="00B1122C" w:rsidRPr="00B1122C" w:rsidRDefault="00B1122C" w:rsidP="00B1122C">
      <w:pPr>
        <w:widowControl w:val="0"/>
        <w:ind w:left="-567" w:firstLine="709"/>
        <w:jc w:val="center"/>
        <w:rPr>
          <w:b/>
          <w:shd w:val="clear" w:color="auto" w:fill="FFFFFF"/>
        </w:rPr>
      </w:pPr>
    </w:p>
    <w:p w:rsidR="000404D2" w:rsidRDefault="000404D2" w:rsidP="00FD54AF">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w:t>
      </w:r>
      <w:r>
        <w:rPr>
          <w:shd w:val="clear" w:color="auto" w:fill="FFFFFF"/>
        </w:rPr>
        <w:br/>
        <w:t xml:space="preserve">в соответствии с Постановлением Правительства Пермского края от 21.03.2018 № 137-п </w:t>
      </w:r>
      <w:r>
        <w:rPr>
          <w:shd w:val="clear" w:color="auto" w:fill="FFFFFF"/>
        </w:rPr>
        <w:br/>
        <w:t xml:space="preserve">«Об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«Об утверждении порядка разработки </w:t>
      </w:r>
      <w:r w:rsidR="00D7312D">
        <w:rPr>
          <w:shd w:val="clear" w:color="auto" w:fill="FFFFFF"/>
        </w:rPr>
        <w:br/>
      </w:r>
      <w:r>
        <w:rPr>
          <w:shd w:val="clear" w:color="auto" w:fill="FFFFFF"/>
        </w:rPr>
        <w:t xml:space="preserve">и утверждения схемы размещения нестационарных торговых объектов», </w:t>
      </w:r>
      <w:r w:rsidR="00FD54AF" w:rsidRPr="00DC3EF5">
        <w:rPr>
          <w:shd w:val="clear" w:color="auto" w:fill="FFFFFF"/>
        </w:rPr>
        <w:t>Правилами благоустройства территории города Перми, утвержденными решением Пермской городской Думы от 18 декабря 2018 г. № 265,</w:t>
      </w:r>
      <w:r w:rsidR="00FD54AF">
        <w:rPr>
          <w:shd w:val="clear" w:color="auto" w:fill="FFFFFF"/>
        </w:rPr>
        <w:t xml:space="preserve"> </w:t>
      </w:r>
      <w:r>
        <w:rPr>
          <w:shd w:val="clear" w:color="auto" w:fill="FFFFFF"/>
        </w:rPr>
        <w:t>постановлением администрации города Перми от 02.07.2018 г. № 449</w:t>
      </w:r>
      <w:r w:rsidR="009509B7">
        <w:rPr>
          <w:shd w:val="clear" w:color="auto" w:fill="FFFFFF"/>
        </w:rPr>
        <w:t xml:space="preserve"> </w:t>
      </w:r>
      <w:r>
        <w:rPr>
          <w:shd w:val="clear" w:color="auto" w:fill="FFFFFF"/>
        </w:rPr>
        <w:t>«О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w:t>
      </w:r>
      <w:r w:rsidR="009509B7">
        <w:rPr>
          <w:shd w:val="clear" w:color="auto" w:fill="FFFFFF"/>
        </w:rPr>
        <w:t>н</w:t>
      </w:r>
      <w:r>
        <w:rPr>
          <w:shd w:val="clear" w:color="auto" w:fill="FFFFFF"/>
        </w:rPr>
        <w:t>ом торговом объекте, договора 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w:t>
      </w:r>
      <w:r w:rsidR="00FD54AF">
        <w:rPr>
          <w:shd w:val="clear" w:color="auto" w:fill="FFFFFF"/>
        </w:rPr>
        <w:t xml:space="preserve"> </w:t>
      </w:r>
      <w:r>
        <w:rPr>
          <w:shd w:val="clear" w:color="auto" w:fill="FFFFFF"/>
        </w:rPr>
        <w:t xml:space="preserve">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«О заключении договора </w:t>
      </w:r>
      <w:r w:rsidR="00FD54AF">
        <w:rPr>
          <w:shd w:val="clear" w:color="auto" w:fill="FFFFFF"/>
        </w:rPr>
        <w:br/>
      </w:r>
      <w:r>
        <w:rPr>
          <w:shd w:val="clear" w:color="auto" w:fill="FFFFFF"/>
        </w:rPr>
        <w:t xml:space="preserve">на размещение нестационарного торгового объекта», </w:t>
      </w:r>
      <w:r>
        <w:rPr>
          <w:rFonts w:eastAsia="Courier New"/>
          <w:color w:val="000000"/>
          <w:lang w:bidi="ru-RU"/>
        </w:rPr>
        <w:t>р</w:t>
      </w:r>
      <w:r>
        <w:rPr>
          <w:shd w:val="clear" w:color="auto" w:fill="FFFFFF"/>
        </w:rPr>
        <w:t xml:space="preserve">егламентом электронной площадки </w:t>
      </w:r>
      <w:r w:rsidR="00FD54AF">
        <w:rPr>
          <w:shd w:val="clear" w:color="auto" w:fill="FFFFFF"/>
        </w:rPr>
        <w:br/>
      </w:r>
      <w:r>
        <w:rPr>
          <w:shd w:val="clear" w:color="auto" w:fill="FFFFFF"/>
        </w:rPr>
        <w:t>ЗАО «Сбербанк-АСТ»</w:t>
      </w:r>
      <w:r>
        <w:t>.</w:t>
      </w:r>
    </w:p>
    <w:p w:rsidR="004F4711" w:rsidRPr="004F4711" w:rsidRDefault="004F4711" w:rsidP="004F4711">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001F7F54" w:rsidRPr="001F7F54">
        <w:rPr>
          <w:bCs/>
        </w:rPr>
        <w:t xml:space="preserve"> </w:t>
      </w:r>
      <w:r w:rsidRPr="004F4711">
        <w:rPr>
          <w:bCs/>
        </w:rPr>
        <w:t xml:space="preserve">Пермь, </w:t>
      </w:r>
      <w:r w:rsidR="001F7F54" w:rsidRPr="00C066FD">
        <w:rPr>
          <w:bCs/>
        </w:rPr>
        <w:br/>
      </w:r>
      <w:r w:rsidRPr="004F4711">
        <w:rPr>
          <w:bCs/>
        </w:rPr>
        <w:t>ул.</w:t>
      </w:r>
      <w:r w:rsidR="001F7F54" w:rsidRPr="001F7F54">
        <w:rPr>
          <w:bCs/>
        </w:rPr>
        <w:t xml:space="preserve"> </w:t>
      </w:r>
      <w:r w:rsidRPr="004F4711">
        <w:rPr>
          <w:bCs/>
        </w:rPr>
        <w:t>Сибирская,14, телефон 212-77-24 (отдел по распоряжению муниципальным имуществом).</w:t>
      </w:r>
    </w:p>
    <w:p w:rsidR="0015593C" w:rsidRPr="00AB4691" w:rsidRDefault="004F4711" w:rsidP="0015593C">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006442A0" w:rsidRPr="006442A0">
        <w:rPr>
          <w:bCs/>
        </w:rPr>
        <w:t>от 19.08.2020 № 059-19-01-11-101</w:t>
      </w:r>
      <w:r w:rsidR="0015593C" w:rsidRPr="00B72F9F">
        <w:rPr>
          <w:bCs/>
        </w:rPr>
        <w:t>.</w:t>
      </w:r>
    </w:p>
    <w:p w:rsidR="004F4711" w:rsidRPr="004F4711" w:rsidRDefault="004F4711" w:rsidP="004F4711">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4F4711" w:rsidRPr="00167F35" w:rsidRDefault="004F4711" w:rsidP="00167F35">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ЗАО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sidR="002C18F0">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sidR="00167F35">
        <w:rPr>
          <w:rFonts w:eastAsia="Courier New"/>
          <w:lang w:bidi="ru-RU"/>
        </w:rPr>
        <w:br/>
      </w:r>
      <w:hyperlink r:id="rId6" w:history="1">
        <w:r w:rsidR="00167F35" w:rsidRPr="00167F35">
          <w:rPr>
            <w:rStyle w:val="ad"/>
            <w:rFonts w:eastAsia="Courier New"/>
            <w:color w:val="auto"/>
            <w:u w:val="none"/>
            <w:lang w:bidi="ru-RU"/>
          </w:rPr>
          <w:t>http://www.sberbank</w:t>
        </w:r>
      </w:hyperlink>
      <w:r w:rsidRPr="00167F35">
        <w:rPr>
          <w:rFonts w:eastAsia="Courier New"/>
          <w:lang w:bidi="ru-RU"/>
        </w:rPr>
        <w:t>ast.ru/Page.aspx?cid=2742.</w:t>
      </w:r>
    </w:p>
    <w:p w:rsidR="004F4711" w:rsidRPr="004F4711" w:rsidRDefault="004F4711" w:rsidP="004F4711">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sidR="00167F35">
        <w:rPr>
          <w:rFonts w:eastAsia="Calibri"/>
          <w:lang w:eastAsia="en-US"/>
        </w:rPr>
        <w:br/>
      </w:r>
      <w:hyperlink r:id="rId7" w:history="1">
        <w:r w:rsidRPr="004F4711">
          <w:rPr>
            <w:rFonts w:eastAsia="Calibri"/>
            <w:lang w:eastAsia="en-US"/>
          </w:rPr>
          <w:t>http://utp.sberbank-ast.ru/Main/Notice/988/Reglament</w:t>
        </w:r>
      </w:hyperlink>
      <w:r w:rsidRPr="004F4711">
        <w:rPr>
          <w:rFonts w:eastAsia="Calibri"/>
          <w:lang w:eastAsia="en-US"/>
        </w:rPr>
        <w:t xml:space="preserve"> .</w:t>
      </w:r>
    </w:p>
    <w:p w:rsidR="004F4711" w:rsidRPr="004F4711" w:rsidRDefault="004F4711" w:rsidP="00167F35">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sidR="00167F35">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4F4711" w:rsidRPr="004F4711" w:rsidRDefault="004F4711" w:rsidP="004F4711">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г.Перми. </w:t>
      </w:r>
      <w:smartTag w:uri="urn:schemas-microsoft-com:office:smarttags" w:element="metricconverter">
        <w:smartTagPr>
          <w:attr w:name="ProductID" w:val="614000, г"/>
        </w:smartTagPr>
        <w:r w:rsidRPr="004F4711">
          <w:rPr>
            <w:bCs/>
          </w:rPr>
          <w:t xml:space="preserve">614000, </w:t>
        </w:r>
        <w:proofErr w:type="spellStart"/>
        <w:r w:rsidRPr="004F4711">
          <w:rPr>
            <w:bCs/>
          </w:rPr>
          <w:t>г</w:t>
        </w:r>
      </w:smartTag>
      <w:r w:rsidRPr="004F4711">
        <w:rPr>
          <w:bCs/>
        </w:rPr>
        <w:t>.Пермь</w:t>
      </w:r>
      <w:proofErr w:type="spellEnd"/>
      <w:r w:rsidRPr="004F4711">
        <w:rPr>
          <w:bCs/>
        </w:rPr>
        <w:t>, ул.Сибирская,27, телефон 257-19-20 (отдел торговли и услуг).</w:t>
      </w:r>
    </w:p>
    <w:p w:rsidR="007E3856" w:rsidRDefault="007E3856" w:rsidP="007E3856">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9509B7" w:rsidRPr="0012177C" w:rsidRDefault="009509B7" w:rsidP="005F395B">
      <w:pPr>
        <w:tabs>
          <w:tab w:val="center" w:pos="5076"/>
        </w:tabs>
        <w:jc w:val="center"/>
        <w:outlineLvl w:val="0"/>
        <w:rPr>
          <w:b/>
          <w:u w:val="single"/>
        </w:rPr>
      </w:pPr>
    </w:p>
    <w:p w:rsidR="007D29F1" w:rsidRPr="007D29F1" w:rsidRDefault="007D29F1" w:rsidP="007D29F1">
      <w:pPr>
        <w:tabs>
          <w:tab w:val="center" w:pos="5076"/>
        </w:tabs>
        <w:jc w:val="center"/>
        <w:outlineLvl w:val="0"/>
        <w:rPr>
          <w:b/>
          <w:u w:val="single"/>
        </w:rPr>
      </w:pPr>
      <w:r w:rsidRPr="000404D2">
        <w:rPr>
          <w:b/>
          <w:u w:val="single"/>
        </w:rPr>
        <w:t>Сведения о лотах (предметах аукциона)</w:t>
      </w:r>
    </w:p>
    <w:p w:rsidR="00B0474C" w:rsidRDefault="00B0474C" w:rsidP="00B0474C">
      <w:pPr>
        <w:rPr>
          <w:b/>
        </w:rPr>
      </w:pPr>
      <w:r>
        <w:rPr>
          <w:b/>
        </w:rPr>
        <w:t>Лот № 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B0474C" w:rsidTr="00C74C4F">
        <w:trPr>
          <w:trHeight w:val="22"/>
        </w:trPr>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spacing w:line="256" w:lineRule="auto"/>
            </w:pPr>
            <w:r>
              <w:t>Киоск, тип 3</w:t>
            </w:r>
          </w:p>
        </w:tc>
      </w:tr>
      <w:tr w:rsidR="00B0474C" w:rsidTr="00C74C4F">
        <w:trPr>
          <w:trHeight w:val="22"/>
        </w:trPr>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spacing w:line="256" w:lineRule="auto"/>
            </w:pPr>
            <w:r>
              <w:rPr>
                <w:color w:val="000000"/>
              </w:rPr>
              <w:t>Д-К-116</w:t>
            </w:r>
          </w:p>
        </w:tc>
      </w:tr>
      <w:tr w:rsidR="00B0474C" w:rsidTr="00C74C4F">
        <w:trPr>
          <w:trHeight w:val="22"/>
        </w:trPr>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spacing w:line="256" w:lineRule="auto"/>
            </w:pPr>
            <w:r>
              <w:t xml:space="preserve">ул. </w:t>
            </w:r>
            <w:proofErr w:type="spellStart"/>
            <w:r>
              <w:t>Овчинникова</w:t>
            </w:r>
            <w:proofErr w:type="spellEnd"/>
            <w:r>
              <w:t>, 16</w:t>
            </w:r>
          </w:p>
        </w:tc>
      </w:tr>
      <w:tr w:rsidR="00B0474C" w:rsidTr="00C74C4F">
        <w:trPr>
          <w:trHeight w:val="22"/>
        </w:trPr>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spacing w:line="256" w:lineRule="auto"/>
            </w:pPr>
            <w:r>
              <w:t>9</w:t>
            </w:r>
          </w:p>
        </w:tc>
      </w:tr>
      <w:tr w:rsidR="00B0474C" w:rsidTr="00C74C4F">
        <w:trPr>
          <w:trHeight w:val="22"/>
        </w:trPr>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spacing w:line="256" w:lineRule="auto"/>
            </w:pPr>
            <w:r>
              <w:t>Хлеб, хлебобулочные и кондитерские изделия</w:t>
            </w:r>
          </w:p>
        </w:tc>
      </w:tr>
      <w:tr w:rsidR="00B0474C" w:rsidTr="00C74C4F">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spacing w:line="256" w:lineRule="auto"/>
            </w:pPr>
            <w:r>
              <w:t>60</w:t>
            </w:r>
          </w:p>
        </w:tc>
      </w:tr>
      <w:tr w:rsidR="00B0474C" w:rsidTr="00C74C4F">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spacing w:line="256" w:lineRule="auto"/>
              <w:rPr>
                <w:color w:val="FF0000"/>
              </w:rPr>
            </w:pPr>
            <w:r>
              <w:t>60 месяцев с даты заключения договора</w:t>
            </w:r>
          </w:p>
        </w:tc>
      </w:tr>
      <w:tr w:rsidR="00B0474C" w:rsidTr="00C74C4F">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B0474C" w:rsidRDefault="00B0474C" w:rsidP="00C74C4F">
            <w:pPr>
              <w:autoSpaceDE w:val="0"/>
              <w:autoSpaceDN w:val="0"/>
              <w:adjustRightInd w:val="0"/>
              <w:spacing w:line="256" w:lineRule="auto"/>
            </w:pPr>
            <w:r>
              <w:t>19912,26</w:t>
            </w:r>
          </w:p>
        </w:tc>
      </w:tr>
      <w:tr w:rsidR="00B0474C" w:rsidTr="00C74C4F">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B0474C" w:rsidRDefault="00B0474C" w:rsidP="00C74C4F">
            <w:pPr>
              <w:autoSpaceDE w:val="0"/>
              <w:autoSpaceDN w:val="0"/>
              <w:adjustRightInd w:val="0"/>
              <w:spacing w:line="256" w:lineRule="auto"/>
            </w:pPr>
            <w:r>
              <w:t>19912,96</w:t>
            </w:r>
          </w:p>
        </w:tc>
      </w:tr>
      <w:tr w:rsidR="00B0474C" w:rsidTr="00C74C4F">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B0474C" w:rsidRDefault="00B0474C" w:rsidP="00C74C4F">
            <w:pPr>
              <w:autoSpaceDE w:val="0"/>
              <w:autoSpaceDN w:val="0"/>
              <w:adjustRightInd w:val="0"/>
              <w:spacing w:line="256" w:lineRule="auto"/>
            </w:pPr>
            <w:r>
              <w:t>995,65</w:t>
            </w:r>
          </w:p>
        </w:tc>
      </w:tr>
      <w:tr w:rsidR="00B0474C" w:rsidTr="00C74C4F">
        <w:tc>
          <w:tcPr>
            <w:tcW w:w="563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B0474C" w:rsidRDefault="00B0474C" w:rsidP="00C74C4F">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B0474C" w:rsidTr="00C74C4F">
        <w:tc>
          <w:tcPr>
            <w:tcW w:w="563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B0474C" w:rsidRDefault="00B0474C" w:rsidP="00C74C4F">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505630" w:rsidTr="00C74C4F">
        <w:tc>
          <w:tcPr>
            <w:tcW w:w="5637" w:type="dxa"/>
            <w:tcBorders>
              <w:top w:val="single" w:sz="4" w:space="0" w:color="auto"/>
              <w:left w:val="single" w:sz="4" w:space="0" w:color="auto"/>
              <w:bottom w:val="single" w:sz="4" w:space="0" w:color="auto"/>
              <w:right w:val="single" w:sz="4" w:space="0" w:color="auto"/>
            </w:tcBorders>
            <w:vAlign w:val="center"/>
          </w:tcPr>
          <w:p w:rsidR="00505630" w:rsidRDefault="00505630" w:rsidP="00C74C4F">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505630" w:rsidRDefault="00505630" w:rsidP="00505630">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505630" w:rsidRDefault="00505630" w:rsidP="00505630">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505630" w:rsidRDefault="00505630" w:rsidP="00505630">
            <w:pPr>
              <w:autoSpaceDE w:val="0"/>
              <w:autoSpaceDN w:val="0"/>
              <w:adjustRightInd w:val="0"/>
              <w:spacing w:line="256" w:lineRule="auto"/>
            </w:pPr>
            <w:r>
              <w:t xml:space="preserve">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w:t>
            </w:r>
            <w:r>
              <w:lastRenderedPageBreak/>
              <w:t>платежи)</w:t>
            </w:r>
          </w:p>
        </w:tc>
      </w:tr>
    </w:tbl>
    <w:p w:rsidR="00B0474C" w:rsidRDefault="00B0474C" w:rsidP="00B0474C">
      <w:pPr>
        <w:rPr>
          <w:b/>
        </w:rPr>
      </w:pPr>
    </w:p>
    <w:p w:rsidR="00B0474C" w:rsidRDefault="00B0474C" w:rsidP="00B0474C">
      <w:pPr>
        <w:rPr>
          <w:b/>
        </w:rPr>
      </w:pPr>
      <w:r>
        <w:rPr>
          <w:b/>
        </w:rPr>
        <w:t>Лот № 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B0474C" w:rsidTr="00C74C4F">
        <w:trPr>
          <w:trHeight w:val="22"/>
        </w:trPr>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spacing w:line="256" w:lineRule="auto"/>
            </w:pPr>
            <w:r>
              <w:t>Павильон, тип 1</w:t>
            </w:r>
          </w:p>
        </w:tc>
      </w:tr>
      <w:tr w:rsidR="00B0474C" w:rsidTr="00C74C4F">
        <w:trPr>
          <w:trHeight w:val="22"/>
        </w:trPr>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spacing w:line="256" w:lineRule="auto"/>
            </w:pPr>
            <w:r>
              <w:rPr>
                <w:color w:val="000000"/>
              </w:rPr>
              <w:t>Д-П-21</w:t>
            </w:r>
          </w:p>
        </w:tc>
      </w:tr>
      <w:tr w:rsidR="00B0474C" w:rsidTr="00C74C4F">
        <w:trPr>
          <w:trHeight w:val="22"/>
        </w:trPr>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spacing w:line="256" w:lineRule="auto"/>
            </w:pPr>
            <w:r>
              <w:t>ул. Связистов, 11</w:t>
            </w:r>
          </w:p>
        </w:tc>
      </w:tr>
      <w:tr w:rsidR="00B0474C" w:rsidTr="00C74C4F">
        <w:trPr>
          <w:trHeight w:val="22"/>
        </w:trPr>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spacing w:line="256" w:lineRule="auto"/>
            </w:pPr>
            <w:r>
              <w:t>30</w:t>
            </w:r>
          </w:p>
        </w:tc>
      </w:tr>
      <w:tr w:rsidR="00B0474C" w:rsidTr="00C74C4F">
        <w:trPr>
          <w:trHeight w:val="22"/>
        </w:trPr>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spacing w:line="256" w:lineRule="auto"/>
            </w:pPr>
            <w:r>
              <w:t>Общественное питание и продукция общественного питания</w:t>
            </w:r>
          </w:p>
        </w:tc>
      </w:tr>
      <w:tr w:rsidR="00B0474C" w:rsidTr="00C74C4F">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spacing w:line="256" w:lineRule="auto"/>
            </w:pPr>
            <w:r>
              <w:t>60</w:t>
            </w:r>
          </w:p>
        </w:tc>
      </w:tr>
      <w:tr w:rsidR="00B0474C" w:rsidTr="00C74C4F">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spacing w:line="256" w:lineRule="auto"/>
              <w:rPr>
                <w:color w:val="FF0000"/>
              </w:rPr>
            </w:pPr>
            <w:r>
              <w:t>60 месяцев с даты заключения договора</w:t>
            </w:r>
          </w:p>
        </w:tc>
      </w:tr>
      <w:tr w:rsidR="00B0474C" w:rsidTr="00C74C4F">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B0474C" w:rsidRDefault="00B0474C" w:rsidP="00C74C4F">
            <w:pPr>
              <w:autoSpaceDE w:val="0"/>
              <w:autoSpaceDN w:val="0"/>
              <w:adjustRightInd w:val="0"/>
              <w:spacing w:line="256" w:lineRule="auto"/>
            </w:pPr>
            <w:r>
              <w:t>66376,54</w:t>
            </w:r>
          </w:p>
        </w:tc>
      </w:tr>
      <w:tr w:rsidR="00B0474C" w:rsidTr="00C74C4F">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B0474C" w:rsidRDefault="00B0474C" w:rsidP="00C74C4F">
            <w:pPr>
              <w:autoSpaceDE w:val="0"/>
              <w:autoSpaceDN w:val="0"/>
              <w:adjustRightInd w:val="0"/>
              <w:spacing w:line="256" w:lineRule="auto"/>
            </w:pPr>
            <w:r>
              <w:t>66376,54</w:t>
            </w:r>
          </w:p>
        </w:tc>
      </w:tr>
      <w:tr w:rsidR="00B0474C" w:rsidTr="00C74C4F">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B0474C" w:rsidRDefault="00B0474C" w:rsidP="00C74C4F">
            <w:pPr>
              <w:autoSpaceDE w:val="0"/>
              <w:autoSpaceDN w:val="0"/>
              <w:adjustRightInd w:val="0"/>
              <w:spacing w:line="256" w:lineRule="auto"/>
            </w:pPr>
            <w:r>
              <w:t>3318,83</w:t>
            </w:r>
          </w:p>
        </w:tc>
      </w:tr>
      <w:tr w:rsidR="00B0474C" w:rsidTr="00C74C4F">
        <w:tc>
          <w:tcPr>
            <w:tcW w:w="563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B0474C" w:rsidRDefault="00B0474C" w:rsidP="00C74C4F">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B0474C" w:rsidTr="00C74C4F">
        <w:tc>
          <w:tcPr>
            <w:tcW w:w="563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B0474C" w:rsidRDefault="00B0474C" w:rsidP="00C74C4F">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B0474C" w:rsidTr="00C74C4F">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B0474C" w:rsidRDefault="00B0474C" w:rsidP="00C74C4F">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B0474C" w:rsidRDefault="00B0474C" w:rsidP="00C74C4F">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B0474C" w:rsidRDefault="00B0474C" w:rsidP="00C74C4F">
            <w:pPr>
              <w:autoSpaceDE w:val="0"/>
              <w:autoSpaceDN w:val="0"/>
              <w:adjustRightInd w:val="0"/>
              <w:spacing w:line="256" w:lineRule="auto"/>
            </w:pPr>
            <w:r>
              <w:t xml:space="preserve">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w:t>
            </w:r>
            <w:r>
              <w:lastRenderedPageBreak/>
              <w:t>платежи)</w:t>
            </w:r>
          </w:p>
        </w:tc>
      </w:tr>
    </w:tbl>
    <w:p w:rsidR="00B0474C" w:rsidRDefault="00B0474C" w:rsidP="00B0474C">
      <w:pPr>
        <w:rPr>
          <w:b/>
        </w:rPr>
      </w:pPr>
    </w:p>
    <w:p w:rsidR="00B0474C" w:rsidRDefault="00B0474C" w:rsidP="00B0474C">
      <w:pPr>
        <w:rPr>
          <w:b/>
        </w:rPr>
      </w:pPr>
      <w:r>
        <w:rPr>
          <w:b/>
        </w:rPr>
        <w:t>Лот № 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B0474C" w:rsidTr="00C74C4F">
        <w:trPr>
          <w:trHeight w:val="22"/>
        </w:trPr>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spacing w:line="256" w:lineRule="auto"/>
            </w:pPr>
            <w:r>
              <w:t>Павильон, тип 1</w:t>
            </w:r>
          </w:p>
        </w:tc>
      </w:tr>
      <w:tr w:rsidR="00B0474C" w:rsidTr="00C74C4F">
        <w:trPr>
          <w:trHeight w:val="22"/>
        </w:trPr>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spacing w:line="256" w:lineRule="auto"/>
            </w:pPr>
            <w:r>
              <w:rPr>
                <w:color w:val="000000"/>
              </w:rPr>
              <w:t>И-П-31</w:t>
            </w:r>
          </w:p>
        </w:tc>
      </w:tr>
      <w:tr w:rsidR="00B0474C" w:rsidTr="00C74C4F">
        <w:trPr>
          <w:trHeight w:val="22"/>
        </w:trPr>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spacing w:line="256" w:lineRule="auto"/>
            </w:pPr>
            <w:r>
              <w:t>ул. Мира, 6а</w:t>
            </w:r>
          </w:p>
        </w:tc>
      </w:tr>
      <w:tr w:rsidR="00B0474C" w:rsidTr="00C74C4F">
        <w:trPr>
          <w:trHeight w:val="22"/>
        </w:trPr>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spacing w:line="256" w:lineRule="auto"/>
            </w:pPr>
            <w:r>
              <w:t>30</w:t>
            </w:r>
          </w:p>
        </w:tc>
      </w:tr>
      <w:tr w:rsidR="00B0474C" w:rsidTr="00C74C4F">
        <w:trPr>
          <w:trHeight w:val="22"/>
        </w:trPr>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spacing w:line="256" w:lineRule="auto"/>
            </w:pPr>
            <w:r>
              <w:t>Цветы и другие растения</w:t>
            </w:r>
          </w:p>
        </w:tc>
      </w:tr>
      <w:tr w:rsidR="00B0474C" w:rsidTr="00C74C4F">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spacing w:line="256" w:lineRule="auto"/>
            </w:pPr>
            <w:r>
              <w:t>60</w:t>
            </w:r>
          </w:p>
        </w:tc>
      </w:tr>
      <w:tr w:rsidR="00B0474C" w:rsidTr="00C74C4F">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spacing w:line="256" w:lineRule="auto"/>
              <w:rPr>
                <w:color w:val="FF0000"/>
              </w:rPr>
            </w:pPr>
            <w:r>
              <w:t>60 месяцев с даты заключения договора</w:t>
            </w:r>
          </w:p>
        </w:tc>
      </w:tr>
      <w:tr w:rsidR="00B0474C" w:rsidTr="00C74C4F">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B0474C" w:rsidRDefault="00B0474C" w:rsidP="00C74C4F">
            <w:pPr>
              <w:autoSpaceDE w:val="0"/>
              <w:autoSpaceDN w:val="0"/>
              <w:adjustRightInd w:val="0"/>
              <w:spacing w:line="256" w:lineRule="auto"/>
            </w:pPr>
            <w:r>
              <w:t>68975,44</w:t>
            </w:r>
          </w:p>
        </w:tc>
      </w:tr>
      <w:tr w:rsidR="00B0474C" w:rsidTr="00C74C4F">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B0474C" w:rsidRDefault="00B0474C" w:rsidP="00C74C4F">
            <w:pPr>
              <w:autoSpaceDE w:val="0"/>
              <w:autoSpaceDN w:val="0"/>
              <w:adjustRightInd w:val="0"/>
              <w:spacing w:line="256" w:lineRule="auto"/>
            </w:pPr>
            <w:r>
              <w:t>68975,44</w:t>
            </w:r>
          </w:p>
        </w:tc>
      </w:tr>
      <w:tr w:rsidR="00B0474C" w:rsidTr="00C74C4F">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B0474C" w:rsidRDefault="00B0474C" w:rsidP="00C74C4F">
            <w:pPr>
              <w:autoSpaceDE w:val="0"/>
              <w:autoSpaceDN w:val="0"/>
              <w:adjustRightInd w:val="0"/>
              <w:spacing w:line="256" w:lineRule="auto"/>
            </w:pPr>
            <w:r>
              <w:t>3448,77</w:t>
            </w:r>
          </w:p>
        </w:tc>
      </w:tr>
      <w:tr w:rsidR="00B0474C" w:rsidTr="00C74C4F">
        <w:tc>
          <w:tcPr>
            <w:tcW w:w="563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B0474C" w:rsidRDefault="00B0474C" w:rsidP="00C74C4F">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B0474C" w:rsidTr="00C74C4F">
        <w:tc>
          <w:tcPr>
            <w:tcW w:w="563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B0474C" w:rsidRDefault="00B0474C" w:rsidP="00C74C4F">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B0474C" w:rsidTr="00C74C4F">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tabs>
                <w:tab w:val="center" w:pos="5076"/>
              </w:tabs>
              <w:spacing w:line="256" w:lineRule="auto"/>
              <w:outlineLvl w:val="0"/>
              <w:rPr>
                <w:bCs/>
              </w:rPr>
            </w:pPr>
            <w:r>
              <w:rPr>
                <w:bCs/>
              </w:rPr>
              <w:lastRenderedPageBreak/>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B0474C" w:rsidRDefault="00B0474C" w:rsidP="00C74C4F">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B0474C" w:rsidRDefault="00B0474C" w:rsidP="00C74C4F">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B0474C" w:rsidRDefault="00B0474C" w:rsidP="00C74C4F">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257824" w:rsidRDefault="00257824" w:rsidP="00B0474C">
      <w:pPr>
        <w:rPr>
          <w:b/>
        </w:rPr>
      </w:pPr>
    </w:p>
    <w:p w:rsidR="00B0474C" w:rsidRDefault="00B0474C" w:rsidP="00B0474C">
      <w:pPr>
        <w:rPr>
          <w:b/>
        </w:rPr>
      </w:pPr>
      <w:r>
        <w:rPr>
          <w:b/>
        </w:rPr>
        <w:t>Лот № 4</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B0474C" w:rsidTr="00C74C4F">
        <w:trPr>
          <w:trHeight w:val="22"/>
        </w:trPr>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spacing w:line="256" w:lineRule="auto"/>
            </w:pPr>
            <w:r>
              <w:t>Киоск, тип 2</w:t>
            </w:r>
          </w:p>
        </w:tc>
      </w:tr>
      <w:tr w:rsidR="00B0474C" w:rsidTr="00C74C4F">
        <w:trPr>
          <w:trHeight w:val="22"/>
        </w:trPr>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spacing w:line="256" w:lineRule="auto"/>
            </w:pPr>
            <w:r>
              <w:rPr>
                <w:color w:val="000000"/>
              </w:rPr>
              <w:t>Н-К-1</w:t>
            </w:r>
          </w:p>
        </w:tc>
      </w:tr>
      <w:tr w:rsidR="00B0474C" w:rsidTr="00C74C4F">
        <w:trPr>
          <w:trHeight w:val="22"/>
        </w:trPr>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spacing w:line="256" w:lineRule="auto"/>
            </w:pPr>
            <w:r>
              <w:t>ул. Мира, 5</w:t>
            </w:r>
          </w:p>
        </w:tc>
      </w:tr>
      <w:tr w:rsidR="00B0474C" w:rsidTr="00C74C4F">
        <w:trPr>
          <w:trHeight w:val="22"/>
        </w:trPr>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spacing w:line="256" w:lineRule="auto"/>
            </w:pPr>
            <w:r>
              <w:t>6</w:t>
            </w:r>
          </w:p>
        </w:tc>
      </w:tr>
      <w:tr w:rsidR="00B0474C" w:rsidTr="00C74C4F">
        <w:trPr>
          <w:trHeight w:val="22"/>
        </w:trPr>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spacing w:line="256" w:lineRule="auto"/>
            </w:pPr>
            <w:r>
              <w:t>Овощи и фрукты</w:t>
            </w:r>
          </w:p>
        </w:tc>
      </w:tr>
      <w:tr w:rsidR="00B0474C" w:rsidTr="00C74C4F">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spacing w:line="256" w:lineRule="auto"/>
            </w:pPr>
            <w:r>
              <w:t>60</w:t>
            </w:r>
          </w:p>
        </w:tc>
      </w:tr>
      <w:tr w:rsidR="00B0474C" w:rsidTr="00C74C4F">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spacing w:line="256" w:lineRule="auto"/>
              <w:rPr>
                <w:color w:val="FF0000"/>
              </w:rPr>
            </w:pPr>
            <w:r>
              <w:t>60 месяцев с даты заключения договора</w:t>
            </w:r>
          </w:p>
        </w:tc>
      </w:tr>
      <w:tr w:rsidR="00B0474C" w:rsidTr="00C74C4F">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B0474C" w:rsidRDefault="00B0474C" w:rsidP="00C74C4F">
            <w:pPr>
              <w:autoSpaceDE w:val="0"/>
              <w:autoSpaceDN w:val="0"/>
              <w:adjustRightInd w:val="0"/>
              <w:spacing w:line="256" w:lineRule="auto"/>
            </w:pPr>
            <w:r>
              <w:t>4555,33</w:t>
            </w:r>
          </w:p>
        </w:tc>
      </w:tr>
      <w:tr w:rsidR="00B0474C" w:rsidTr="00C74C4F">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B0474C" w:rsidRDefault="00B0474C" w:rsidP="00C74C4F">
            <w:pPr>
              <w:autoSpaceDE w:val="0"/>
              <w:autoSpaceDN w:val="0"/>
              <w:adjustRightInd w:val="0"/>
              <w:spacing w:line="256" w:lineRule="auto"/>
            </w:pPr>
            <w:r>
              <w:t>4555,33</w:t>
            </w:r>
          </w:p>
        </w:tc>
      </w:tr>
      <w:tr w:rsidR="00B0474C" w:rsidTr="00C74C4F">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B0474C" w:rsidRDefault="00B0474C" w:rsidP="00C74C4F">
            <w:pPr>
              <w:autoSpaceDE w:val="0"/>
              <w:autoSpaceDN w:val="0"/>
              <w:adjustRightInd w:val="0"/>
              <w:spacing w:line="256" w:lineRule="auto"/>
            </w:pPr>
            <w:r>
              <w:t>227,77</w:t>
            </w:r>
          </w:p>
        </w:tc>
      </w:tr>
      <w:tr w:rsidR="00B0474C" w:rsidTr="00C74C4F">
        <w:tc>
          <w:tcPr>
            <w:tcW w:w="563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B0474C" w:rsidRDefault="00B0474C" w:rsidP="00C74C4F">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B0474C" w:rsidTr="00C74C4F">
        <w:tc>
          <w:tcPr>
            <w:tcW w:w="563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B0474C" w:rsidRDefault="00B0474C" w:rsidP="00C74C4F">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B0474C" w:rsidTr="00C74C4F">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tabs>
                <w:tab w:val="center" w:pos="5076"/>
              </w:tabs>
              <w:spacing w:line="256" w:lineRule="auto"/>
              <w:outlineLvl w:val="0"/>
              <w:rPr>
                <w:bCs/>
              </w:rPr>
            </w:pPr>
            <w:r>
              <w:rPr>
                <w:bCs/>
              </w:rPr>
              <w:lastRenderedPageBreak/>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B0474C" w:rsidRDefault="00B0474C" w:rsidP="00C74C4F">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B0474C" w:rsidRDefault="00B0474C" w:rsidP="00C74C4F">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B0474C" w:rsidRDefault="00B0474C" w:rsidP="00C74C4F">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B0474C" w:rsidRDefault="00B0474C" w:rsidP="00B0474C">
      <w:pPr>
        <w:rPr>
          <w:b/>
        </w:rPr>
      </w:pPr>
    </w:p>
    <w:p w:rsidR="00B0474C" w:rsidRDefault="00B0474C" w:rsidP="00B0474C">
      <w:pPr>
        <w:rPr>
          <w:b/>
        </w:rPr>
      </w:pPr>
    </w:p>
    <w:p w:rsidR="00B0474C" w:rsidRDefault="00B0474C" w:rsidP="00B0474C">
      <w:pPr>
        <w:rPr>
          <w:b/>
        </w:rPr>
      </w:pPr>
    </w:p>
    <w:p w:rsidR="00B0474C" w:rsidRDefault="00B0474C" w:rsidP="00B0474C">
      <w:pPr>
        <w:rPr>
          <w:b/>
        </w:rPr>
      </w:pPr>
      <w:r>
        <w:rPr>
          <w:b/>
        </w:rPr>
        <w:t>Лот № 5</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B0474C" w:rsidTr="00C74C4F">
        <w:trPr>
          <w:trHeight w:val="22"/>
        </w:trPr>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spacing w:line="256" w:lineRule="auto"/>
            </w:pPr>
            <w:r>
              <w:t>Киоск, тип 1</w:t>
            </w:r>
          </w:p>
        </w:tc>
      </w:tr>
      <w:tr w:rsidR="00B0474C" w:rsidTr="00C74C4F">
        <w:trPr>
          <w:trHeight w:val="22"/>
        </w:trPr>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spacing w:line="256" w:lineRule="auto"/>
            </w:pPr>
            <w:r>
              <w:rPr>
                <w:color w:val="000000"/>
              </w:rPr>
              <w:t>О-К-1</w:t>
            </w:r>
          </w:p>
        </w:tc>
      </w:tr>
      <w:tr w:rsidR="00B0474C" w:rsidTr="00C74C4F">
        <w:trPr>
          <w:trHeight w:val="22"/>
        </w:trPr>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spacing w:line="256" w:lineRule="auto"/>
            </w:pPr>
            <w:r>
              <w:t>ул. Академика Веденеева, 84</w:t>
            </w:r>
          </w:p>
        </w:tc>
      </w:tr>
      <w:tr w:rsidR="00B0474C" w:rsidTr="00C74C4F">
        <w:trPr>
          <w:trHeight w:val="22"/>
        </w:trPr>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spacing w:line="256" w:lineRule="auto"/>
            </w:pPr>
            <w:r>
              <w:t>6</w:t>
            </w:r>
          </w:p>
        </w:tc>
      </w:tr>
      <w:tr w:rsidR="00B0474C" w:rsidTr="00C74C4F">
        <w:trPr>
          <w:trHeight w:val="22"/>
        </w:trPr>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spacing w:line="256" w:lineRule="auto"/>
            </w:pPr>
            <w:r>
              <w:t>печать</w:t>
            </w:r>
          </w:p>
        </w:tc>
      </w:tr>
      <w:tr w:rsidR="00B0474C" w:rsidTr="00C74C4F">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spacing w:line="256" w:lineRule="auto"/>
            </w:pPr>
            <w:r>
              <w:t>60</w:t>
            </w:r>
          </w:p>
        </w:tc>
      </w:tr>
      <w:tr w:rsidR="00B0474C" w:rsidTr="00C74C4F">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spacing w:line="256" w:lineRule="auto"/>
              <w:rPr>
                <w:color w:val="FF0000"/>
              </w:rPr>
            </w:pPr>
            <w:r>
              <w:t>60 месяцев с даты заключения договора</w:t>
            </w:r>
          </w:p>
        </w:tc>
      </w:tr>
      <w:tr w:rsidR="00B0474C" w:rsidTr="00C74C4F">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B0474C" w:rsidRDefault="00B0474C" w:rsidP="00C74C4F">
            <w:pPr>
              <w:autoSpaceDE w:val="0"/>
              <w:autoSpaceDN w:val="0"/>
              <w:adjustRightInd w:val="0"/>
              <w:spacing w:line="256" w:lineRule="auto"/>
            </w:pPr>
            <w:r>
              <w:t>6223,12</w:t>
            </w:r>
          </w:p>
        </w:tc>
      </w:tr>
      <w:tr w:rsidR="00B0474C" w:rsidTr="00C74C4F">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B0474C" w:rsidRDefault="00B0474C" w:rsidP="00C74C4F">
            <w:pPr>
              <w:autoSpaceDE w:val="0"/>
              <w:autoSpaceDN w:val="0"/>
              <w:adjustRightInd w:val="0"/>
              <w:spacing w:line="256" w:lineRule="auto"/>
            </w:pPr>
            <w:r>
              <w:t>6223,12</w:t>
            </w:r>
          </w:p>
        </w:tc>
      </w:tr>
      <w:tr w:rsidR="00B0474C" w:rsidTr="00C74C4F">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B0474C" w:rsidRDefault="00B0474C" w:rsidP="00C74C4F">
            <w:pPr>
              <w:autoSpaceDE w:val="0"/>
              <w:autoSpaceDN w:val="0"/>
              <w:adjustRightInd w:val="0"/>
              <w:spacing w:line="256" w:lineRule="auto"/>
            </w:pPr>
            <w:r>
              <w:t>311,16</w:t>
            </w:r>
          </w:p>
        </w:tc>
      </w:tr>
      <w:tr w:rsidR="00B0474C" w:rsidTr="00C74C4F">
        <w:tc>
          <w:tcPr>
            <w:tcW w:w="563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B0474C" w:rsidRDefault="00B0474C" w:rsidP="00C74C4F">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B0474C" w:rsidTr="00C74C4F">
        <w:tc>
          <w:tcPr>
            <w:tcW w:w="563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B0474C" w:rsidRDefault="00B0474C" w:rsidP="00C74C4F">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r>
            <w:r>
              <w:lastRenderedPageBreak/>
              <w:t>(об итогах аукциона)</w:t>
            </w:r>
          </w:p>
        </w:tc>
      </w:tr>
      <w:tr w:rsidR="00B0474C" w:rsidTr="00C74C4F">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tabs>
                <w:tab w:val="center" w:pos="5076"/>
              </w:tabs>
              <w:spacing w:line="256" w:lineRule="auto"/>
              <w:outlineLvl w:val="0"/>
              <w:rPr>
                <w:bCs/>
              </w:rPr>
            </w:pPr>
            <w:r>
              <w:rPr>
                <w:bCs/>
              </w:rPr>
              <w:lastRenderedPageBreak/>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B0474C" w:rsidRDefault="00B0474C" w:rsidP="00C74C4F">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B0474C" w:rsidRDefault="00B0474C" w:rsidP="00C74C4F">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B0474C" w:rsidRDefault="00B0474C" w:rsidP="00C74C4F">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B0474C" w:rsidRDefault="00B0474C" w:rsidP="00B0474C">
      <w:pPr>
        <w:rPr>
          <w:b/>
        </w:rPr>
      </w:pPr>
    </w:p>
    <w:p w:rsidR="00B0474C" w:rsidRDefault="00B0474C" w:rsidP="00B0474C">
      <w:pPr>
        <w:rPr>
          <w:b/>
        </w:rPr>
      </w:pPr>
    </w:p>
    <w:p w:rsidR="00B0474C" w:rsidRDefault="00B0474C" w:rsidP="00B0474C">
      <w:pPr>
        <w:rPr>
          <w:b/>
        </w:rPr>
      </w:pPr>
      <w:r>
        <w:rPr>
          <w:b/>
        </w:rPr>
        <w:t>Лот № 6</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B0474C" w:rsidTr="00C74C4F">
        <w:trPr>
          <w:trHeight w:val="22"/>
        </w:trPr>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spacing w:line="256" w:lineRule="auto"/>
            </w:pPr>
            <w:r>
              <w:t>Киоск, тип 1</w:t>
            </w:r>
          </w:p>
        </w:tc>
      </w:tr>
      <w:tr w:rsidR="00B0474C" w:rsidTr="00C74C4F">
        <w:trPr>
          <w:trHeight w:val="22"/>
        </w:trPr>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spacing w:line="256" w:lineRule="auto"/>
            </w:pPr>
            <w:r>
              <w:rPr>
                <w:color w:val="000000"/>
              </w:rPr>
              <w:t>И-К-23</w:t>
            </w:r>
          </w:p>
        </w:tc>
      </w:tr>
      <w:tr w:rsidR="00B0474C" w:rsidTr="00C74C4F">
        <w:trPr>
          <w:trHeight w:val="22"/>
        </w:trPr>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spacing w:line="256" w:lineRule="auto"/>
            </w:pPr>
            <w:r>
              <w:t>ул. Мира, 74</w:t>
            </w:r>
          </w:p>
        </w:tc>
      </w:tr>
      <w:tr w:rsidR="00B0474C" w:rsidTr="00C74C4F">
        <w:trPr>
          <w:trHeight w:val="22"/>
        </w:trPr>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spacing w:line="256" w:lineRule="auto"/>
            </w:pPr>
            <w:r>
              <w:t>6</w:t>
            </w:r>
          </w:p>
        </w:tc>
      </w:tr>
      <w:tr w:rsidR="00B0474C" w:rsidTr="00C74C4F">
        <w:trPr>
          <w:trHeight w:val="22"/>
        </w:trPr>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spacing w:line="256" w:lineRule="auto"/>
            </w:pPr>
            <w:r>
              <w:t>печать</w:t>
            </w:r>
          </w:p>
        </w:tc>
      </w:tr>
      <w:tr w:rsidR="00B0474C" w:rsidTr="00C74C4F">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spacing w:line="256" w:lineRule="auto"/>
            </w:pPr>
            <w:r>
              <w:t>60</w:t>
            </w:r>
          </w:p>
        </w:tc>
      </w:tr>
      <w:tr w:rsidR="00B0474C" w:rsidTr="00C74C4F">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spacing w:line="256" w:lineRule="auto"/>
              <w:rPr>
                <w:color w:val="FF0000"/>
              </w:rPr>
            </w:pPr>
            <w:r>
              <w:t>60 месяцев с даты заключения договора</w:t>
            </w:r>
          </w:p>
        </w:tc>
      </w:tr>
      <w:tr w:rsidR="00B0474C" w:rsidTr="00C74C4F">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B0474C" w:rsidRDefault="00B0474C" w:rsidP="00C74C4F">
            <w:pPr>
              <w:autoSpaceDE w:val="0"/>
              <w:autoSpaceDN w:val="0"/>
              <w:adjustRightInd w:val="0"/>
              <w:spacing w:line="256" w:lineRule="auto"/>
            </w:pPr>
            <w:r>
              <w:t>11940,81</w:t>
            </w:r>
          </w:p>
        </w:tc>
      </w:tr>
      <w:tr w:rsidR="00B0474C" w:rsidTr="00C74C4F">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B0474C" w:rsidRDefault="00B0474C" w:rsidP="00C74C4F">
            <w:pPr>
              <w:autoSpaceDE w:val="0"/>
              <w:autoSpaceDN w:val="0"/>
              <w:adjustRightInd w:val="0"/>
              <w:spacing w:line="256" w:lineRule="auto"/>
            </w:pPr>
            <w:r>
              <w:t>11940,81</w:t>
            </w:r>
          </w:p>
        </w:tc>
      </w:tr>
      <w:tr w:rsidR="00B0474C" w:rsidTr="00C74C4F">
        <w:tc>
          <w:tcPr>
            <w:tcW w:w="5637" w:type="dxa"/>
            <w:tcBorders>
              <w:top w:val="single" w:sz="4" w:space="0" w:color="auto"/>
              <w:left w:val="single" w:sz="4" w:space="0" w:color="auto"/>
              <w:bottom w:val="single" w:sz="4" w:space="0" w:color="auto"/>
              <w:right w:val="single" w:sz="4" w:space="0" w:color="auto"/>
            </w:tcBorders>
            <w:hideMark/>
          </w:tcPr>
          <w:p w:rsidR="00B0474C" w:rsidRDefault="00B0474C" w:rsidP="00C74C4F">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B0474C" w:rsidRDefault="00B0474C" w:rsidP="00C74C4F">
            <w:pPr>
              <w:autoSpaceDE w:val="0"/>
              <w:autoSpaceDN w:val="0"/>
              <w:adjustRightInd w:val="0"/>
              <w:spacing w:line="256" w:lineRule="auto"/>
            </w:pPr>
            <w:r>
              <w:t>597,04</w:t>
            </w:r>
          </w:p>
        </w:tc>
      </w:tr>
      <w:tr w:rsidR="00B0474C" w:rsidTr="00C74C4F">
        <w:tc>
          <w:tcPr>
            <w:tcW w:w="563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B0474C" w:rsidRDefault="00B0474C" w:rsidP="00C74C4F">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B0474C" w:rsidTr="00C74C4F">
        <w:tc>
          <w:tcPr>
            <w:tcW w:w="563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B0474C" w:rsidRDefault="00B0474C" w:rsidP="00C74C4F">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r>
            <w:r>
              <w:lastRenderedPageBreak/>
              <w:t>(об итогах аукциона)</w:t>
            </w:r>
          </w:p>
        </w:tc>
      </w:tr>
      <w:tr w:rsidR="00B0474C" w:rsidTr="00C74C4F">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B0474C" w:rsidRDefault="00B0474C" w:rsidP="00C74C4F">
            <w:pPr>
              <w:tabs>
                <w:tab w:val="center" w:pos="5076"/>
              </w:tabs>
              <w:spacing w:line="256" w:lineRule="auto"/>
              <w:outlineLvl w:val="0"/>
              <w:rPr>
                <w:bCs/>
              </w:rPr>
            </w:pPr>
            <w:r>
              <w:rPr>
                <w:bCs/>
              </w:rPr>
              <w:lastRenderedPageBreak/>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B0474C" w:rsidRDefault="00B0474C" w:rsidP="00C74C4F">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B0474C" w:rsidRDefault="00B0474C" w:rsidP="00C74C4F">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B0474C" w:rsidRDefault="00B0474C" w:rsidP="00C74C4F">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B0474C" w:rsidRDefault="00B0474C" w:rsidP="00B0474C">
      <w:pPr>
        <w:rPr>
          <w:b/>
        </w:rPr>
      </w:pPr>
    </w:p>
    <w:p w:rsidR="00B0474C" w:rsidRDefault="00B0474C" w:rsidP="007669BC">
      <w:pPr>
        <w:tabs>
          <w:tab w:val="center" w:pos="567"/>
        </w:tabs>
        <w:spacing w:line="276" w:lineRule="auto"/>
        <w:ind w:left="-567" w:firstLine="567"/>
        <w:jc w:val="center"/>
        <w:outlineLvl w:val="0"/>
        <w:rPr>
          <w:b/>
          <w:bCs/>
        </w:rPr>
      </w:pPr>
    </w:p>
    <w:p w:rsidR="00C74C4F" w:rsidRDefault="00C74C4F" w:rsidP="00C74C4F">
      <w:pPr>
        <w:tabs>
          <w:tab w:val="center" w:pos="567"/>
        </w:tabs>
        <w:spacing w:line="276" w:lineRule="auto"/>
        <w:ind w:left="-567" w:firstLine="567"/>
        <w:jc w:val="center"/>
        <w:outlineLvl w:val="0"/>
        <w:rPr>
          <w:b/>
          <w:bCs/>
        </w:rPr>
      </w:pPr>
      <w:r w:rsidRPr="00177DC1">
        <w:rPr>
          <w:b/>
          <w:bCs/>
        </w:rPr>
        <w:t>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C74C4F" w:rsidRDefault="00C74C4F" w:rsidP="00C74C4F">
      <w:pPr>
        <w:tabs>
          <w:tab w:val="center" w:pos="567"/>
        </w:tabs>
        <w:spacing w:line="276" w:lineRule="auto"/>
        <w:ind w:left="-567" w:firstLine="567"/>
        <w:jc w:val="center"/>
        <w:outlineLvl w:val="0"/>
        <w:rPr>
          <w:b/>
          <w:bCs/>
        </w:rPr>
      </w:pPr>
    </w:p>
    <w:p w:rsidR="00C74C4F" w:rsidRPr="00177DC1" w:rsidRDefault="00C74C4F" w:rsidP="00C74C4F">
      <w:pPr>
        <w:tabs>
          <w:tab w:val="center" w:pos="567"/>
        </w:tabs>
        <w:spacing w:line="276" w:lineRule="auto"/>
        <w:ind w:left="-567" w:firstLine="567"/>
        <w:jc w:val="both"/>
        <w:outlineLvl w:val="0"/>
        <w:rPr>
          <w:bCs/>
        </w:rPr>
      </w:pPr>
      <w:r w:rsidRPr="00177DC1">
        <w:rPr>
          <w:bCs/>
        </w:rPr>
        <w:t xml:space="preserve">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представлены в </w:t>
      </w:r>
      <w:r w:rsidRPr="001F6BAC">
        <w:rPr>
          <w:bCs/>
        </w:rPr>
        <w:t xml:space="preserve">Приложении № 3 к настоящей аукционной документации и являются частью настоящей аукционной документации. </w:t>
      </w:r>
    </w:p>
    <w:p w:rsidR="00C74C4F" w:rsidRDefault="00C74C4F" w:rsidP="00C74C4F">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7669BC" w:rsidRPr="00C22F97" w:rsidRDefault="007669BC" w:rsidP="007669BC">
      <w:pPr>
        <w:pStyle w:val="ae"/>
        <w:widowControl w:val="0"/>
        <w:spacing w:after="0" w:line="240" w:lineRule="auto"/>
        <w:ind w:left="567"/>
        <w:jc w:val="center"/>
        <w:rPr>
          <w:rFonts w:ascii="Times New Roman" w:eastAsia="Courier New" w:hAnsi="Times New Roman" w:cs="Times New Roman"/>
          <w:b/>
          <w:sz w:val="24"/>
          <w:szCs w:val="24"/>
          <w:lang w:eastAsia="ru-RU" w:bidi="ru-RU"/>
        </w:rPr>
      </w:pPr>
      <w:r w:rsidRPr="004304EB">
        <w:rPr>
          <w:rFonts w:ascii="Times New Roman" w:eastAsia="Courier New" w:hAnsi="Times New Roman" w:cs="Times New Roman"/>
          <w:b/>
          <w:sz w:val="24"/>
          <w:szCs w:val="24"/>
          <w:lang w:eastAsia="ru-RU" w:bidi="ru-RU"/>
        </w:rPr>
        <w:t xml:space="preserve">Сроки, время подачи заявок, </w:t>
      </w:r>
      <w:r>
        <w:rPr>
          <w:rFonts w:ascii="Times New Roman" w:eastAsia="Courier New" w:hAnsi="Times New Roman" w:cs="Times New Roman"/>
          <w:b/>
          <w:sz w:val="24"/>
          <w:szCs w:val="24"/>
          <w:lang w:eastAsia="ru-RU" w:bidi="ru-RU"/>
        </w:rPr>
        <w:t xml:space="preserve">рассмотрения заявок, </w:t>
      </w:r>
      <w:r w:rsidRPr="004304EB">
        <w:rPr>
          <w:rFonts w:ascii="Times New Roman" w:eastAsia="Courier New" w:hAnsi="Times New Roman" w:cs="Times New Roman"/>
          <w:b/>
          <w:sz w:val="24"/>
          <w:szCs w:val="24"/>
          <w:lang w:eastAsia="ru-RU" w:bidi="ru-RU"/>
        </w:rPr>
        <w:t>проведения аукциона</w:t>
      </w:r>
    </w:p>
    <w:p w:rsidR="007669BC" w:rsidRPr="00C22F97" w:rsidRDefault="007669BC" w:rsidP="007669BC">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7669BC" w:rsidRPr="00A25D54" w:rsidRDefault="007669BC" w:rsidP="007669BC">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Pr="00A25D54">
        <w:rPr>
          <w:rFonts w:eastAsia="Courier New"/>
          <w:lang w:bidi="ru-RU"/>
        </w:rPr>
        <w:t xml:space="preserve"> </w:t>
      </w:r>
      <w:r w:rsidR="00B0474C">
        <w:rPr>
          <w:rFonts w:eastAsia="Courier New"/>
          <w:lang w:bidi="ru-RU"/>
        </w:rPr>
        <w:t>2</w:t>
      </w:r>
      <w:r>
        <w:rPr>
          <w:rFonts w:eastAsia="Courier New"/>
          <w:lang w:bidi="ru-RU"/>
        </w:rPr>
        <w:t>4</w:t>
      </w:r>
      <w:r w:rsidRPr="00A25D54">
        <w:rPr>
          <w:rFonts w:eastAsia="Courier New"/>
          <w:lang w:bidi="ru-RU"/>
        </w:rPr>
        <w:t>.</w:t>
      </w:r>
      <w:r>
        <w:rPr>
          <w:rFonts w:eastAsia="Courier New"/>
          <w:lang w:bidi="ru-RU"/>
        </w:rPr>
        <w:t>08</w:t>
      </w:r>
      <w:r w:rsidRPr="00A25D54">
        <w:rPr>
          <w:rFonts w:eastAsia="Courier New"/>
          <w:lang w:bidi="ru-RU"/>
        </w:rPr>
        <w:t>.20</w:t>
      </w:r>
      <w:r>
        <w:rPr>
          <w:rFonts w:eastAsia="Courier New"/>
          <w:lang w:bidi="ru-RU"/>
        </w:rPr>
        <w:t>20</w:t>
      </w:r>
      <w:r w:rsidRPr="00A25D54">
        <w:rPr>
          <w:rFonts w:eastAsia="Courier New"/>
          <w:lang w:bidi="ru-RU"/>
        </w:rPr>
        <w:t xml:space="preserve"> в 9:00 </w:t>
      </w:r>
      <w:r w:rsidRPr="00A25D54">
        <w:rPr>
          <w:rFonts w:eastAsia="Courier New"/>
          <w:lang w:bidi="ru-RU"/>
        </w:rPr>
        <w:br/>
        <w:t>по местному времени (7:00 МСК).</w:t>
      </w:r>
    </w:p>
    <w:p w:rsidR="007669BC" w:rsidRPr="00A25D54" w:rsidRDefault="007669BC" w:rsidP="007669BC">
      <w:pPr>
        <w:widowControl w:val="0"/>
        <w:ind w:left="-567" w:firstLine="709"/>
        <w:jc w:val="both"/>
        <w:rPr>
          <w:rFonts w:eastAsia="Courier New"/>
          <w:lang w:bidi="ru-RU"/>
        </w:rPr>
      </w:pPr>
    </w:p>
    <w:p w:rsidR="007669BC" w:rsidRPr="00A25D54" w:rsidRDefault="007669BC" w:rsidP="007669BC">
      <w:pPr>
        <w:widowControl w:val="0"/>
        <w:ind w:left="-567" w:firstLine="709"/>
        <w:jc w:val="both"/>
        <w:rPr>
          <w:rFonts w:eastAsia="Courier New"/>
          <w:lang w:bidi="ru-RU"/>
        </w:rPr>
      </w:pPr>
      <w:r w:rsidRPr="00A25D54">
        <w:rPr>
          <w:rFonts w:eastAsia="Courier New"/>
          <w:b/>
          <w:lang w:bidi="ru-RU"/>
        </w:rPr>
        <w:t xml:space="preserve">Дата и время окончания срока подачи заявок на участие в аукционе – </w:t>
      </w:r>
      <w:r w:rsidRPr="00A4415C">
        <w:rPr>
          <w:rFonts w:eastAsia="Courier New"/>
          <w:lang w:bidi="ru-RU"/>
        </w:rPr>
        <w:t>1</w:t>
      </w:r>
      <w:r w:rsidR="00B0474C">
        <w:rPr>
          <w:rFonts w:eastAsia="Courier New"/>
          <w:lang w:bidi="ru-RU"/>
        </w:rPr>
        <w:t>8</w:t>
      </w:r>
      <w:r w:rsidRPr="00A4415C">
        <w:rPr>
          <w:rFonts w:eastAsia="Courier New"/>
          <w:lang w:bidi="ru-RU"/>
        </w:rPr>
        <w:t>.</w:t>
      </w:r>
      <w:r w:rsidRPr="001C0315">
        <w:rPr>
          <w:rFonts w:eastAsia="Courier New"/>
          <w:lang w:bidi="ru-RU"/>
        </w:rPr>
        <w:t>0</w:t>
      </w:r>
      <w:r>
        <w:rPr>
          <w:rFonts w:eastAsia="Courier New"/>
          <w:lang w:bidi="ru-RU"/>
        </w:rPr>
        <w:t>9</w:t>
      </w:r>
      <w:r w:rsidRPr="00A25D54">
        <w:rPr>
          <w:rFonts w:eastAsia="Courier New"/>
          <w:lang w:bidi="ru-RU"/>
        </w:rPr>
        <w:t>.20</w:t>
      </w:r>
      <w:r>
        <w:rPr>
          <w:rFonts w:eastAsia="Courier New"/>
          <w:lang w:bidi="ru-RU"/>
        </w:rPr>
        <w:t>20</w:t>
      </w:r>
      <w:r w:rsidRPr="00A25D54">
        <w:rPr>
          <w:rFonts w:eastAsia="Courier New"/>
          <w:lang w:bidi="ru-RU"/>
        </w:rPr>
        <w:t xml:space="preserve"> </w:t>
      </w:r>
      <w:r w:rsidRPr="00A25D54">
        <w:rPr>
          <w:rFonts w:eastAsia="Courier New"/>
          <w:lang w:bidi="ru-RU"/>
        </w:rPr>
        <w:br/>
        <w:t xml:space="preserve">в 18:00 по местному времени (16:00 МСК). </w:t>
      </w:r>
    </w:p>
    <w:p w:rsidR="007669BC" w:rsidRPr="00A25D54" w:rsidRDefault="007669BC" w:rsidP="007669BC">
      <w:pPr>
        <w:widowControl w:val="0"/>
        <w:ind w:left="-567" w:firstLine="709"/>
        <w:jc w:val="both"/>
        <w:rPr>
          <w:rFonts w:eastAsia="Courier New"/>
          <w:b/>
          <w:lang w:bidi="ru-RU"/>
        </w:rPr>
      </w:pPr>
    </w:p>
    <w:p w:rsidR="007669BC" w:rsidRPr="00A25D54" w:rsidRDefault="007669BC" w:rsidP="007669BC">
      <w:pPr>
        <w:widowControl w:val="0"/>
        <w:ind w:left="-567" w:firstLine="709"/>
        <w:jc w:val="both"/>
        <w:rPr>
          <w:rFonts w:eastAsia="Courier New"/>
          <w:color w:val="00B050"/>
          <w:lang w:bidi="ru-RU"/>
        </w:rPr>
      </w:pPr>
      <w:r w:rsidRPr="00A25D54">
        <w:rPr>
          <w:rFonts w:eastAsia="Courier New"/>
          <w:b/>
          <w:lang w:bidi="ru-RU"/>
        </w:rPr>
        <w:t>Дата окончания срока рассмотрения заявок на участие в аукционе (определение участников аукциона)</w:t>
      </w:r>
      <w:r w:rsidRPr="00A25D54">
        <w:rPr>
          <w:rFonts w:eastAsia="Courier New"/>
          <w:lang w:bidi="ru-RU"/>
        </w:rPr>
        <w:t xml:space="preserve"> </w:t>
      </w:r>
      <w:r w:rsidRPr="00427D11">
        <w:rPr>
          <w:rFonts w:eastAsia="Courier New"/>
          <w:lang w:bidi="ru-RU"/>
        </w:rPr>
        <w:t xml:space="preserve">- </w:t>
      </w:r>
      <w:r w:rsidR="00B0474C">
        <w:rPr>
          <w:rFonts w:eastAsia="Courier New"/>
          <w:lang w:bidi="ru-RU"/>
        </w:rPr>
        <w:t>21</w:t>
      </w:r>
      <w:r w:rsidRPr="00427D11">
        <w:rPr>
          <w:rFonts w:eastAsia="Courier New"/>
          <w:lang w:bidi="ru-RU"/>
        </w:rPr>
        <w:t>.</w:t>
      </w:r>
      <w:r>
        <w:rPr>
          <w:rFonts w:eastAsia="Courier New"/>
          <w:lang w:bidi="ru-RU"/>
        </w:rPr>
        <w:t>09</w:t>
      </w:r>
      <w:r w:rsidRPr="00A25D54">
        <w:rPr>
          <w:rFonts w:eastAsia="Courier New"/>
          <w:lang w:bidi="ru-RU"/>
        </w:rPr>
        <w:t>.20</w:t>
      </w:r>
      <w:r>
        <w:rPr>
          <w:rFonts w:eastAsia="Courier New"/>
          <w:lang w:bidi="ru-RU"/>
        </w:rPr>
        <w:t>20</w:t>
      </w:r>
      <w:r w:rsidRPr="00A25D54">
        <w:rPr>
          <w:rFonts w:eastAsia="Courier New"/>
          <w:lang w:bidi="ru-RU"/>
        </w:rPr>
        <w:t xml:space="preserve">. </w:t>
      </w:r>
    </w:p>
    <w:p w:rsidR="007669BC" w:rsidRPr="00A25D54" w:rsidRDefault="007669BC" w:rsidP="007669BC">
      <w:pPr>
        <w:widowControl w:val="0"/>
        <w:ind w:left="-567" w:firstLine="709"/>
        <w:jc w:val="both"/>
        <w:rPr>
          <w:rFonts w:eastAsia="Courier New"/>
          <w:lang w:bidi="ru-RU"/>
        </w:rPr>
      </w:pPr>
    </w:p>
    <w:p w:rsidR="007669BC" w:rsidRPr="00A25D54" w:rsidRDefault="007669BC" w:rsidP="007669BC">
      <w:pPr>
        <w:widowControl w:val="0"/>
        <w:ind w:left="-567" w:firstLine="709"/>
        <w:jc w:val="both"/>
        <w:rPr>
          <w:rFonts w:eastAsia="Courier New"/>
          <w:lang w:bidi="ru-RU"/>
        </w:rPr>
      </w:pPr>
      <w:r w:rsidRPr="00A25D54">
        <w:rPr>
          <w:rFonts w:eastAsia="Courier New"/>
          <w:b/>
          <w:lang w:bidi="ru-RU"/>
        </w:rPr>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sidR="00B0474C">
        <w:rPr>
          <w:rFonts w:eastAsia="Courier New"/>
          <w:lang w:bidi="ru-RU"/>
        </w:rPr>
        <w:t>22</w:t>
      </w:r>
      <w:r w:rsidRPr="00A25D54">
        <w:rPr>
          <w:rFonts w:eastAsia="Courier New"/>
          <w:lang w:bidi="ru-RU"/>
        </w:rPr>
        <w:t>.</w:t>
      </w:r>
      <w:r>
        <w:rPr>
          <w:rFonts w:eastAsia="Courier New"/>
          <w:lang w:bidi="ru-RU"/>
        </w:rPr>
        <w:t>09</w:t>
      </w:r>
      <w:r w:rsidRPr="00A25D54">
        <w:rPr>
          <w:rFonts w:eastAsia="Courier New"/>
          <w:lang w:bidi="ru-RU"/>
        </w:rPr>
        <w:t>.20</w:t>
      </w:r>
      <w:r>
        <w:rPr>
          <w:rFonts w:eastAsia="Courier New"/>
          <w:lang w:bidi="ru-RU"/>
        </w:rPr>
        <w:t>20</w:t>
      </w:r>
      <w:r w:rsidRPr="00A25D54">
        <w:rPr>
          <w:rFonts w:eastAsia="Courier New"/>
          <w:lang w:bidi="ru-RU"/>
        </w:rPr>
        <w:t xml:space="preserve"> в 09:00 по местному времени (07:00 МСК). </w:t>
      </w:r>
    </w:p>
    <w:p w:rsidR="007669BC" w:rsidRPr="00A25D54" w:rsidRDefault="007669BC" w:rsidP="007669BC">
      <w:pPr>
        <w:widowControl w:val="0"/>
        <w:ind w:left="-567" w:firstLine="709"/>
        <w:jc w:val="both"/>
        <w:rPr>
          <w:b/>
        </w:rPr>
      </w:pPr>
    </w:p>
    <w:p w:rsidR="007669BC" w:rsidRPr="00423111" w:rsidRDefault="007669BC" w:rsidP="007669BC">
      <w:pPr>
        <w:widowControl w:val="0"/>
        <w:ind w:left="-567" w:firstLine="709"/>
        <w:jc w:val="both"/>
        <w:rPr>
          <w:rFonts w:eastAsia="Courier New"/>
          <w:lang w:bidi="ru-RU"/>
        </w:rPr>
      </w:pPr>
      <w:r w:rsidRPr="00423111">
        <w:rPr>
          <w:b/>
        </w:rPr>
        <w:t>Место проведения аукциона:</w:t>
      </w:r>
      <w:r w:rsidRPr="00423111">
        <w:t xml:space="preserve"> электронная площадка – универсальная торговая платформа ЗАО «Сбербанк-АСТ», размещенная на сайте http://utp.sberbank-ast.ru в сети Интернет (торговая секция «Приватизация, аренда и продажа прав»).</w:t>
      </w:r>
    </w:p>
    <w:p w:rsidR="007669BC" w:rsidRDefault="007669BC" w:rsidP="007669BC">
      <w:pPr>
        <w:autoSpaceDE w:val="0"/>
        <w:autoSpaceDN w:val="0"/>
        <w:adjustRightInd w:val="0"/>
        <w:ind w:left="-567" w:firstLine="709"/>
        <w:jc w:val="both"/>
        <w:outlineLvl w:val="1"/>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lastRenderedPageBreak/>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proofErr w:type="spellStart"/>
      <w:r>
        <w:rPr>
          <w:lang w:val="en-US"/>
        </w:rPr>
        <w:t>gorodperm</w:t>
      </w:r>
      <w:proofErr w:type="spellEnd"/>
      <w:r w:rsidRPr="00AB2BA5">
        <w:t>.</w:t>
      </w:r>
      <w:proofErr w:type="spellStart"/>
      <w:r>
        <w:rPr>
          <w:lang w:val="en-US"/>
        </w:rPr>
        <w:t>ru</w:t>
      </w:r>
      <w:proofErr w:type="spellEnd"/>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180FD3"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5462C">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B0474C">
        <w:rPr>
          <w:rFonts w:ascii="Times New Roman" w:eastAsiaTheme="majorEastAsia" w:hAnsi="Times New Roman" w:cs="Times New Roman"/>
          <w:bCs/>
          <w:sz w:val="24"/>
          <w:szCs w:val="24"/>
          <w:lang w:eastAsia="ru-RU" w:bidi="ru-RU"/>
        </w:rPr>
        <w:t>2</w:t>
      </w:r>
      <w:r w:rsidR="007669BC">
        <w:rPr>
          <w:rFonts w:ascii="Times New Roman" w:eastAsiaTheme="majorEastAsia" w:hAnsi="Times New Roman" w:cs="Times New Roman"/>
          <w:bCs/>
          <w:sz w:val="24"/>
          <w:szCs w:val="24"/>
          <w:lang w:eastAsia="ru-RU" w:bidi="ru-RU"/>
        </w:rPr>
        <w:t>4</w:t>
      </w:r>
      <w:r w:rsidR="003D084A" w:rsidRPr="003D084A">
        <w:rPr>
          <w:rFonts w:ascii="Times New Roman" w:eastAsiaTheme="majorEastAsia" w:hAnsi="Times New Roman" w:cs="Times New Roman"/>
          <w:bCs/>
          <w:sz w:val="24"/>
          <w:szCs w:val="24"/>
          <w:lang w:eastAsia="ru-RU" w:bidi="ru-RU"/>
        </w:rPr>
        <w:t>.</w:t>
      </w:r>
      <w:r w:rsidR="00E042F6">
        <w:rPr>
          <w:rFonts w:ascii="Times New Roman" w:eastAsiaTheme="majorEastAsia" w:hAnsi="Times New Roman" w:cs="Times New Roman"/>
          <w:bCs/>
          <w:sz w:val="24"/>
          <w:szCs w:val="24"/>
          <w:lang w:eastAsia="ru-RU" w:bidi="ru-RU"/>
        </w:rPr>
        <w:t>0</w:t>
      </w:r>
      <w:r w:rsidR="007669BC">
        <w:rPr>
          <w:rFonts w:ascii="Times New Roman" w:eastAsiaTheme="majorEastAsia" w:hAnsi="Times New Roman" w:cs="Times New Roman"/>
          <w:bCs/>
          <w:sz w:val="24"/>
          <w:szCs w:val="24"/>
          <w:lang w:eastAsia="ru-RU" w:bidi="ru-RU"/>
        </w:rPr>
        <w:t>8</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20</w:t>
      </w:r>
      <w:r w:rsidR="003D084A" w:rsidRPr="003D084A">
        <w:rPr>
          <w:rFonts w:ascii="Times New Roman" w:eastAsiaTheme="majorEastAsia" w:hAnsi="Times New Roman" w:cs="Times New Roman"/>
          <w:bCs/>
          <w:sz w:val="24"/>
          <w:szCs w:val="24"/>
          <w:lang w:eastAsia="ru-RU" w:bidi="ru-RU"/>
        </w:rPr>
        <w:t xml:space="preserve"> по </w:t>
      </w:r>
      <w:r w:rsidR="009836CF">
        <w:rPr>
          <w:rFonts w:ascii="Times New Roman" w:eastAsiaTheme="majorEastAsia" w:hAnsi="Times New Roman" w:cs="Times New Roman"/>
          <w:bCs/>
          <w:sz w:val="24"/>
          <w:szCs w:val="24"/>
          <w:lang w:eastAsia="ru-RU" w:bidi="ru-RU"/>
        </w:rPr>
        <w:t>18</w:t>
      </w:r>
      <w:r w:rsidR="001F6BAC">
        <w:rPr>
          <w:rFonts w:ascii="Times New Roman" w:eastAsiaTheme="majorEastAsia" w:hAnsi="Times New Roman" w:cs="Times New Roman"/>
          <w:bCs/>
          <w:sz w:val="24"/>
          <w:szCs w:val="24"/>
          <w:lang w:eastAsia="ru-RU" w:bidi="ru-RU"/>
        </w:rPr>
        <w:t>.</w:t>
      </w:r>
      <w:r w:rsidR="00E042F6">
        <w:rPr>
          <w:rFonts w:ascii="Times New Roman" w:eastAsiaTheme="majorEastAsia" w:hAnsi="Times New Roman" w:cs="Times New Roman"/>
          <w:bCs/>
          <w:sz w:val="24"/>
          <w:szCs w:val="24"/>
          <w:lang w:eastAsia="ru-RU" w:bidi="ru-RU"/>
        </w:rPr>
        <w:t>0</w:t>
      </w:r>
      <w:r w:rsidR="007669BC">
        <w:rPr>
          <w:rFonts w:ascii="Times New Roman" w:eastAsiaTheme="majorEastAsia" w:hAnsi="Times New Roman" w:cs="Times New Roman"/>
          <w:bCs/>
          <w:sz w:val="24"/>
          <w:szCs w:val="24"/>
          <w:lang w:eastAsia="ru-RU" w:bidi="ru-RU"/>
        </w:rPr>
        <w:t>9</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20</w:t>
      </w:r>
      <w:r w:rsidR="003D084A" w:rsidRPr="003D084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F151E6">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 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8"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A4637F">
      <w:pPr>
        <w:ind w:left="-567" w:firstLine="567"/>
        <w:jc w:val="both"/>
      </w:pPr>
      <w:r w:rsidRPr="00805CF1">
        <w:rPr>
          <w:b/>
        </w:rPr>
        <w:t xml:space="preserve">Назначение платежа – задаток для участия в электронном аукционе </w:t>
      </w:r>
      <w:r w:rsidR="00257824">
        <w:rPr>
          <w:b/>
        </w:rPr>
        <w:t>22</w:t>
      </w:r>
      <w:r w:rsidRPr="00805CF1">
        <w:rPr>
          <w:b/>
        </w:rPr>
        <w:t>.</w:t>
      </w:r>
      <w:r w:rsidR="00E042F6">
        <w:rPr>
          <w:b/>
        </w:rPr>
        <w:t>0</w:t>
      </w:r>
      <w:r w:rsidR="007669BC">
        <w:rPr>
          <w:b/>
        </w:rPr>
        <w:t>9</w:t>
      </w:r>
      <w:r w:rsidRPr="00805CF1">
        <w:rPr>
          <w:b/>
        </w:rPr>
        <w:t>.20</w:t>
      </w:r>
      <w:r w:rsidR="00E042F6">
        <w:rPr>
          <w:b/>
        </w:rPr>
        <w:t>20</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lastRenderedPageBreak/>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B0474C">
        <w:rPr>
          <w:bCs/>
          <w:snapToGrid w:val="0"/>
          <w:lang w:bidi="ru-RU"/>
        </w:rPr>
        <w:t>2</w:t>
      </w:r>
      <w:r w:rsidR="007669BC">
        <w:rPr>
          <w:bCs/>
          <w:snapToGrid w:val="0"/>
          <w:lang w:bidi="ru-RU"/>
        </w:rPr>
        <w:t>4</w:t>
      </w:r>
      <w:r w:rsidR="003D084A" w:rsidRPr="003D084A">
        <w:rPr>
          <w:bCs/>
          <w:snapToGrid w:val="0"/>
          <w:lang w:bidi="ru-RU"/>
        </w:rPr>
        <w:t>.</w:t>
      </w:r>
      <w:r w:rsidR="00E042F6">
        <w:rPr>
          <w:bCs/>
          <w:snapToGrid w:val="0"/>
          <w:lang w:bidi="ru-RU"/>
        </w:rPr>
        <w:t>0</w:t>
      </w:r>
      <w:r w:rsidR="007669BC">
        <w:rPr>
          <w:bCs/>
          <w:snapToGrid w:val="0"/>
          <w:lang w:bidi="ru-RU"/>
        </w:rPr>
        <w:t>8</w:t>
      </w:r>
      <w:r w:rsidR="003D084A" w:rsidRPr="003D084A">
        <w:rPr>
          <w:bCs/>
          <w:snapToGrid w:val="0"/>
          <w:lang w:bidi="ru-RU"/>
        </w:rPr>
        <w:t>.20</w:t>
      </w:r>
      <w:r w:rsidR="00E042F6">
        <w:rPr>
          <w:bCs/>
          <w:snapToGrid w:val="0"/>
          <w:lang w:bidi="ru-RU"/>
        </w:rPr>
        <w:t>20</w:t>
      </w:r>
      <w:r w:rsidR="003D084A" w:rsidRPr="003D084A">
        <w:rPr>
          <w:bCs/>
          <w:snapToGrid w:val="0"/>
          <w:lang w:bidi="ru-RU"/>
        </w:rPr>
        <w:t xml:space="preserve"> по </w:t>
      </w:r>
      <w:r w:rsidR="007669BC">
        <w:rPr>
          <w:bCs/>
          <w:snapToGrid w:val="0"/>
          <w:lang w:bidi="ru-RU"/>
        </w:rPr>
        <w:t>1</w:t>
      </w:r>
      <w:r w:rsidR="00B0474C">
        <w:rPr>
          <w:bCs/>
          <w:snapToGrid w:val="0"/>
          <w:lang w:bidi="ru-RU"/>
        </w:rPr>
        <w:t>8</w:t>
      </w:r>
      <w:r w:rsidR="003D084A" w:rsidRPr="003D084A">
        <w:rPr>
          <w:bCs/>
          <w:snapToGrid w:val="0"/>
          <w:lang w:bidi="ru-RU"/>
        </w:rPr>
        <w:t>.</w:t>
      </w:r>
      <w:r w:rsidR="00E042F6">
        <w:rPr>
          <w:bCs/>
          <w:snapToGrid w:val="0"/>
          <w:lang w:bidi="ru-RU"/>
        </w:rPr>
        <w:t>0</w:t>
      </w:r>
      <w:r w:rsidR="007669BC">
        <w:rPr>
          <w:bCs/>
          <w:snapToGrid w:val="0"/>
          <w:lang w:bidi="ru-RU"/>
        </w:rPr>
        <w:t>9</w:t>
      </w:r>
      <w:r w:rsidR="003D084A" w:rsidRPr="003D084A">
        <w:rPr>
          <w:bCs/>
          <w:snapToGrid w:val="0"/>
          <w:lang w:bidi="ru-RU"/>
        </w:rPr>
        <w:t>.20</w:t>
      </w:r>
      <w:r w:rsidR="00E042F6">
        <w:rPr>
          <w:bCs/>
          <w:snapToGrid w:val="0"/>
          <w:lang w:bidi="ru-RU"/>
        </w:rPr>
        <w:t>20</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0146CB" w:rsidP="00805CF1">
      <w:pPr>
        <w:widowControl w:val="0"/>
        <w:ind w:left="-567" w:firstLine="709"/>
        <w:jc w:val="both"/>
        <w:rPr>
          <w:color w:val="000000"/>
          <w:lang w:bidi="ru-RU"/>
        </w:rPr>
      </w:pPr>
      <w:r w:rsidRPr="000146CB">
        <w:rPr>
          <w:color w:val="000000"/>
          <w:lang w:bidi="ru-RU"/>
        </w:rPr>
        <w:t>Задаток победителя или единственного участника аукциона засчитывается в счет платы за первый год размещения объекта</w:t>
      </w:r>
      <w:r>
        <w:rPr>
          <w:color w:val="000000"/>
          <w:lang w:bidi="ru-RU"/>
        </w:rPr>
        <w:t>.</w:t>
      </w:r>
      <w:r w:rsidRPr="000146CB">
        <w:rPr>
          <w:color w:val="000000"/>
          <w:lang w:bidi="ru-RU"/>
        </w:rPr>
        <w:t xml:space="preserve"> </w:t>
      </w:r>
    </w:p>
    <w:p w:rsidR="000146CB" w:rsidRDefault="000146CB" w:rsidP="00805CF1">
      <w:pPr>
        <w:widowControl w:val="0"/>
        <w:ind w:left="-567" w:firstLine="709"/>
        <w:jc w:val="both"/>
        <w:rPr>
          <w:u w:val="single"/>
          <w:lang w:bidi="ru-RU"/>
        </w:rPr>
      </w:pP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сделавшего предпоследнее предложение 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t xml:space="preserve">При уклонении победителя аукциона от заключения в установленный срок договора </w:t>
      </w:r>
      <w:r w:rsidRPr="00805CF1">
        <w:rPr>
          <w:shd w:val="clear" w:color="auto" w:fill="FFFFFF"/>
        </w:rPr>
        <w:br/>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E2576C" w:rsidRDefault="00E2576C" w:rsidP="00427D11">
      <w:pPr>
        <w:pStyle w:val="ae"/>
        <w:widowControl w:val="0"/>
        <w:spacing w:after="0"/>
        <w:ind w:left="-567" w:firstLine="567"/>
        <w:jc w:val="both"/>
        <w:rPr>
          <w:rFonts w:ascii="Times New Roman" w:eastAsia="Courier New" w:hAnsi="Times New Roman"/>
          <w:sz w:val="24"/>
          <w:szCs w:val="24"/>
          <w:lang w:eastAsia="ru-RU" w:bidi="ru-RU"/>
        </w:rPr>
      </w:pP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lastRenderedPageBreak/>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4F171B" w:rsidRDefault="004F171B" w:rsidP="00F05FE8">
      <w:pPr>
        <w:autoSpaceDE w:val="0"/>
        <w:autoSpaceDN w:val="0"/>
        <w:adjustRightInd w:val="0"/>
        <w:spacing w:line="276" w:lineRule="auto"/>
        <w:ind w:firstLine="708"/>
        <w:jc w:val="center"/>
        <w:rPr>
          <w:b/>
        </w:rPr>
      </w:pPr>
    </w:p>
    <w:p w:rsidR="002A62E5" w:rsidRDefault="00F05FE8" w:rsidP="00F05FE8">
      <w:pPr>
        <w:autoSpaceDE w:val="0"/>
        <w:autoSpaceDN w:val="0"/>
        <w:adjustRightInd w:val="0"/>
        <w:spacing w:line="276" w:lineRule="auto"/>
        <w:ind w:firstLine="708"/>
        <w:jc w:val="center"/>
        <w:rPr>
          <w:b/>
        </w:rPr>
      </w:pPr>
      <w:r w:rsidRPr="00F05FE8">
        <w:rPr>
          <w:b/>
        </w:rPr>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из </w:t>
      </w:r>
      <w:r w:rsidR="00A702FC">
        <w:t>л</w:t>
      </w:r>
      <w:r>
        <w:t>ичного кабинета посредством штатного интерфейса торговой секции отдельно по каждому лоту 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t>Участник</w:t>
      </w:r>
      <w:r w:rsidR="00A702FC">
        <w:t xml:space="preserve"> аукциона</w:t>
      </w:r>
      <w:r w:rsidR="001938BE">
        <w:t xml:space="preserve"> вправе подать заявку в любое время с момента размещения извещения 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г) некорректного заполнения формы заявки, в том числе </w:t>
      </w:r>
      <w:proofErr w:type="spellStart"/>
      <w:r w:rsidRPr="000D3629">
        <w:rPr>
          <w:bCs/>
        </w:rPr>
        <w:t>незаполнения</w:t>
      </w:r>
      <w:proofErr w:type="spellEnd"/>
      <w:r w:rsidRPr="000D3629">
        <w:rPr>
          <w:bCs/>
        </w:rPr>
        <w:t xml:space="preserve">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B1122C" w:rsidRDefault="00B1122C" w:rsidP="000D3629">
      <w:pPr>
        <w:tabs>
          <w:tab w:val="center" w:pos="5076"/>
        </w:tabs>
        <w:spacing w:line="276" w:lineRule="auto"/>
        <w:jc w:val="center"/>
        <w:outlineLvl w:val="0"/>
        <w:rPr>
          <w:b/>
          <w:bCs/>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lastRenderedPageBreak/>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заявок, Оператор 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2F47F8" w:rsidRDefault="002F47F8" w:rsidP="002F47F8">
      <w:pPr>
        <w:jc w:val="center"/>
        <w:rPr>
          <w:b/>
          <w:bCs/>
        </w:rPr>
      </w:pPr>
      <w:r w:rsidRPr="001D5ABB">
        <w:rPr>
          <w:b/>
          <w:bCs/>
        </w:rPr>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2F47F8">
      <w:pPr>
        <w:spacing w:line="276" w:lineRule="auto"/>
        <w:ind w:left="-567" w:firstLine="567"/>
        <w:jc w:val="both"/>
        <w:rPr>
          <w:bCs/>
        </w:rPr>
      </w:pPr>
      <w:r w:rsidRPr="00A07FC9">
        <w:rPr>
          <w:bCs/>
        </w:rPr>
        <w:t xml:space="preserve">По результатам рассмотрения заявок аукционная комиссия принимает решение о допуске участников аукциона к участию в аукционе или об отказе </w:t>
      </w:r>
      <w:r w:rsidR="00803B45">
        <w:rPr>
          <w:bCs/>
        </w:rPr>
        <w:br/>
      </w:r>
      <w:r w:rsidRPr="00A07FC9">
        <w:rPr>
          <w:bCs/>
        </w:rPr>
        <w:t>в допуске к участию в аукционе.</w:t>
      </w:r>
    </w:p>
    <w:p w:rsidR="00016EF8" w:rsidRPr="00016EF8" w:rsidRDefault="00016EF8" w:rsidP="00016EF8">
      <w:pPr>
        <w:spacing w:line="276" w:lineRule="auto"/>
        <w:ind w:left="-567" w:firstLine="567"/>
        <w:jc w:val="both"/>
        <w:rPr>
          <w:bCs/>
        </w:rPr>
      </w:pPr>
      <w:r w:rsidRPr="00016EF8">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1F6BAC"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830773">
        <w:t xml:space="preserve"> электронной площадке.</w:t>
      </w:r>
      <w:r>
        <w:t xml:space="preserve"> </w:t>
      </w:r>
    </w:p>
    <w:p w:rsidR="00016EF8" w:rsidRPr="00A07FC9" w:rsidRDefault="00016EF8" w:rsidP="002F47F8">
      <w:pPr>
        <w:spacing w:line="276" w:lineRule="auto"/>
        <w:ind w:left="-567" w:firstLine="567"/>
        <w:jc w:val="both"/>
        <w:rPr>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lastRenderedPageBreak/>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FD63F0" w:rsidRDefault="00FD63F0" w:rsidP="00006078">
      <w:pPr>
        <w:tabs>
          <w:tab w:val="center" w:pos="5076"/>
        </w:tabs>
        <w:jc w:val="center"/>
        <w:outlineLvl w:val="0"/>
        <w:rPr>
          <w:b/>
          <w:bCs/>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w:t>
      </w:r>
      <w:r w:rsidR="00F9100A" w:rsidRPr="00F9100A">
        <w:rPr>
          <w:bCs/>
        </w:rPr>
        <w:t xml:space="preserve"> </w:t>
      </w:r>
      <w:r w:rsidR="00EA213F" w:rsidRPr="00F9100A">
        <w:rPr>
          <w:bCs/>
        </w:rPr>
        <w:t>2 к настоящей аукционной документации.</w:t>
      </w:r>
      <w:r w:rsidR="00EA213F">
        <w:rPr>
          <w:bCs/>
        </w:rPr>
        <w:tab/>
      </w:r>
      <w:r w:rsidR="00EA213F">
        <w:rPr>
          <w:bCs/>
        </w:rPr>
        <w:tab/>
      </w:r>
    </w:p>
    <w:p w:rsidR="00E16C2E" w:rsidRDefault="00E16C2E" w:rsidP="00E16C2E">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w:t>
      </w:r>
      <w:r>
        <w:rPr>
          <w:rFonts w:eastAsiaTheme="minorHAnsi"/>
          <w:lang w:eastAsia="en-US"/>
        </w:rPr>
        <w:br/>
        <w:t>и протоколом рассмотрения заявок на участие в аукцион (об итогах аукциона), победитель аукциона признается уклонившимся 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lastRenderedPageBreak/>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9A6F14" w:rsidRDefault="00E2576C" w:rsidP="00E2576C">
      <w:pPr>
        <w:pStyle w:val="a7"/>
        <w:tabs>
          <w:tab w:val="left" w:pos="6804"/>
        </w:tabs>
        <w:spacing w:after="0"/>
        <w:rPr>
          <w:b/>
          <w:lang w:val="ru-RU"/>
        </w:rPr>
      </w:pPr>
      <w:r>
        <w:rPr>
          <w:b/>
          <w:lang w:val="ru-RU"/>
        </w:rPr>
        <w:t xml:space="preserve">                                                                  </w:t>
      </w:r>
    </w:p>
    <w:p w:rsidR="00257824" w:rsidRDefault="00257824" w:rsidP="00E2576C">
      <w:pPr>
        <w:pStyle w:val="a7"/>
        <w:tabs>
          <w:tab w:val="left" w:pos="6804"/>
        </w:tabs>
        <w:spacing w:after="0"/>
        <w:rPr>
          <w:b/>
          <w:lang w:val="ru-RU"/>
        </w:rPr>
      </w:pPr>
    </w:p>
    <w:p w:rsidR="00257824" w:rsidRDefault="00257824" w:rsidP="00E2576C">
      <w:pPr>
        <w:pStyle w:val="a7"/>
        <w:tabs>
          <w:tab w:val="left" w:pos="6804"/>
        </w:tabs>
        <w:spacing w:after="0"/>
        <w:rPr>
          <w:b/>
          <w:lang w:val="ru-RU"/>
        </w:rPr>
      </w:pPr>
    </w:p>
    <w:p w:rsidR="00257824" w:rsidRDefault="00257824" w:rsidP="00E2576C">
      <w:pPr>
        <w:pStyle w:val="a7"/>
        <w:tabs>
          <w:tab w:val="left" w:pos="6804"/>
        </w:tabs>
        <w:spacing w:after="0"/>
        <w:rPr>
          <w:b/>
          <w:lang w:val="ru-RU"/>
        </w:rPr>
      </w:pPr>
    </w:p>
    <w:p w:rsidR="00257824" w:rsidRDefault="00257824" w:rsidP="00E2576C">
      <w:pPr>
        <w:pStyle w:val="a7"/>
        <w:tabs>
          <w:tab w:val="left" w:pos="6804"/>
        </w:tabs>
        <w:spacing w:after="0"/>
        <w:rPr>
          <w:b/>
          <w:lang w:val="ru-RU"/>
        </w:rPr>
      </w:pPr>
    </w:p>
    <w:p w:rsidR="00257824" w:rsidRDefault="00257824" w:rsidP="00E2576C">
      <w:pPr>
        <w:pStyle w:val="a7"/>
        <w:tabs>
          <w:tab w:val="left" w:pos="6804"/>
        </w:tabs>
        <w:spacing w:after="0"/>
        <w:rPr>
          <w:b/>
          <w:lang w:val="ru-RU"/>
        </w:rPr>
      </w:pPr>
    </w:p>
    <w:p w:rsidR="00257824" w:rsidRDefault="00257824" w:rsidP="00E2576C">
      <w:pPr>
        <w:pStyle w:val="a7"/>
        <w:tabs>
          <w:tab w:val="left" w:pos="6804"/>
        </w:tabs>
        <w:spacing w:after="0"/>
        <w:rPr>
          <w:b/>
          <w:lang w:val="ru-RU"/>
        </w:rPr>
      </w:pPr>
    </w:p>
    <w:p w:rsidR="00257824" w:rsidRDefault="00257824" w:rsidP="00E2576C">
      <w:pPr>
        <w:pStyle w:val="a7"/>
        <w:tabs>
          <w:tab w:val="left" w:pos="6804"/>
        </w:tabs>
        <w:spacing w:after="0"/>
        <w:rPr>
          <w:b/>
          <w:lang w:val="ru-RU"/>
        </w:rPr>
      </w:pPr>
    </w:p>
    <w:p w:rsidR="00257824" w:rsidRDefault="00257824" w:rsidP="00E2576C">
      <w:pPr>
        <w:pStyle w:val="a7"/>
        <w:tabs>
          <w:tab w:val="left" w:pos="6804"/>
        </w:tabs>
        <w:spacing w:after="0"/>
        <w:rPr>
          <w:b/>
          <w:lang w:val="ru-RU"/>
        </w:rPr>
      </w:pPr>
    </w:p>
    <w:p w:rsidR="00257824" w:rsidRDefault="00257824" w:rsidP="00E2576C">
      <w:pPr>
        <w:pStyle w:val="a7"/>
        <w:tabs>
          <w:tab w:val="left" w:pos="6804"/>
        </w:tabs>
        <w:spacing w:after="0"/>
        <w:rPr>
          <w:b/>
          <w:lang w:val="ru-RU"/>
        </w:rPr>
      </w:pPr>
    </w:p>
    <w:p w:rsidR="00257824" w:rsidRDefault="00257824" w:rsidP="00E2576C">
      <w:pPr>
        <w:pStyle w:val="a7"/>
        <w:tabs>
          <w:tab w:val="left" w:pos="6804"/>
        </w:tabs>
        <w:spacing w:after="0"/>
        <w:rPr>
          <w:b/>
          <w:lang w:val="ru-RU"/>
        </w:rPr>
      </w:pPr>
    </w:p>
    <w:p w:rsidR="00E042F6" w:rsidRDefault="009A6F14" w:rsidP="00E2576C">
      <w:pPr>
        <w:pStyle w:val="a7"/>
        <w:tabs>
          <w:tab w:val="left" w:pos="6804"/>
        </w:tabs>
        <w:spacing w:after="0"/>
        <w:rPr>
          <w:b/>
          <w:lang w:val="ru-RU"/>
        </w:rPr>
      </w:pPr>
      <w:r>
        <w:rPr>
          <w:b/>
          <w:lang w:val="ru-RU"/>
        </w:rPr>
        <w:t xml:space="preserve">                                                                                       </w:t>
      </w:r>
    </w:p>
    <w:p w:rsidR="00257824" w:rsidRDefault="00257824" w:rsidP="00E2576C">
      <w:pPr>
        <w:pStyle w:val="a7"/>
        <w:tabs>
          <w:tab w:val="left" w:pos="6804"/>
        </w:tabs>
        <w:spacing w:after="0"/>
        <w:rPr>
          <w:b/>
          <w:lang w:val="ru-RU"/>
        </w:rPr>
      </w:pPr>
    </w:p>
    <w:p w:rsidR="00257824" w:rsidRDefault="00257824" w:rsidP="00E2576C">
      <w:pPr>
        <w:pStyle w:val="a7"/>
        <w:tabs>
          <w:tab w:val="left" w:pos="6804"/>
        </w:tabs>
        <w:spacing w:after="0"/>
        <w:rPr>
          <w:b/>
          <w:lang w:val="ru-RU"/>
        </w:rPr>
      </w:pPr>
    </w:p>
    <w:p w:rsidR="00EB777A" w:rsidRDefault="00E042F6" w:rsidP="00E2576C">
      <w:pPr>
        <w:pStyle w:val="a7"/>
        <w:tabs>
          <w:tab w:val="left" w:pos="6804"/>
        </w:tabs>
        <w:spacing w:after="0"/>
        <w:rPr>
          <w:b/>
          <w:lang w:val="ru-RU"/>
        </w:rPr>
      </w:pPr>
      <w:r>
        <w:rPr>
          <w:b/>
          <w:lang w:val="ru-RU"/>
        </w:rPr>
        <w:t xml:space="preserve">                                                                                                 </w:t>
      </w:r>
      <w:r w:rsidR="00FD63F0">
        <w:rPr>
          <w:b/>
          <w:lang w:val="ru-RU"/>
        </w:rPr>
        <w:t xml:space="preserve"> </w:t>
      </w:r>
    </w:p>
    <w:p w:rsidR="00EB777A" w:rsidRDefault="00EB777A" w:rsidP="00E2576C">
      <w:pPr>
        <w:pStyle w:val="a7"/>
        <w:tabs>
          <w:tab w:val="left" w:pos="6804"/>
        </w:tabs>
        <w:spacing w:after="0"/>
        <w:rPr>
          <w:b/>
          <w:lang w:val="ru-RU"/>
        </w:rPr>
      </w:pPr>
    </w:p>
    <w:p w:rsidR="00EB777A" w:rsidRDefault="00EB777A" w:rsidP="00E2576C">
      <w:pPr>
        <w:pStyle w:val="a7"/>
        <w:tabs>
          <w:tab w:val="left" w:pos="6804"/>
        </w:tabs>
        <w:spacing w:after="0"/>
        <w:rPr>
          <w:b/>
          <w:lang w:val="ru-RU"/>
        </w:rPr>
      </w:pPr>
    </w:p>
    <w:p w:rsidR="00EB777A" w:rsidRDefault="00EB777A" w:rsidP="00E2576C">
      <w:pPr>
        <w:pStyle w:val="a7"/>
        <w:tabs>
          <w:tab w:val="left" w:pos="6804"/>
        </w:tabs>
        <w:spacing w:after="0"/>
        <w:rPr>
          <w:b/>
          <w:lang w:val="ru-RU"/>
        </w:rPr>
      </w:pPr>
    </w:p>
    <w:p w:rsidR="00EB777A" w:rsidRDefault="00EB777A" w:rsidP="00E2576C">
      <w:pPr>
        <w:pStyle w:val="a7"/>
        <w:tabs>
          <w:tab w:val="left" w:pos="6804"/>
        </w:tabs>
        <w:spacing w:after="0"/>
        <w:rPr>
          <w:b/>
          <w:lang w:val="ru-RU"/>
        </w:rPr>
      </w:pPr>
    </w:p>
    <w:p w:rsidR="00EB777A" w:rsidRDefault="00EB777A" w:rsidP="00E2576C">
      <w:pPr>
        <w:pStyle w:val="a7"/>
        <w:tabs>
          <w:tab w:val="left" w:pos="6804"/>
        </w:tabs>
        <w:spacing w:after="0"/>
        <w:rPr>
          <w:b/>
          <w:lang w:val="ru-RU"/>
        </w:rPr>
      </w:pPr>
    </w:p>
    <w:p w:rsidR="00EB777A" w:rsidRDefault="00EB777A" w:rsidP="00E2576C">
      <w:pPr>
        <w:pStyle w:val="a7"/>
        <w:tabs>
          <w:tab w:val="left" w:pos="6804"/>
        </w:tabs>
        <w:spacing w:after="0"/>
        <w:rPr>
          <w:b/>
          <w:lang w:val="ru-RU"/>
        </w:rPr>
      </w:pPr>
    </w:p>
    <w:p w:rsidR="00EB777A" w:rsidRDefault="00EB777A" w:rsidP="00E2576C">
      <w:pPr>
        <w:pStyle w:val="a7"/>
        <w:tabs>
          <w:tab w:val="left" w:pos="6804"/>
        </w:tabs>
        <w:spacing w:after="0"/>
        <w:rPr>
          <w:b/>
          <w:lang w:val="ru-RU"/>
        </w:rPr>
      </w:pPr>
    </w:p>
    <w:p w:rsidR="00EB777A" w:rsidRDefault="00EB777A" w:rsidP="00E2576C">
      <w:pPr>
        <w:pStyle w:val="a7"/>
        <w:tabs>
          <w:tab w:val="left" w:pos="6804"/>
        </w:tabs>
        <w:spacing w:after="0"/>
        <w:rPr>
          <w:b/>
          <w:lang w:val="ru-RU"/>
        </w:rPr>
      </w:pPr>
    </w:p>
    <w:p w:rsidR="00EB777A" w:rsidRDefault="00EB777A" w:rsidP="00E2576C">
      <w:pPr>
        <w:pStyle w:val="a7"/>
        <w:tabs>
          <w:tab w:val="left" w:pos="6804"/>
        </w:tabs>
        <w:spacing w:after="0"/>
        <w:rPr>
          <w:b/>
          <w:lang w:val="ru-RU"/>
        </w:rPr>
      </w:pPr>
    </w:p>
    <w:p w:rsidR="00EB777A" w:rsidRDefault="00EB777A" w:rsidP="00E2576C">
      <w:pPr>
        <w:pStyle w:val="a7"/>
        <w:tabs>
          <w:tab w:val="left" w:pos="6804"/>
        </w:tabs>
        <w:spacing w:after="0"/>
        <w:rPr>
          <w:b/>
          <w:lang w:val="ru-RU"/>
        </w:rPr>
      </w:pPr>
    </w:p>
    <w:p w:rsidR="00EB777A" w:rsidRDefault="00EB777A" w:rsidP="00E2576C">
      <w:pPr>
        <w:pStyle w:val="a7"/>
        <w:tabs>
          <w:tab w:val="left" w:pos="6804"/>
        </w:tabs>
        <w:spacing w:after="0"/>
        <w:rPr>
          <w:b/>
          <w:lang w:val="ru-RU"/>
        </w:rPr>
      </w:pPr>
    </w:p>
    <w:p w:rsidR="00EB777A" w:rsidRDefault="00EB777A" w:rsidP="00E2576C">
      <w:pPr>
        <w:pStyle w:val="a7"/>
        <w:tabs>
          <w:tab w:val="left" w:pos="6804"/>
        </w:tabs>
        <w:spacing w:after="0"/>
        <w:rPr>
          <w:b/>
          <w:lang w:val="ru-RU"/>
        </w:rPr>
      </w:pPr>
    </w:p>
    <w:p w:rsidR="00EB777A" w:rsidRDefault="00EB777A" w:rsidP="00E2576C">
      <w:pPr>
        <w:pStyle w:val="a7"/>
        <w:tabs>
          <w:tab w:val="left" w:pos="6804"/>
        </w:tabs>
        <w:spacing w:after="0"/>
        <w:rPr>
          <w:b/>
          <w:lang w:val="ru-RU"/>
        </w:rPr>
      </w:pPr>
    </w:p>
    <w:p w:rsidR="00EB777A" w:rsidRDefault="00EB777A" w:rsidP="00E2576C">
      <w:pPr>
        <w:pStyle w:val="a7"/>
        <w:tabs>
          <w:tab w:val="left" w:pos="6804"/>
        </w:tabs>
        <w:spacing w:after="0"/>
        <w:rPr>
          <w:b/>
          <w:lang w:val="ru-RU"/>
        </w:rPr>
      </w:pPr>
    </w:p>
    <w:p w:rsidR="00EB777A" w:rsidRDefault="00EB777A" w:rsidP="00E2576C">
      <w:pPr>
        <w:pStyle w:val="a7"/>
        <w:tabs>
          <w:tab w:val="left" w:pos="6804"/>
        </w:tabs>
        <w:spacing w:after="0"/>
        <w:rPr>
          <w:b/>
          <w:lang w:val="ru-RU"/>
        </w:rPr>
      </w:pPr>
    </w:p>
    <w:p w:rsidR="00EB777A" w:rsidRDefault="00EB777A" w:rsidP="00E2576C">
      <w:pPr>
        <w:pStyle w:val="a7"/>
        <w:tabs>
          <w:tab w:val="left" w:pos="6804"/>
        </w:tabs>
        <w:spacing w:after="0"/>
        <w:rPr>
          <w:b/>
          <w:lang w:val="ru-RU"/>
        </w:rPr>
      </w:pPr>
    </w:p>
    <w:p w:rsidR="00EB777A" w:rsidRDefault="00EB777A" w:rsidP="00E2576C">
      <w:pPr>
        <w:pStyle w:val="a7"/>
        <w:tabs>
          <w:tab w:val="left" w:pos="6804"/>
        </w:tabs>
        <w:spacing w:after="0"/>
        <w:rPr>
          <w:b/>
          <w:lang w:val="ru-RU"/>
        </w:rPr>
      </w:pPr>
    </w:p>
    <w:p w:rsidR="00EB777A" w:rsidRDefault="00EB777A" w:rsidP="00E2576C">
      <w:pPr>
        <w:pStyle w:val="a7"/>
        <w:tabs>
          <w:tab w:val="left" w:pos="6804"/>
        </w:tabs>
        <w:spacing w:after="0"/>
        <w:rPr>
          <w:b/>
          <w:lang w:val="ru-RU"/>
        </w:rPr>
      </w:pPr>
    </w:p>
    <w:p w:rsidR="00EB777A" w:rsidRDefault="00EB777A" w:rsidP="00E2576C">
      <w:pPr>
        <w:pStyle w:val="a7"/>
        <w:tabs>
          <w:tab w:val="left" w:pos="6804"/>
        </w:tabs>
        <w:spacing w:after="0"/>
        <w:rPr>
          <w:b/>
          <w:lang w:val="ru-RU"/>
        </w:rPr>
      </w:pPr>
    </w:p>
    <w:p w:rsidR="00EB777A" w:rsidRDefault="00EB777A" w:rsidP="00E2576C">
      <w:pPr>
        <w:pStyle w:val="a7"/>
        <w:tabs>
          <w:tab w:val="left" w:pos="6804"/>
        </w:tabs>
        <w:spacing w:after="0"/>
        <w:rPr>
          <w:b/>
          <w:lang w:val="ru-RU"/>
        </w:rPr>
      </w:pPr>
    </w:p>
    <w:p w:rsidR="00EB777A" w:rsidRDefault="00EB777A" w:rsidP="00E2576C">
      <w:pPr>
        <w:pStyle w:val="a7"/>
        <w:tabs>
          <w:tab w:val="left" w:pos="6804"/>
        </w:tabs>
        <w:spacing w:after="0"/>
        <w:rPr>
          <w:b/>
          <w:lang w:val="ru-RU"/>
        </w:rPr>
      </w:pPr>
    </w:p>
    <w:p w:rsidR="00EB777A" w:rsidRDefault="00EB777A" w:rsidP="00E2576C">
      <w:pPr>
        <w:pStyle w:val="a7"/>
        <w:tabs>
          <w:tab w:val="left" w:pos="6804"/>
        </w:tabs>
        <w:spacing w:after="0"/>
        <w:rPr>
          <w:b/>
          <w:lang w:val="ru-RU"/>
        </w:rPr>
      </w:pPr>
    </w:p>
    <w:p w:rsidR="00EB777A" w:rsidRDefault="00EB777A" w:rsidP="00E2576C">
      <w:pPr>
        <w:pStyle w:val="a7"/>
        <w:tabs>
          <w:tab w:val="left" w:pos="6804"/>
        </w:tabs>
        <w:spacing w:after="0"/>
        <w:rPr>
          <w:b/>
          <w:lang w:val="ru-RU"/>
        </w:rPr>
      </w:pPr>
    </w:p>
    <w:p w:rsidR="00EB777A" w:rsidRDefault="00EB777A" w:rsidP="00E2576C">
      <w:pPr>
        <w:pStyle w:val="a7"/>
        <w:tabs>
          <w:tab w:val="left" w:pos="6804"/>
        </w:tabs>
        <w:spacing w:after="0"/>
        <w:rPr>
          <w:b/>
          <w:lang w:val="ru-RU"/>
        </w:rPr>
      </w:pPr>
    </w:p>
    <w:p w:rsidR="00EB777A" w:rsidRDefault="00EB777A" w:rsidP="00E2576C">
      <w:pPr>
        <w:pStyle w:val="a7"/>
        <w:tabs>
          <w:tab w:val="left" w:pos="6804"/>
        </w:tabs>
        <w:spacing w:after="0"/>
        <w:rPr>
          <w:b/>
          <w:lang w:val="ru-RU"/>
        </w:rPr>
      </w:pPr>
    </w:p>
    <w:p w:rsidR="00EB777A" w:rsidRDefault="00EB777A" w:rsidP="00E2576C">
      <w:pPr>
        <w:pStyle w:val="a7"/>
        <w:tabs>
          <w:tab w:val="left" w:pos="6804"/>
        </w:tabs>
        <w:spacing w:after="0"/>
        <w:rPr>
          <w:b/>
          <w:lang w:val="ru-RU"/>
        </w:rPr>
      </w:pPr>
    </w:p>
    <w:p w:rsidR="00EB777A" w:rsidRDefault="00EB777A" w:rsidP="00E2576C">
      <w:pPr>
        <w:pStyle w:val="a7"/>
        <w:tabs>
          <w:tab w:val="left" w:pos="6804"/>
        </w:tabs>
        <w:spacing w:after="0"/>
        <w:rPr>
          <w:b/>
          <w:lang w:val="ru-RU"/>
        </w:rPr>
      </w:pPr>
    </w:p>
    <w:p w:rsidR="00EB777A" w:rsidRDefault="00EB777A" w:rsidP="00E2576C">
      <w:pPr>
        <w:pStyle w:val="a7"/>
        <w:tabs>
          <w:tab w:val="left" w:pos="6804"/>
        </w:tabs>
        <w:spacing w:after="0"/>
        <w:rPr>
          <w:b/>
          <w:lang w:val="ru-RU"/>
        </w:rPr>
      </w:pPr>
    </w:p>
    <w:p w:rsidR="00EB777A" w:rsidRDefault="00EB777A" w:rsidP="00E2576C">
      <w:pPr>
        <w:pStyle w:val="a7"/>
        <w:tabs>
          <w:tab w:val="left" w:pos="6804"/>
        </w:tabs>
        <w:spacing w:after="0"/>
        <w:rPr>
          <w:b/>
          <w:lang w:val="ru-RU"/>
        </w:rPr>
      </w:pPr>
    </w:p>
    <w:p w:rsidR="00EB777A" w:rsidRDefault="00EB777A" w:rsidP="00E2576C">
      <w:pPr>
        <w:pStyle w:val="a7"/>
        <w:tabs>
          <w:tab w:val="left" w:pos="6804"/>
        </w:tabs>
        <w:spacing w:after="0"/>
        <w:rPr>
          <w:b/>
          <w:lang w:val="ru-RU"/>
        </w:rPr>
      </w:pPr>
    </w:p>
    <w:p w:rsidR="00EB777A" w:rsidRDefault="00EB777A" w:rsidP="00E2576C">
      <w:pPr>
        <w:pStyle w:val="a7"/>
        <w:tabs>
          <w:tab w:val="left" w:pos="6804"/>
        </w:tabs>
        <w:spacing w:after="0"/>
        <w:rPr>
          <w:b/>
          <w:lang w:val="ru-RU"/>
        </w:rPr>
      </w:pPr>
    </w:p>
    <w:p w:rsidR="00EB777A" w:rsidRDefault="00EB777A" w:rsidP="00E2576C">
      <w:pPr>
        <w:pStyle w:val="a7"/>
        <w:tabs>
          <w:tab w:val="left" w:pos="6804"/>
        </w:tabs>
        <w:spacing w:after="0"/>
        <w:rPr>
          <w:b/>
          <w:lang w:val="ru-RU"/>
        </w:rPr>
      </w:pPr>
    </w:p>
    <w:p w:rsidR="00EB777A" w:rsidRDefault="00EB777A" w:rsidP="00E2576C">
      <w:pPr>
        <w:pStyle w:val="a7"/>
        <w:tabs>
          <w:tab w:val="left" w:pos="6804"/>
        </w:tabs>
        <w:spacing w:after="0"/>
        <w:rPr>
          <w:b/>
          <w:lang w:val="ru-RU"/>
        </w:rPr>
      </w:pPr>
    </w:p>
    <w:p w:rsidR="00EB777A" w:rsidRDefault="00EB777A" w:rsidP="00E2576C">
      <w:pPr>
        <w:pStyle w:val="a7"/>
        <w:tabs>
          <w:tab w:val="left" w:pos="6804"/>
        </w:tabs>
        <w:spacing w:after="0"/>
        <w:rPr>
          <w:b/>
          <w:lang w:val="ru-RU"/>
        </w:rPr>
      </w:pPr>
    </w:p>
    <w:p w:rsidR="008B1701" w:rsidRPr="000878F6" w:rsidRDefault="00EB777A" w:rsidP="00E2576C">
      <w:pPr>
        <w:pStyle w:val="a7"/>
        <w:tabs>
          <w:tab w:val="left" w:pos="6804"/>
        </w:tabs>
        <w:spacing w:after="0"/>
        <w:rPr>
          <w:b/>
        </w:rPr>
      </w:pPr>
      <w:r>
        <w:rPr>
          <w:b/>
          <w:lang w:val="ru-RU"/>
        </w:rPr>
        <w:lastRenderedPageBreak/>
        <w:t xml:space="preserve">                                                                                                   </w:t>
      </w:r>
      <w:r w:rsidR="008B1701" w:rsidRPr="000878F6">
        <w:rPr>
          <w:b/>
        </w:rPr>
        <w:t>Приложение № 1</w:t>
      </w:r>
    </w:p>
    <w:p w:rsidR="008B1701" w:rsidRPr="00DB33A8" w:rsidRDefault="008B1701" w:rsidP="008B1701">
      <w:pPr>
        <w:pStyle w:val="a3"/>
        <w:tabs>
          <w:tab w:val="left" w:pos="6521"/>
          <w:tab w:val="left" w:pos="6804"/>
        </w:tabs>
        <w:ind w:left="5940" w:right="-545"/>
        <w:jc w:val="both"/>
        <w:rPr>
          <w:rFonts w:ascii="Times New Roman" w:hAnsi="Times New Roman"/>
          <w:b/>
          <w:sz w:val="24"/>
          <w:szCs w:val="24"/>
        </w:rPr>
      </w:pPr>
      <w:r w:rsidRPr="000878F6">
        <w:rPr>
          <w:rFonts w:ascii="Times New Roman" w:hAnsi="Times New Roman"/>
          <w:b/>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B0474C">
        <w:rPr>
          <w:bCs/>
        </w:rPr>
        <w:t>22</w:t>
      </w:r>
      <w:r w:rsidR="00884604" w:rsidRPr="000878F6">
        <w:rPr>
          <w:bCs/>
        </w:rPr>
        <w:t>.</w:t>
      </w:r>
      <w:r w:rsidR="00E042F6">
        <w:rPr>
          <w:bCs/>
        </w:rPr>
        <w:t>0</w:t>
      </w:r>
      <w:r w:rsidR="007669BC">
        <w:rPr>
          <w:bCs/>
        </w:rPr>
        <w:t>9</w:t>
      </w:r>
      <w:r w:rsidR="00897FF3">
        <w:rPr>
          <w:bCs/>
        </w:rPr>
        <w:t>.20</w:t>
      </w:r>
      <w:r w:rsidR="00E042F6">
        <w:rPr>
          <w:bCs/>
        </w:rPr>
        <w:t>20</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257824" w:rsidRDefault="00257824" w:rsidP="008B1701">
      <w:pPr>
        <w:pStyle w:val="a3"/>
        <w:ind w:left="5940" w:right="-545"/>
        <w:jc w:val="both"/>
        <w:rPr>
          <w:rFonts w:ascii="Times New Roman" w:hAnsi="Times New Roman"/>
          <w:b/>
          <w:sz w:val="24"/>
          <w:szCs w:val="24"/>
        </w:rPr>
      </w:pPr>
    </w:p>
    <w:p w:rsidR="00257824" w:rsidRDefault="00257824" w:rsidP="008B1701">
      <w:pPr>
        <w:pStyle w:val="a3"/>
        <w:ind w:left="5940" w:right="-545"/>
        <w:jc w:val="both"/>
        <w:rPr>
          <w:rFonts w:ascii="Times New Roman" w:hAnsi="Times New Roman"/>
          <w:b/>
          <w:sz w:val="24"/>
          <w:szCs w:val="24"/>
        </w:rPr>
      </w:pPr>
    </w:p>
    <w:p w:rsidR="00257824" w:rsidRDefault="00257824" w:rsidP="008B1701">
      <w:pPr>
        <w:pStyle w:val="a3"/>
        <w:ind w:left="5940" w:right="-545"/>
        <w:jc w:val="both"/>
        <w:rPr>
          <w:rFonts w:ascii="Times New Roman" w:hAnsi="Times New Roman"/>
          <w:b/>
          <w:sz w:val="24"/>
          <w:szCs w:val="24"/>
        </w:rPr>
      </w:pPr>
    </w:p>
    <w:p w:rsidR="00257824" w:rsidRDefault="00257824" w:rsidP="008B1701">
      <w:pPr>
        <w:pStyle w:val="a3"/>
        <w:ind w:left="5940" w:right="-545"/>
        <w:jc w:val="both"/>
        <w:rPr>
          <w:rFonts w:ascii="Times New Roman" w:hAnsi="Times New Roman"/>
          <w:b/>
          <w:sz w:val="24"/>
          <w:szCs w:val="24"/>
        </w:rPr>
      </w:pPr>
    </w:p>
    <w:p w:rsidR="00257824" w:rsidRDefault="00257824" w:rsidP="008B1701">
      <w:pPr>
        <w:pStyle w:val="a3"/>
        <w:ind w:left="5940" w:right="-545"/>
        <w:jc w:val="both"/>
        <w:rPr>
          <w:rFonts w:ascii="Times New Roman" w:hAnsi="Times New Roman"/>
          <w:b/>
          <w:sz w:val="24"/>
          <w:szCs w:val="24"/>
        </w:rPr>
      </w:pPr>
    </w:p>
    <w:p w:rsidR="00257824" w:rsidRDefault="00257824" w:rsidP="008B1701">
      <w:pPr>
        <w:pStyle w:val="a3"/>
        <w:ind w:left="5940" w:right="-545"/>
        <w:jc w:val="both"/>
        <w:rPr>
          <w:rFonts w:ascii="Times New Roman" w:hAnsi="Times New Roman"/>
          <w:b/>
          <w:sz w:val="24"/>
          <w:szCs w:val="24"/>
        </w:rPr>
      </w:pPr>
    </w:p>
    <w:p w:rsidR="00257824" w:rsidRDefault="00257824" w:rsidP="008B1701">
      <w:pPr>
        <w:pStyle w:val="a3"/>
        <w:ind w:left="5940" w:right="-545"/>
        <w:jc w:val="both"/>
        <w:rPr>
          <w:rFonts w:ascii="Times New Roman" w:hAnsi="Times New Roman"/>
          <w:b/>
          <w:sz w:val="24"/>
          <w:szCs w:val="24"/>
        </w:rPr>
      </w:pPr>
    </w:p>
    <w:p w:rsidR="00257824" w:rsidRDefault="00257824" w:rsidP="008B1701">
      <w:pPr>
        <w:pStyle w:val="a3"/>
        <w:ind w:left="5940" w:right="-545"/>
        <w:jc w:val="both"/>
        <w:rPr>
          <w:rFonts w:ascii="Times New Roman" w:hAnsi="Times New Roman"/>
          <w:b/>
          <w:sz w:val="24"/>
          <w:szCs w:val="24"/>
        </w:rPr>
      </w:pPr>
    </w:p>
    <w:p w:rsidR="00257824" w:rsidRDefault="00257824" w:rsidP="008B1701">
      <w:pPr>
        <w:pStyle w:val="a3"/>
        <w:ind w:left="5940" w:right="-545"/>
        <w:jc w:val="both"/>
        <w:rPr>
          <w:rFonts w:ascii="Times New Roman" w:hAnsi="Times New Roman"/>
          <w:b/>
          <w:sz w:val="24"/>
          <w:szCs w:val="24"/>
        </w:rPr>
      </w:pPr>
    </w:p>
    <w:p w:rsidR="00257824" w:rsidRDefault="00257824" w:rsidP="008B1701">
      <w:pPr>
        <w:pStyle w:val="a3"/>
        <w:ind w:left="5940" w:right="-545"/>
        <w:jc w:val="both"/>
        <w:rPr>
          <w:rFonts w:ascii="Times New Roman" w:hAnsi="Times New Roman"/>
          <w:b/>
          <w:sz w:val="24"/>
          <w:szCs w:val="24"/>
        </w:rPr>
      </w:pPr>
    </w:p>
    <w:p w:rsidR="00257824" w:rsidRDefault="00257824" w:rsidP="008B1701">
      <w:pPr>
        <w:pStyle w:val="a3"/>
        <w:ind w:left="5940" w:right="-545"/>
        <w:jc w:val="both"/>
        <w:rPr>
          <w:rFonts w:ascii="Times New Roman" w:hAnsi="Times New Roman"/>
          <w:b/>
          <w:sz w:val="24"/>
          <w:szCs w:val="24"/>
        </w:rPr>
      </w:pPr>
    </w:p>
    <w:p w:rsidR="00C74C4F" w:rsidRDefault="00C74C4F" w:rsidP="00E65EF0">
      <w:pPr>
        <w:pStyle w:val="a3"/>
        <w:ind w:left="5940" w:right="-545"/>
        <w:jc w:val="both"/>
        <w:rPr>
          <w:rFonts w:ascii="Times New Roman" w:hAnsi="Times New Roman"/>
          <w:b/>
          <w:sz w:val="24"/>
          <w:szCs w:val="24"/>
        </w:rPr>
      </w:pPr>
    </w:p>
    <w:p w:rsidR="00E65EF0" w:rsidRPr="00DB33A8" w:rsidRDefault="00E65EF0" w:rsidP="00E65EF0">
      <w:pPr>
        <w:pStyle w:val="a3"/>
        <w:ind w:left="5940" w:right="-545"/>
        <w:jc w:val="both"/>
        <w:rPr>
          <w:rFonts w:ascii="Times New Roman" w:hAnsi="Times New Roman"/>
          <w:b/>
          <w:sz w:val="24"/>
          <w:szCs w:val="24"/>
        </w:rPr>
      </w:pPr>
      <w:r w:rsidRPr="00DB33A8">
        <w:rPr>
          <w:rFonts w:ascii="Times New Roman" w:hAnsi="Times New Roman"/>
          <w:b/>
          <w:sz w:val="24"/>
          <w:szCs w:val="24"/>
        </w:rPr>
        <w:lastRenderedPageBreak/>
        <w:t>Приложение № 2</w:t>
      </w:r>
    </w:p>
    <w:p w:rsidR="00E65EF0" w:rsidRDefault="00E65EF0" w:rsidP="00E65EF0">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E65EF0" w:rsidRDefault="00E65EF0" w:rsidP="00E65EF0">
      <w:pPr>
        <w:widowControl w:val="0"/>
        <w:autoSpaceDE w:val="0"/>
        <w:autoSpaceDN w:val="0"/>
        <w:adjustRightInd w:val="0"/>
        <w:jc w:val="center"/>
        <w:rPr>
          <w:b/>
          <w:bCs/>
        </w:rPr>
      </w:pPr>
    </w:p>
    <w:p w:rsidR="00B0474C" w:rsidRPr="00AA0208" w:rsidRDefault="00B0474C" w:rsidP="00B0474C">
      <w:pPr>
        <w:autoSpaceDE w:val="0"/>
        <w:autoSpaceDN w:val="0"/>
        <w:adjustRightInd w:val="0"/>
        <w:spacing w:line="240" w:lineRule="exact"/>
        <w:contextualSpacing/>
        <w:jc w:val="center"/>
        <w:rPr>
          <w:color w:val="000000" w:themeColor="text1"/>
          <w:sz w:val="20"/>
          <w:szCs w:val="20"/>
        </w:rPr>
      </w:pPr>
      <w:r w:rsidRPr="00AA0208">
        <w:rPr>
          <w:color w:val="000000" w:themeColor="text1"/>
          <w:sz w:val="20"/>
          <w:szCs w:val="20"/>
        </w:rPr>
        <w:t>ФОРМА ДОГОВОРА</w:t>
      </w:r>
    </w:p>
    <w:p w:rsidR="00B0474C" w:rsidRPr="00AA0208" w:rsidRDefault="00B0474C" w:rsidP="00B0474C">
      <w:pPr>
        <w:autoSpaceDE w:val="0"/>
        <w:autoSpaceDN w:val="0"/>
        <w:adjustRightInd w:val="0"/>
        <w:spacing w:line="240" w:lineRule="exact"/>
        <w:contextualSpacing/>
        <w:jc w:val="center"/>
        <w:rPr>
          <w:color w:val="000000" w:themeColor="text1"/>
          <w:sz w:val="20"/>
          <w:szCs w:val="20"/>
        </w:rPr>
      </w:pPr>
      <w:r w:rsidRPr="00AA0208">
        <w:rPr>
          <w:color w:val="000000" w:themeColor="text1"/>
          <w:sz w:val="20"/>
          <w:szCs w:val="20"/>
        </w:rPr>
        <w:t>на размещение нестационарного торгового объекта</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г. Пермь                                                                                                                             ________________ 20___ г.</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    </w:t>
      </w:r>
      <w:proofErr w:type="gramStart"/>
      <w:r w:rsidRPr="00AA0208">
        <w:rPr>
          <w:color w:val="000000" w:themeColor="text1"/>
          <w:sz w:val="20"/>
          <w:szCs w:val="20"/>
        </w:rPr>
        <w:t>Департамент  экономики</w:t>
      </w:r>
      <w:proofErr w:type="gramEnd"/>
      <w:r w:rsidRPr="00AA0208">
        <w:rPr>
          <w:color w:val="000000" w:themeColor="text1"/>
          <w:sz w:val="20"/>
          <w:szCs w:val="20"/>
        </w:rPr>
        <w:t xml:space="preserve">  и  промышленной  политики  администрации города Перми,  именуемый  в дальнейшем Департамент, в лице ______________________________________</w:t>
      </w:r>
      <w:r w:rsidR="00EB777A">
        <w:rPr>
          <w:color w:val="000000" w:themeColor="text1"/>
          <w:sz w:val="20"/>
          <w:szCs w:val="20"/>
        </w:rPr>
        <w:t>____________</w:t>
      </w:r>
      <w:r w:rsidRPr="00AA0208">
        <w:rPr>
          <w:color w:val="000000" w:themeColor="text1"/>
          <w:sz w:val="20"/>
          <w:szCs w:val="20"/>
        </w:rPr>
        <w:t>_____________,</w:t>
      </w:r>
    </w:p>
    <w:p w:rsidR="00B0474C" w:rsidRPr="00AA0208" w:rsidRDefault="00B0474C" w:rsidP="00B0474C">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(должность, Ф.И.О.)</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действующего на основании Положения, с одной стороны и ________________________________________</w:t>
      </w:r>
      <w:r w:rsidR="00EB777A">
        <w:rPr>
          <w:color w:val="000000" w:themeColor="text1"/>
          <w:sz w:val="20"/>
          <w:szCs w:val="20"/>
        </w:rPr>
        <w:t>_</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______________________________________________________________</w:t>
      </w:r>
      <w:r w:rsidR="00EB777A">
        <w:rPr>
          <w:color w:val="000000" w:themeColor="text1"/>
          <w:sz w:val="20"/>
          <w:szCs w:val="20"/>
        </w:rPr>
        <w:t>_______________________________</w:t>
      </w:r>
      <w:r w:rsidRPr="00AA0208">
        <w:rPr>
          <w:color w:val="000000" w:themeColor="text1"/>
          <w:sz w:val="20"/>
          <w:szCs w:val="20"/>
        </w:rPr>
        <w:t>,</w:t>
      </w:r>
    </w:p>
    <w:p w:rsidR="00B0474C" w:rsidRPr="00AA0208" w:rsidRDefault="00B0474C" w:rsidP="00B0474C">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(наименование юридического лица или Ф.И.О. индивидуального предпринимателя)</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именуемое(</w:t>
      </w:r>
      <w:proofErr w:type="spellStart"/>
      <w:r w:rsidRPr="00AA0208">
        <w:rPr>
          <w:color w:val="000000" w:themeColor="text1"/>
          <w:sz w:val="20"/>
          <w:szCs w:val="20"/>
        </w:rPr>
        <w:t>ый</w:t>
      </w:r>
      <w:proofErr w:type="spellEnd"/>
      <w:r w:rsidRPr="00AA0208">
        <w:rPr>
          <w:color w:val="000000" w:themeColor="text1"/>
          <w:sz w:val="20"/>
          <w:szCs w:val="20"/>
        </w:rPr>
        <w:t>) в дальнейшем Владелец, в лице</w:t>
      </w:r>
      <w:r w:rsidR="00EB777A">
        <w:rPr>
          <w:color w:val="000000" w:themeColor="text1"/>
          <w:sz w:val="20"/>
          <w:szCs w:val="20"/>
        </w:rPr>
        <w:t xml:space="preserve"> _______________________</w:t>
      </w:r>
      <w:r w:rsidRPr="00AA0208">
        <w:rPr>
          <w:color w:val="000000" w:themeColor="text1"/>
          <w:sz w:val="20"/>
          <w:szCs w:val="20"/>
        </w:rPr>
        <w:t>____________________________,</w:t>
      </w:r>
    </w:p>
    <w:p w:rsidR="00B0474C" w:rsidRPr="00AA0208" w:rsidRDefault="00B0474C" w:rsidP="00B0474C">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(должность, Ф.И.О.)</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действующего на</w:t>
      </w:r>
      <w:r w:rsidR="00EB777A">
        <w:rPr>
          <w:color w:val="000000" w:themeColor="text1"/>
          <w:sz w:val="20"/>
          <w:szCs w:val="20"/>
        </w:rPr>
        <w:t xml:space="preserve"> основании _____________</w:t>
      </w:r>
      <w:r w:rsidRPr="00AA0208">
        <w:rPr>
          <w:color w:val="000000" w:themeColor="text1"/>
          <w:sz w:val="20"/>
          <w:szCs w:val="20"/>
        </w:rPr>
        <w:t xml:space="preserve">_______________________________________________________, </w:t>
      </w:r>
    </w:p>
    <w:p w:rsidR="00B0474C" w:rsidRPr="00AA0208" w:rsidRDefault="00B0474C" w:rsidP="00B0474C">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(наименование документа)</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с другой </w:t>
      </w:r>
      <w:proofErr w:type="gramStart"/>
      <w:r w:rsidRPr="00AA0208">
        <w:rPr>
          <w:color w:val="000000" w:themeColor="text1"/>
          <w:sz w:val="20"/>
          <w:szCs w:val="20"/>
        </w:rPr>
        <w:t xml:space="preserve">стороны,   </w:t>
      </w:r>
      <w:proofErr w:type="gramEnd"/>
      <w:r w:rsidRPr="00AA0208">
        <w:rPr>
          <w:color w:val="000000" w:themeColor="text1"/>
          <w:sz w:val="20"/>
          <w:szCs w:val="20"/>
        </w:rPr>
        <w:t>вместе   именуемые   Стороны,   в   соответствии  с  действующим законодательством  Российской  Федерации, Пермского края и правовыми актами города Перми заключили настоящий договор о нижеследующем.</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p w:rsidR="00B0474C" w:rsidRPr="00AA0208" w:rsidRDefault="00B0474C" w:rsidP="00B0474C">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I. Предмет договора</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    1.1. На основании __________________________________________________________________________</w:t>
      </w:r>
    </w:p>
    <w:p w:rsidR="00B0474C" w:rsidRPr="00AA0208" w:rsidRDefault="00B0474C" w:rsidP="00B0474C">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(наименование документа, являющегося основанием для заключения договора)</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proofErr w:type="gramStart"/>
      <w:r w:rsidRPr="00AA0208">
        <w:rPr>
          <w:color w:val="000000" w:themeColor="text1"/>
          <w:sz w:val="20"/>
          <w:szCs w:val="20"/>
        </w:rPr>
        <w:t>Департамент  предоставляет</w:t>
      </w:r>
      <w:proofErr w:type="gramEnd"/>
      <w:r w:rsidRPr="00AA0208">
        <w:rPr>
          <w:color w:val="000000" w:themeColor="text1"/>
          <w:sz w:val="20"/>
          <w:szCs w:val="20"/>
        </w:rPr>
        <w:t xml:space="preserve">  Владельцу  право  на размещение нестационарного</w:t>
      </w:r>
      <w:r>
        <w:rPr>
          <w:color w:val="000000" w:themeColor="text1"/>
          <w:sz w:val="20"/>
          <w:szCs w:val="20"/>
        </w:rPr>
        <w:t xml:space="preserve"> </w:t>
      </w:r>
      <w:r w:rsidRPr="00AA0208">
        <w:rPr>
          <w:color w:val="000000" w:themeColor="text1"/>
          <w:sz w:val="20"/>
          <w:szCs w:val="20"/>
        </w:rPr>
        <w:t>торгового  объекта  (далее  -  Объект)  в соответствии со схемой размещения нестационарных  торговых  объектов на территории города Перми, утвержденной Постановлением администрации города Перми от ___________________________N _______________:</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учетный номер: ___________________________________________________________;</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адресные ориентиры: ______________________________________________________;</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вид: _____________________________________________________________________;</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специализация: ___________________________________________________________;</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площадь (кв. м): _________________________________________________________;</w:t>
      </w:r>
    </w:p>
    <w:p w:rsidR="00B0474C" w:rsidRPr="00AA0208" w:rsidRDefault="00B0474C" w:rsidP="00B0474C">
      <w:pPr>
        <w:autoSpaceDE w:val="0"/>
        <w:autoSpaceDN w:val="0"/>
        <w:adjustRightInd w:val="0"/>
        <w:spacing w:line="240" w:lineRule="exact"/>
        <w:contextualSpacing/>
        <w:outlineLvl w:val="0"/>
        <w:rPr>
          <w:color w:val="000000" w:themeColor="text1"/>
          <w:sz w:val="20"/>
          <w:szCs w:val="20"/>
        </w:rPr>
      </w:pPr>
      <w:r w:rsidRPr="00AA0208">
        <w:rPr>
          <w:color w:val="000000" w:themeColor="text1"/>
          <w:sz w:val="20"/>
          <w:szCs w:val="20"/>
        </w:rPr>
        <w:t>типовое архитектурное решение внешнего вида Объекта: _____________________________________________________________.</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Период размещения: _______________________________________________________.</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Размеры объекта:</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552"/>
        <w:gridCol w:w="6463"/>
      </w:tblGrid>
      <w:tr w:rsidR="00B0474C" w:rsidRPr="00AA0208" w:rsidTr="00C74C4F">
        <w:tc>
          <w:tcPr>
            <w:tcW w:w="2552" w:type="dxa"/>
            <w:tcBorders>
              <w:top w:val="single" w:sz="4" w:space="0" w:color="auto"/>
              <w:left w:val="single" w:sz="4" w:space="0" w:color="auto"/>
              <w:bottom w:val="single" w:sz="4" w:space="0" w:color="auto"/>
              <w:right w:val="single" w:sz="4" w:space="0" w:color="auto"/>
            </w:tcBorders>
          </w:tcPr>
          <w:p w:rsidR="00B0474C" w:rsidRPr="00AA0208" w:rsidRDefault="00B0474C" w:rsidP="00C74C4F">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Длина, мм</w:t>
            </w:r>
          </w:p>
        </w:tc>
        <w:tc>
          <w:tcPr>
            <w:tcW w:w="6463" w:type="dxa"/>
            <w:tcBorders>
              <w:top w:val="single" w:sz="4" w:space="0" w:color="auto"/>
              <w:left w:val="single" w:sz="4" w:space="0" w:color="auto"/>
              <w:bottom w:val="single" w:sz="4" w:space="0" w:color="auto"/>
              <w:right w:val="single" w:sz="4" w:space="0" w:color="auto"/>
            </w:tcBorders>
          </w:tcPr>
          <w:p w:rsidR="00B0474C" w:rsidRPr="00AA0208" w:rsidRDefault="00B0474C" w:rsidP="00C74C4F">
            <w:pPr>
              <w:autoSpaceDE w:val="0"/>
              <w:autoSpaceDN w:val="0"/>
              <w:adjustRightInd w:val="0"/>
              <w:spacing w:line="240" w:lineRule="exact"/>
              <w:contextualSpacing/>
              <w:rPr>
                <w:color w:val="000000" w:themeColor="text1"/>
                <w:sz w:val="20"/>
                <w:szCs w:val="20"/>
              </w:rPr>
            </w:pPr>
          </w:p>
        </w:tc>
      </w:tr>
      <w:tr w:rsidR="00B0474C" w:rsidRPr="00AA0208" w:rsidTr="00C74C4F">
        <w:tc>
          <w:tcPr>
            <w:tcW w:w="2552" w:type="dxa"/>
            <w:tcBorders>
              <w:top w:val="single" w:sz="4" w:space="0" w:color="auto"/>
              <w:left w:val="single" w:sz="4" w:space="0" w:color="auto"/>
              <w:bottom w:val="single" w:sz="4" w:space="0" w:color="auto"/>
              <w:right w:val="single" w:sz="4" w:space="0" w:color="auto"/>
            </w:tcBorders>
          </w:tcPr>
          <w:p w:rsidR="00B0474C" w:rsidRPr="00AA0208" w:rsidRDefault="00B0474C" w:rsidP="00C74C4F">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Ширина, мм</w:t>
            </w:r>
          </w:p>
        </w:tc>
        <w:tc>
          <w:tcPr>
            <w:tcW w:w="6463" w:type="dxa"/>
            <w:tcBorders>
              <w:top w:val="single" w:sz="4" w:space="0" w:color="auto"/>
              <w:left w:val="single" w:sz="4" w:space="0" w:color="auto"/>
              <w:bottom w:val="single" w:sz="4" w:space="0" w:color="auto"/>
              <w:right w:val="single" w:sz="4" w:space="0" w:color="auto"/>
            </w:tcBorders>
          </w:tcPr>
          <w:p w:rsidR="00B0474C" w:rsidRPr="00AA0208" w:rsidRDefault="00B0474C" w:rsidP="00C74C4F">
            <w:pPr>
              <w:autoSpaceDE w:val="0"/>
              <w:autoSpaceDN w:val="0"/>
              <w:adjustRightInd w:val="0"/>
              <w:spacing w:line="240" w:lineRule="exact"/>
              <w:contextualSpacing/>
              <w:rPr>
                <w:color w:val="000000" w:themeColor="text1"/>
                <w:sz w:val="20"/>
                <w:szCs w:val="20"/>
              </w:rPr>
            </w:pPr>
          </w:p>
        </w:tc>
      </w:tr>
      <w:tr w:rsidR="00B0474C" w:rsidRPr="00AA0208" w:rsidTr="00C74C4F">
        <w:tc>
          <w:tcPr>
            <w:tcW w:w="2552" w:type="dxa"/>
            <w:tcBorders>
              <w:top w:val="single" w:sz="4" w:space="0" w:color="auto"/>
              <w:left w:val="single" w:sz="4" w:space="0" w:color="auto"/>
              <w:bottom w:val="single" w:sz="4" w:space="0" w:color="auto"/>
              <w:right w:val="single" w:sz="4" w:space="0" w:color="auto"/>
            </w:tcBorders>
          </w:tcPr>
          <w:p w:rsidR="00B0474C" w:rsidRPr="00AA0208" w:rsidRDefault="00B0474C" w:rsidP="00C74C4F">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Высота, мм</w:t>
            </w:r>
          </w:p>
        </w:tc>
        <w:tc>
          <w:tcPr>
            <w:tcW w:w="6463" w:type="dxa"/>
            <w:tcBorders>
              <w:top w:val="single" w:sz="4" w:space="0" w:color="auto"/>
              <w:left w:val="single" w:sz="4" w:space="0" w:color="auto"/>
              <w:bottom w:val="single" w:sz="4" w:space="0" w:color="auto"/>
              <w:right w:val="single" w:sz="4" w:space="0" w:color="auto"/>
            </w:tcBorders>
          </w:tcPr>
          <w:p w:rsidR="00B0474C" w:rsidRPr="00AA0208" w:rsidRDefault="00B0474C" w:rsidP="00C74C4F">
            <w:pPr>
              <w:autoSpaceDE w:val="0"/>
              <w:autoSpaceDN w:val="0"/>
              <w:adjustRightInd w:val="0"/>
              <w:spacing w:line="240" w:lineRule="exact"/>
              <w:contextualSpacing/>
              <w:rPr>
                <w:color w:val="000000" w:themeColor="text1"/>
                <w:sz w:val="20"/>
                <w:szCs w:val="20"/>
              </w:rPr>
            </w:pPr>
          </w:p>
        </w:tc>
      </w:tr>
    </w:tbl>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p w:rsidR="00B0474C" w:rsidRPr="00AA0208" w:rsidRDefault="00B0474C" w:rsidP="00B0474C">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 xml:space="preserve">1.2. Владелец вносит плату за размещение Объекта в порядке, установленном </w:t>
      </w:r>
      <w:hyperlink w:anchor="Par56" w:history="1">
        <w:r w:rsidRPr="00AA0208">
          <w:rPr>
            <w:color w:val="000000" w:themeColor="text1"/>
            <w:sz w:val="20"/>
            <w:szCs w:val="20"/>
          </w:rPr>
          <w:t>разделом 3</w:t>
        </w:r>
      </w:hyperlink>
      <w:r w:rsidRPr="00AA0208">
        <w:rPr>
          <w:color w:val="000000" w:themeColor="text1"/>
          <w:sz w:val="20"/>
          <w:szCs w:val="20"/>
        </w:rPr>
        <w:t xml:space="preserve"> настоящего договора.</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p w:rsidR="00B0474C" w:rsidRPr="00AA0208" w:rsidRDefault="00B0474C" w:rsidP="00B0474C">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II. Срок действия договора</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p w:rsidR="00B0474C" w:rsidRPr="00AA0208" w:rsidRDefault="00B0474C" w:rsidP="00B0474C">
      <w:pPr>
        <w:autoSpaceDE w:val="0"/>
        <w:autoSpaceDN w:val="0"/>
        <w:adjustRightInd w:val="0"/>
        <w:spacing w:line="240" w:lineRule="exact"/>
        <w:ind w:firstLine="540"/>
        <w:contextualSpacing/>
        <w:jc w:val="both"/>
        <w:rPr>
          <w:color w:val="000000" w:themeColor="text1"/>
          <w:sz w:val="20"/>
          <w:szCs w:val="20"/>
        </w:rPr>
      </w:pPr>
      <w:bookmarkStart w:id="0" w:name="Par54"/>
      <w:bookmarkEnd w:id="0"/>
      <w:r w:rsidRPr="00AA0208">
        <w:rPr>
          <w:color w:val="000000" w:themeColor="text1"/>
          <w:sz w:val="20"/>
          <w:szCs w:val="20"/>
        </w:rPr>
        <w:t>2.1. Договор вступает в силу со дня подписания Сторонами и действует до _________________, а в части исполнения обязательств по оплате и демонтажу Объекта - до их полного исполнения.</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p w:rsidR="00B0474C" w:rsidRPr="00AA0208" w:rsidRDefault="00B0474C" w:rsidP="00B0474C">
      <w:pPr>
        <w:autoSpaceDE w:val="0"/>
        <w:autoSpaceDN w:val="0"/>
        <w:adjustRightInd w:val="0"/>
        <w:spacing w:line="240" w:lineRule="exact"/>
        <w:contextualSpacing/>
        <w:jc w:val="center"/>
        <w:outlineLvl w:val="0"/>
        <w:rPr>
          <w:color w:val="000000" w:themeColor="text1"/>
          <w:sz w:val="20"/>
          <w:szCs w:val="20"/>
        </w:rPr>
      </w:pPr>
      <w:bookmarkStart w:id="1" w:name="Par56"/>
      <w:bookmarkEnd w:id="1"/>
      <w:r w:rsidRPr="00AA0208">
        <w:rPr>
          <w:color w:val="000000" w:themeColor="text1"/>
          <w:sz w:val="20"/>
          <w:szCs w:val="20"/>
        </w:rPr>
        <w:t>III. Цена договора и порядок расчетов</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p w:rsidR="00B0474C" w:rsidRPr="00AA0208" w:rsidRDefault="00B0474C" w:rsidP="00B0474C">
      <w:pPr>
        <w:autoSpaceDE w:val="0"/>
        <w:autoSpaceDN w:val="0"/>
        <w:adjustRightInd w:val="0"/>
        <w:spacing w:line="240" w:lineRule="exact"/>
        <w:ind w:firstLine="540"/>
        <w:contextualSpacing/>
        <w:jc w:val="both"/>
        <w:rPr>
          <w:color w:val="000000" w:themeColor="text1"/>
          <w:sz w:val="20"/>
          <w:szCs w:val="20"/>
        </w:rPr>
      </w:pPr>
      <w:bookmarkStart w:id="2" w:name="Par58"/>
      <w:bookmarkEnd w:id="2"/>
      <w:r w:rsidRPr="00AA0208">
        <w:rPr>
          <w:color w:val="000000" w:themeColor="text1"/>
          <w:sz w:val="20"/>
          <w:szCs w:val="20"/>
        </w:rPr>
        <w:t>3.1. Цена договора состоит из платы за размещение Объекта (далее - плата) и устанавливается в размере:</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3" w:name="Par59"/>
      <w:bookmarkEnd w:id="3"/>
      <w:r w:rsidRPr="00AA0208">
        <w:rPr>
          <w:color w:val="000000" w:themeColor="text1"/>
          <w:sz w:val="20"/>
          <w:szCs w:val="20"/>
        </w:rPr>
        <w:t>3.1.1. в от</w:t>
      </w:r>
      <w:r>
        <w:rPr>
          <w:color w:val="000000" w:themeColor="text1"/>
          <w:sz w:val="20"/>
          <w:szCs w:val="20"/>
        </w:rPr>
        <w:t xml:space="preserve">ношении сезонных (летних) кафе </w:t>
      </w:r>
      <w:r w:rsidRPr="00AA0208">
        <w:rPr>
          <w:color w:val="000000" w:themeColor="text1"/>
          <w:sz w:val="20"/>
          <w:szCs w:val="20"/>
        </w:rPr>
        <w:t>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утвержденной правовым актом администрации города Перми:</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lastRenderedPageBreak/>
        <w:t>__________________ руб. в месяц;</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__________________ руб. за период размещения;</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4" w:name="Par62"/>
      <w:bookmarkEnd w:id="4"/>
      <w:r w:rsidRPr="00AA0208">
        <w:rPr>
          <w:color w:val="000000" w:themeColor="text1"/>
          <w:sz w:val="20"/>
          <w:szCs w:val="20"/>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"_____" _____________, плата за размещение нестационарного торгового объекта: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__________________ руб. в месяц;</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__________________ руб. в год или иной период размещения.</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5" w:name="Par65"/>
      <w:bookmarkEnd w:id="5"/>
      <w:r w:rsidRPr="00AA0208">
        <w:rPr>
          <w:color w:val="000000" w:themeColor="text1"/>
          <w:sz w:val="20"/>
          <w:szCs w:val="20"/>
        </w:rPr>
        <w:t>3.2. Владелец вносит плату:</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3.2.1. для передвижного нестационарного торгового объекта, палатки, сезонного (летнего) кафе,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ar54" w:history="1">
        <w:r w:rsidRPr="00AA0208">
          <w:rPr>
            <w:color w:val="000000" w:themeColor="text1"/>
            <w:sz w:val="20"/>
            <w:szCs w:val="20"/>
          </w:rPr>
          <w:t>пункте 2.1</w:t>
        </w:r>
      </w:hyperlink>
      <w:r w:rsidRPr="00AA0208">
        <w:rPr>
          <w:color w:val="000000" w:themeColor="text1"/>
          <w:sz w:val="20"/>
          <w:szCs w:val="20"/>
        </w:rPr>
        <w:t xml:space="preserve"> настоящего договора, не позднее 15 дней с даты заключения настоящего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3.2.2. для павильонов, киосков, торговых автоматов (</w:t>
      </w:r>
      <w:proofErr w:type="spellStart"/>
      <w:r w:rsidRPr="00AA0208">
        <w:rPr>
          <w:color w:val="000000" w:themeColor="text1"/>
          <w:sz w:val="20"/>
          <w:szCs w:val="20"/>
        </w:rPr>
        <w:t>вендинговых</w:t>
      </w:r>
      <w:proofErr w:type="spellEnd"/>
      <w:r w:rsidRPr="00AA0208">
        <w:rPr>
          <w:color w:val="000000" w:themeColor="text1"/>
          <w:sz w:val="20"/>
          <w:szCs w:val="20"/>
        </w:rPr>
        <w:t xml:space="preserve"> автоматов):</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первый год размещения Объекта - в течение года с даты заключения настоящего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второй год размещения Объекта - не позднее ________________________;</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третий год размещения Объекта - не позднее ________________________;</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четвертый год размещения Объекта - не позднее _____________________;</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пятый год размещения Объекта - не позднее _________________________.</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6" w:name="Par73"/>
      <w:bookmarkEnd w:id="6"/>
      <w:r w:rsidRPr="00AA0208">
        <w:rPr>
          <w:color w:val="000000" w:themeColor="text1"/>
          <w:sz w:val="20"/>
          <w:szCs w:val="20"/>
        </w:rPr>
        <w:t>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составляет ___________________________ руб.</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3.4. Департамент извещает Владельца о каждом случае зачета, указанного в </w:t>
      </w:r>
      <w:hyperlink w:anchor="Par73" w:history="1">
        <w:r w:rsidRPr="00AA0208">
          <w:rPr>
            <w:color w:val="000000" w:themeColor="text1"/>
            <w:sz w:val="20"/>
            <w:szCs w:val="20"/>
          </w:rPr>
          <w:t>пункте 3.3</w:t>
        </w:r>
      </w:hyperlink>
      <w:r w:rsidRPr="00AA0208">
        <w:rPr>
          <w:color w:val="000000" w:themeColor="text1"/>
          <w:sz w:val="20"/>
          <w:szCs w:val="20"/>
        </w:rPr>
        <w:t xml:space="preserve"> настоящего договора (с указанием оснований зачета, зачтенной суммы и остатка обеспечительного платежа).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3.5. Денежные средства, указанные в </w:t>
      </w:r>
      <w:hyperlink w:anchor="Par58" w:history="1">
        <w:r w:rsidRPr="00AA0208">
          <w:rPr>
            <w:color w:val="000000" w:themeColor="text1"/>
            <w:sz w:val="20"/>
            <w:szCs w:val="20"/>
          </w:rPr>
          <w:t>пунктах 3.1</w:t>
        </w:r>
      </w:hyperlink>
      <w:r w:rsidRPr="00AA0208">
        <w:rPr>
          <w:color w:val="000000" w:themeColor="text1"/>
          <w:sz w:val="20"/>
          <w:szCs w:val="20"/>
        </w:rPr>
        <w:t xml:space="preserve">, </w:t>
      </w:r>
      <w:hyperlink w:anchor="Par73" w:history="1">
        <w:r w:rsidRPr="00AA0208">
          <w:rPr>
            <w:color w:val="000000" w:themeColor="text1"/>
            <w:sz w:val="20"/>
            <w:szCs w:val="20"/>
          </w:rPr>
          <w:t>3.3</w:t>
        </w:r>
      </w:hyperlink>
      <w:r w:rsidRPr="00AA0208">
        <w:rPr>
          <w:color w:val="000000" w:themeColor="text1"/>
          <w:sz w:val="20"/>
          <w:szCs w:val="20"/>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3.6. В случае досрочного расторжения настоящего договора денежные средства, указанные в </w:t>
      </w:r>
      <w:hyperlink w:anchor="Par58" w:history="1">
        <w:r w:rsidRPr="00AA0208">
          <w:rPr>
            <w:color w:val="000000" w:themeColor="text1"/>
            <w:sz w:val="20"/>
            <w:szCs w:val="20"/>
          </w:rPr>
          <w:t>пунктах 3.1</w:t>
        </w:r>
      </w:hyperlink>
      <w:r w:rsidRPr="00AA0208">
        <w:rPr>
          <w:color w:val="000000" w:themeColor="text1"/>
          <w:sz w:val="20"/>
          <w:szCs w:val="20"/>
        </w:rPr>
        <w:t xml:space="preserve">, </w:t>
      </w:r>
      <w:hyperlink w:anchor="Par73" w:history="1">
        <w:r w:rsidRPr="00AA0208">
          <w:rPr>
            <w:color w:val="000000" w:themeColor="text1"/>
            <w:sz w:val="20"/>
            <w:szCs w:val="20"/>
          </w:rPr>
          <w:t>3.3</w:t>
        </w:r>
      </w:hyperlink>
      <w:r w:rsidRPr="00AA0208">
        <w:rPr>
          <w:color w:val="000000" w:themeColor="text1"/>
          <w:sz w:val="20"/>
          <w:szCs w:val="20"/>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ar141" w:history="1">
        <w:r w:rsidRPr="00AA0208">
          <w:rPr>
            <w:color w:val="000000" w:themeColor="text1"/>
            <w:sz w:val="20"/>
            <w:szCs w:val="20"/>
          </w:rPr>
          <w:t>пунктами 6.2.6</w:t>
        </w:r>
      </w:hyperlink>
      <w:r w:rsidRPr="00AA0208">
        <w:rPr>
          <w:color w:val="000000" w:themeColor="text1"/>
          <w:sz w:val="20"/>
          <w:szCs w:val="20"/>
        </w:rPr>
        <w:t xml:space="preserve">, </w:t>
      </w:r>
      <w:hyperlink w:anchor="Par142" w:history="1">
        <w:r w:rsidRPr="00AA0208">
          <w:rPr>
            <w:color w:val="000000" w:themeColor="text1"/>
            <w:sz w:val="20"/>
            <w:szCs w:val="20"/>
          </w:rPr>
          <w:t>6.2.7</w:t>
        </w:r>
      </w:hyperlink>
      <w:r w:rsidRPr="00AA0208">
        <w:rPr>
          <w:color w:val="000000" w:themeColor="text1"/>
          <w:sz w:val="20"/>
          <w:szCs w:val="20"/>
        </w:rPr>
        <w:t xml:space="preserve"> настоящего договора, при которых Департамент обязуется вернуть:</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3.6.1. плату, указанную в </w:t>
      </w:r>
      <w:hyperlink w:anchor="Par65" w:history="1">
        <w:r w:rsidRPr="00AA0208">
          <w:rPr>
            <w:color w:val="000000" w:themeColor="text1"/>
            <w:sz w:val="20"/>
            <w:szCs w:val="20"/>
          </w:rPr>
          <w:t>пункте 3.2</w:t>
        </w:r>
      </w:hyperlink>
      <w:r w:rsidRPr="00AA0208">
        <w:rPr>
          <w:color w:val="000000" w:themeColor="text1"/>
          <w:sz w:val="20"/>
          <w:szCs w:val="20"/>
        </w:rPr>
        <w:t xml:space="preserve"> настоящего договора, пропорционально периоду несостоявшегося размещения Объекта в течение 30 дней с даты расторжения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3.6.2. обеспечительный (авансовый) платеж в течение 30 дней с даты расторжения договора за вычетом платежей, указанных в </w:t>
      </w:r>
      <w:hyperlink w:anchor="Par73" w:history="1">
        <w:r w:rsidRPr="00AA0208">
          <w:rPr>
            <w:color w:val="000000" w:themeColor="text1"/>
            <w:sz w:val="20"/>
            <w:szCs w:val="20"/>
          </w:rPr>
          <w:t>пункте 3.3</w:t>
        </w:r>
      </w:hyperlink>
      <w:r w:rsidRPr="00AA0208">
        <w:rPr>
          <w:color w:val="000000" w:themeColor="text1"/>
          <w:sz w:val="20"/>
          <w:szCs w:val="20"/>
        </w:rPr>
        <w:t xml:space="preserve"> настоящего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Денежные средства возвращаются путем безналичного перечисления на счет Владельца, указанный в настоящем договоре.</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p w:rsidR="00B0474C" w:rsidRPr="00AA0208" w:rsidRDefault="00B0474C" w:rsidP="00B0474C">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IV. Права и обязанности Сторон</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p w:rsidR="00B0474C" w:rsidRPr="00AA0208" w:rsidRDefault="00B0474C" w:rsidP="00B0474C">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4.1. Владелец вправе:</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 Владелец обязан:</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7" w:name="Par88"/>
      <w:bookmarkEnd w:id="7"/>
      <w:r w:rsidRPr="00AA0208">
        <w:rPr>
          <w:color w:val="000000" w:themeColor="text1"/>
          <w:sz w:val="20"/>
          <w:szCs w:val="20"/>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ar176" w:history="1">
        <w:r w:rsidRPr="00AA0208">
          <w:rPr>
            <w:color w:val="000000" w:themeColor="text1"/>
            <w:sz w:val="20"/>
            <w:szCs w:val="20"/>
          </w:rPr>
          <w:t>акта</w:t>
        </w:r>
      </w:hyperlink>
      <w:r w:rsidRPr="00AA0208">
        <w:rPr>
          <w:color w:val="000000" w:themeColor="text1"/>
          <w:sz w:val="20"/>
          <w:szCs w:val="20"/>
        </w:rPr>
        <w:t xml:space="preserve"> приемки Объекта согласно приложению к настоящему договору в течение трех месяцев после заключения настоящего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8" w:name="Par89"/>
      <w:bookmarkEnd w:id="8"/>
      <w:r w:rsidRPr="00AA0208">
        <w:rPr>
          <w:color w:val="000000" w:themeColor="text1"/>
          <w:sz w:val="20"/>
          <w:szCs w:val="20"/>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9" w:name="Par91"/>
      <w:bookmarkEnd w:id="9"/>
      <w:r w:rsidRPr="00AA0208">
        <w:rPr>
          <w:color w:val="000000" w:themeColor="text1"/>
          <w:sz w:val="20"/>
          <w:szCs w:val="20"/>
        </w:rPr>
        <w:t xml:space="preserve">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w:t>
      </w:r>
      <w:r w:rsidRPr="00AA0208">
        <w:rPr>
          <w:color w:val="000000" w:themeColor="text1"/>
          <w:sz w:val="20"/>
          <w:szCs w:val="20"/>
        </w:rPr>
        <w:lastRenderedPageBreak/>
        <w:t>специализацией нестационарного торгового объекта, утвержденные нормативным правовым актом администрации города Перми;</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4.2.5. своевременно вносить плату по настоящему договору.</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В течение 10 дней со дня получения письменного требования Департамента произвести сверку расчетов по внесению платы;</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10" w:name="Par94"/>
      <w:bookmarkEnd w:id="10"/>
      <w:r w:rsidRPr="00AA0208">
        <w:rPr>
          <w:color w:val="000000" w:themeColor="text1"/>
          <w:sz w:val="20"/>
          <w:szCs w:val="20"/>
        </w:rPr>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11" w:name="Par96"/>
      <w:bookmarkEnd w:id="11"/>
      <w:r w:rsidRPr="00AA0208">
        <w:rPr>
          <w:color w:val="000000" w:themeColor="text1"/>
          <w:sz w:val="20"/>
          <w:szCs w:val="20"/>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4.2.9. направить письменное уведомление в Департамент об изменении сведений о Владельце, указанных в </w:t>
      </w:r>
      <w:hyperlink w:anchor="Par159" w:history="1">
        <w:r w:rsidRPr="00AA0208">
          <w:rPr>
            <w:color w:val="000000" w:themeColor="text1"/>
            <w:sz w:val="20"/>
            <w:szCs w:val="20"/>
          </w:rPr>
          <w:t>разделе 8</w:t>
        </w:r>
      </w:hyperlink>
      <w:r w:rsidRPr="00AA0208">
        <w:rPr>
          <w:color w:val="000000" w:themeColor="text1"/>
          <w:sz w:val="20"/>
          <w:szCs w:val="20"/>
        </w:rPr>
        <w:t xml:space="preserve"> настоящего договора, не позднее 5 рабочих дней со дня их изменения.</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12" w:name="Par99"/>
      <w:bookmarkEnd w:id="12"/>
      <w:r w:rsidRPr="00AA0208">
        <w:rPr>
          <w:color w:val="000000" w:themeColor="text1"/>
          <w:sz w:val="20"/>
          <w:szCs w:val="20"/>
        </w:rPr>
        <w:t>4.2.10. не допускать конструктивное объединение Объекта с другими нестационарными торговыми и прочими объектами;</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13" w:name="Par101"/>
      <w:bookmarkEnd w:id="13"/>
      <w:r w:rsidRPr="00AA0208">
        <w:rPr>
          <w:color w:val="000000" w:themeColor="text1"/>
          <w:sz w:val="20"/>
          <w:szCs w:val="20"/>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9" w:history="1">
        <w:r w:rsidRPr="00AA0208">
          <w:rPr>
            <w:color w:val="000000" w:themeColor="text1"/>
            <w:sz w:val="20"/>
            <w:szCs w:val="20"/>
          </w:rPr>
          <w:t>законом</w:t>
        </w:r>
      </w:hyperlink>
      <w:r w:rsidRPr="00AA0208">
        <w:rPr>
          <w:color w:val="000000" w:themeColor="text1"/>
          <w:sz w:val="20"/>
          <w:szCs w:val="20"/>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14" w:name="Par102"/>
      <w:bookmarkEnd w:id="14"/>
      <w:r w:rsidRPr="00AA0208">
        <w:rPr>
          <w:color w:val="000000" w:themeColor="text1"/>
          <w:sz w:val="20"/>
          <w:szCs w:val="20"/>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ar153" w:history="1">
        <w:r w:rsidRPr="00AA0208">
          <w:rPr>
            <w:color w:val="000000" w:themeColor="text1"/>
            <w:sz w:val="20"/>
            <w:szCs w:val="20"/>
          </w:rPr>
          <w:t>пунктом 7.2</w:t>
        </w:r>
      </w:hyperlink>
      <w:r w:rsidRPr="00AA0208">
        <w:rPr>
          <w:color w:val="000000" w:themeColor="text1"/>
          <w:sz w:val="20"/>
          <w:szCs w:val="20"/>
        </w:rPr>
        <w:t xml:space="preserve"> настоящего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15" w:name="Par103"/>
      <w:bookmarkEnd w:id="15"/>
      <w:r w:rsidRPr="00AA0208">
        <w:rPr>
          <w:color w:val="000000" w:themeColor="text1"/>
          <w:sz w:val="20"/>
          <w:szCs w:val="20"/>
        </w:rPr>
        <w:t>4.2.14. не позднее семи календарных дней со дня окончания срока действия договора или со дня его досрочного расторжения 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4.3. Департамент вправе:</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AA0208">
        <w:rPr>
          <w:color w:val="000000" w:themeColor="text1"/>
          <w:sz w:val="20"/>
          <w:szCs w:val="20"/>
        </w:rPr>
        <w:t>видеофиксации</w:t>
      </w:r>
      <w:proofErr w:type="spellEnd"/>
      <w:r w:rsidRPr="00AA0208">
        <w:rPr>
          <w:color w:val="000000" w:themeColor="text1"/>
          <w:sz w:val="20"/>
          <w:szCs w:val="20"/>
        </w:rPr>
        <w:t>;</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ar153" w:history="1">
        <w:r w:rsidRPr="00AA0208">
          <w:rPr>
            <w:color w:val="000000" w:themeColor="text1"/>
            <w:sz w:val="20"/>
            <w:szCs w:val="20"/>
          </w:rPr>
          <w:t>пунктом 7.2</w:t>
        </w:r>
      </w:hyperlink>
      <w:r w:rsidRPr="00AA0208">
        <w:rPr>
          <w:color w:val="000000" w:themeColor="text1"/>
          <w:sz w:val="20"/>
          <w:szCs w:val="20"/>
        </w:rPr>
        <w:t xml:space="preserve"> настоящего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4.3.3. прекратить досрочно действие настоящего договора по основаниям, установленным в </w:t>
      </w:r>
      <w:hyperlink w:anchor="Par135" w:history="1">
        <w:r w:rsidRPr="00AA0208">
          <w:rPr>
            <w:color w:val="000000" w:themeColor="text1"/>
            <w:sz w:val="20"/>
            <w:szCs w:val="20"/>
          </w:rPr>
          <w:t>пункте 6.2</w:t>
        </w:r>
      </w:hyperlink>
      <w:r w:rsidRPr="00AA0208">
        <w:rPr>
          <w:color w:val="000000" w:themeColor="text1"/>
          <w:sz w:val="20"/>
          <w:szCs w:val="20"/>
        </w:rPr>
        <w:t xml:space="preserve"> настоящего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4.3.4. принять меры по освобождению места размещения Объекта в случае неисполнения Владельцем обязанности, предусмотренной </w:t>
      </w:r>
      <w:hyperlink w:anchor="Par103" w:history="1">
        <w:r w:rsidRPr="00AA0208">
          <w:rPr>
            <w:color w:val="000000" w:themeColor="text1"/>
            <w:sz w:val="20"/>
            <w:szCs w:val="20"/>
          </w:rPr>
          <w:t>пунктом 4.2.14</w:t>
        </w:r>
      </w:hyperlink>
      <w:r w:rsidRPr="00AA0208">
        <w:rPr>
          <w:color w:val="000000" w:themeColor="text1"/>
          <w:sz w:val="20"/>
          <w:szCs w:val="20"/>
        </w:rPr>
        <w:t xml:space="preserve"> настоящего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4.4. Департамент обязан:</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4.4.1. предоставить Владельцу право на размещение Объекта в соответствии с условиями настоящего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4.4.3. составить </w:t>
      </w:r>
      <w:hyperlink w:anchor="Par176" w:history="1">
        <w:r w:rsidRPr="00AA0208">
          <w:rPr>
            <w:color w:val="000000" w:themeColor="text1"/>
            <w:sz w:val="20"/>
            <w:szCs w:val="20"/>
          </w:rPr>
          <w:t>акт</w:t>
        </w:r>
      </w:hyperlink>
      <w:r w:rsidRPr="00AA0208">
        <w:rPr>
          <w:color w:val="000000" w:themeColor="text1"/>
          <w:sz w:val="20"/>
          <w:szCs w:val="20"/>
        </w:rPr>
        <w:t xml:space="preserve"> приемки Объекта по форме согласно приложению к настоящему договору после поступления извещения, указанного в </w:t>
      </w:r>
      <w:hyperlink w:anchor="Par88" w:history="1">
        <w:r w:rsidRPr="00AA0208">
          <w:rPr>
            <w:color w:val="000000" w:themeColor="text1"/>
            <w:sz w:val="20"/>
            <w:szCs w:val="20"/>
          </w:rPr>
          <w:t>пункте 4.2.1</w:t>
        </w:r>
      </w:hyperlink>
      <w:r w:rsidRPr="00AA0208">
        <w:rPr>
          <w:color w:val="000000" w:themeColor="text1"/>
          <w:sz w:val="20"/>
          <w:szCs w:val="20"/>
        </w:rPr>
        <w:t xml:space="preserve"> настоящего договора, не позднее 3 рабочих дней с момента его поступления в Департамент.</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p w:rsidR="00B0474C" w:rsidRPr="00AA0208" w:rsidRDefault="00B0474C" w:rsidP="00B0474C">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V. Ответственность Сторон</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p w:rsidR="00B0474C" w:rsidRPr="00AA0208" w:rsidRDefault="00B0474C" w:rsidP="00B0474C">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 xml:space="preserve">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w:t>
      </w:r>
      <w:r w:rsidRPr="00AA0208">
        <w:rPr>
          <w:color w:val="000000" w:themeColor="text1"/>
          <w:sz w:val="20"/>
          <w:szCs w:val="20"/>
        </w:rPr>
        <w:lastRenderedPageBreak/>
        <w:t>предусмотренной настоящим договором, - в соответствии с действующим законодательством Российской Федерации.</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5.3. В случае однократного неисполнения Владельцем обязательств, установленных </w:t>
      </w:r>
      <w:hyperlink w:anchor="Par91" w:history="1">
        <w:r w:rsidRPr="00AA0208">
          <w:rPr>
            <w:color w:val="000000" w:themeColor="text1"/>
            <w:sz w:val="20"/>
            <w:szCs w:val="20"/>
          </w:rPr>
          <w:t>пунктами 4.2.4</w:t>
        </w:r>
      </w:hyperlink>
      <w:r w:rsidRPr="00AA0208">
        <w:rPr>
          <w:color w:val="000000" w:themeColor="text1"/>
          <w:sz w:val="20"/>
          <w:szCs w:val="20"/>
        </w:rPr>
        <w:t xml:space="preserve">, </w:t>
      </w:r>
      <w:hyperlink w:anchor="Par99" w:history="1">
        <w:r w:rsidRPr="00AA0208">
          <w:rPr>
            <w:color w:val="000000" w:themeColor="text1"/>
            <w:sz w:val="20"/>
            <w:szCs w:val="20"/>
          </w:rPr>
          <w:t>4.2.10</w:t>
        </w:r>
      </w:hyperlink>
      <w:r w:rsidRPr="00AA0208">
        <w:rPr>
          <w:color w:val="000000" w:themeColor="text1"/>
          <w:sz w:val="20"/>
          <w:szCs w:val="20"/>
        </w:rPr>
        <w:t xml:space="preserve">, </w:t>
      </w:r>
      <w:hyperlink w:anchor="Par102" w:history="1">
        <w:r w:rsidRPr="00AA0208">
          <w:rPr>
            <w:color w:val="000000" w:themeColor="text1"/>
            <w:sz w:val="20"/>
            <w:szCs w:val="20"/>
          </w:rPr>
          <w:t>4.2.13</w:t>
        </w:r>
      </w:hyperlink>
      <w:r w:rsidRPr="00AA0208">
        <w:rPr>
          <w:color w:val="000000" w:themeColor="text1"/>
          <w:sz w:val="20"/>
          <w:szCs w:val="20"/>
        </w:rPr>
        <w:t xml:space="preserve">, </w:t>
      </w:r>
      <w:hyperlink w:anchor="Par103" w:history="1">
        <w:r w:rsidRPr="00AA0208">
          <w:rPr>
            <w:color w:val="000000" w:themeColor="text1"/>
            <w:sz w:val="20"/>
            <w:szCs w:val="20"/>
          </w:rPr>
          <w:t>4.2.14</w:t>
        </w:r>
      </w:hyperlink>
      <w:r w:rsidRPr="00AA0208">
        <w:rPr>
          <w:color w:val="000000" w:themeColor="text1"/>
          <w:sz w:val="20"/>
          <w:szCs w:val="20"/>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платы за период размещения, указанной в </w:t>
      </w:r>
      <w:hyperlink w:anchor="Par59" w:history="1">
        <w:r w:rsidRPr="00AA0208">
          <w:rPr>
            <w:color w:val="000000" w:themeColor="text1"/>
            <w:sz w:val="20"/>
            <w:szCs w:val="20"/>
          </w:rPr>
          <w:t>подпункте 3.1.1</w:t>
        </w:r>
      </w:hyperlink>
      <w:r w:rsidRPr="00AA0208">
        <w:rPr>
          <w:color w:val="000000" w:themeColor="text1"/>
          <w:sz w:val="20"/>
          <w:szCs w:val="20"/>
        </w:rPr>
        <w:t xml:space="preserve"> настоящего договора, в отношении сезонных (летних) кафе;</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годовой платы, указанной в </w:t>
      </w:r>
      <w:hyperlink w:anchor="Par62" w:history="1">
        <w:r w:rsidRPr="00AA0208">
          <w:rPr>
            <w:color w:val="000000" w:themeColor="text1"/>
            <w:sz w:val="20"/>
            <w:szCs w:val="20"/>
          </w:rPr>
          <w:t>подпункте 3.1.2</w:t>
        </w:r>
      </w:hyperlink>
      <w:r w:rsidRPr="00AA0208">
        <w:rPr>
          <w:color w:val="000000" w:themeColor="text1"/>
          <w:sz w:val="20"/>
          <w:szCs w:val="20"/>
        </w:rPr>
        <w:t xml:space="preserve"> настоящего договора, в отношении иных н</w:t>
      </w:r>
      <w:r>
        <w:rPr>
          <w:color w:val="000000" w:themeColor="text1"/>
          <w:sz w:val="20"/>
          <w:szCs w:val="20"/>
        </w:rPr>
        <w:t>естационарных торговых объектов.</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   </w:t>
      </w:r>
      <w:r>
        <w:rPr>
          <w:color w:val="000000" w:themeColor="text1"/>
          <w:sz w:val="20"/>
          <w:szCs w:val="20"/>
        </w:rPr>
        <w:t xml:space="preserve">      </w:t>
      </w:r>
      <w:r w:rsidRPr="00AA0208">
        <w:rPr>
          <w:color w:val="000000" w:themeColor="text1"/>
          <w:sz w:val="20"/>
          <w:szCs w:val="20"/>
        </w:rPr>
        <w:t xml:space="preserve"> 5.3</w:t>
      </w:r>
      <w:r w:rsidRPr="00AA0208">
        <w:rPr>
          <w:color w:val="000000" w:themeColor="text1"/>
          <w:sz w:val="20"/>
          <w:szCs w:val="20"/>
          <w:vertAlign w:val="superscript"/>
        </w:rPr>
        <w:t>1</w:t>
      </w:r>
      <w:r w:rsidRPr="00AA0208">
        <w:rPr>
          <w:color w:val="000000" w:themeColor="text1"/>
          <w:sz w:val="20"/>
          <w:szCs w:val="20"/>
        </w:rPr>
        <w:t xml:space="preserve">.  В  случае  однократного  неисполнения  Владельцем  обязательств, установленных  </w:t>
      </w:r>
      <w:hyperlink w:anchor="Par88" w:history="1">
        <w:r w:rsidRPr="00AA0208">
          <w:rPr>
            <w:color w:val="000000" w:themeColor="text1"/>
            <w:sz w:val="20"/>
            <w:szCs w:val="20"/>
          </w:rPr>
          <w:t>пунктами  4.2.1</w:t>
        </w:r>
      </w:hyperlink>
      <w:r w:rsidRPr="00AA0208">
        <w:rPr>
          <w:color w:val="000000" w:themeColor="text1"/>
          <w:sz w:val="20"/>
          <w:szCs w:val="20"/>
        </w:rPr>
        <w:t xml:space="preserve">,  </w:t>
      </w:r>
      <w:hyperlink w:anchor="Par89" w:history="1">
        <w:r w:rsidRPr="00AA0208">
          <w:rPr>
            <w:color w:val="000000" w:themeColor="text1"/>
            <w:sz w:val="20"/>
            <w:szCs w:val="20"/>
          </w:rPr>
          <w:t>4.2.2</w:t>
        </w:r>
      </w:hyperlink>
      <w:r w:rsidRPr="00AA0208">
        <w:rPr>
          <w:color w:val="000000" w:themeColor="text1"/>
          <w:sz w:val="20"/>
          <w:szCs w:val="20"/>
        </w:rPr>
        <w:t xml:space="preserve">  настоящего  договора, не позднее 14 календарных   дней  с  даты  направления  претензии  Департамента  Владелец</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уплачивает Департаменту штраф в размере 25%:</w:t>
      </w:r>
    </w:p>
    <w:p w:rsidR="00B0474C" w:rsidRPr="00AA0208" w:rsidRDefault="00B0474C" w:rsidP="00B0474C">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 xml:space="preserve">платы за период размещения, указанной в </w:t>
      </w:r>
      <w:hyperlink w:anchor="Par59" w:history="1">
        <w:r w:rsidRPr="00AA0208">
          <w:rPr>
            <w:color w:val="000000" w:themeColor="text1"/>
            <w:sz w:val="20"/>
            <w:szCs w:val="20"/>
          </w:rPr>
          <w:t>пункте 3.1.1</w:t>
        </w:r>
      </w:hyperlink>
      <w:r w:rsidRPr="00AA0208">
        <w:rPr>
          <w:color w:val="000000" w:themeColor="text1"/>
          <w:sz w:val="20"/>
          <w:szCs w:val="20"/>
        </w:rPr>
        <w:t xml:space="preserve"> настоящего договора, в о</w:t>
      </w:r>
      <w:r>
        <w:rPr>
          <w:color w:val="000000" w:themeColor="text1"/>
          <w:sz w:val="20"/>
          <w:szCs w:val="20"/>
        </w:rPr>
        <w:t>тношении сезонных (летних) кафе</w:t>
      </w:r>
      <w:r w:rsidRPr="00AA0208">
        <w:rPr>
          <w:color w:val="000000" w:themeColor="text1"/>
          <w:sz w:val="20"/>
          <w:szCs w:val="20"/>
        </w:rPr>
        <w:t>;</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годовой платы, указанной в </w:t>
      </w:r>
      <w:hyperlink w:anchor="Par62" w:history="1">
        <w:r w:rsidRPr="00AA0208">
          <w:rPr>
            <w:color w:val="000000" w:themeColor="text1"/>
            <w:sz w:val="20"/>
            <w:szCs w:val="20"/>
          </w:rPr>
          <w:t>пункте 3.1.2</w:t>
        </w:r>
      </w:hyperlink>
      <w:r w:rsidRPr="00AA0208">
        <w:rPr>
          <w:color w:val="000000" w:themeColor="text1"/>
          <w:sz w:val="20"/>
          <w:szCs w:val="20"/>
        </w:rPr>
        <w:t xml:space="preserve"> настоящего договора, в отношении иных нестационарных торговых объектов.</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p w:rsidR="00B0474C" w:rsidRPr="00AA0208" w:rsidRDefault="00B0474C" w:rsidP="00B0474C">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VI. Порядок изменения и расторжения договора</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p w:rsidR="00B0474C" w:rsidRPr="00AA0208" w:rsidRDefault="00B0474C" w:rsidP="00B0474C">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6.1. Настоящий договор может быть изменен или расторгнут по соглашению Сторон, если иное не предусмотрено настоящим разделом.</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16" w:name="Par135"/>
      <w:bookmarkEnd w:id="16"/>
      <w:r w:rsidRPr="00AA0208">
        <w:rPr>
          <w:color w:val="000000" w:themeColor="text1"/>
          <w:sz w:val="20"/>
          <w:szCs w:val="20"/>
        </w:rPr>
        <w:t>6.2. Настоящий договор расторгается в связи с односторонним отказом Департамента от его исполнения в следующих случаях:</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6.2.1. неисполнения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6.2.2. неисполнения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6.2.3. неисполнения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6.2.4. неисполнения Владельцем обязательств, установленных </w:t>
      </w:r>
      <w:hyperlink w:anchor="Par94" w:history="1">
        <w:r w:rsidRPr="00AA0208">
          <w:rPr>
            <w:color w:val="000000" w:themeColor="text1"/>
            <w:sz w:val="20"/>
            <w:szCs w:val="20"/>
          </w:rPr>
          <w:t>пунктом 4.2.6</w:t>
        </w:r>
      </w:hyperlink>
      <w:r w:rsidRPr="00AA0208">
        <w:rPr>
          <w:color w:val="000000" w:themeColor="text1"/>
          <w:sz w:val="20"/>
          <w:szCs w:val="20"/>
        </w:rPr>
        <w:t xml:space="preserve"> настоящего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6.2.5. неоднократного (два и более раза) выявления при осуществлении торговой деятельности с использованием Объекта нарушения </w:t>
      </w:r>
      <w:hyperlink w:anchor="Par96" w:history="1">
        <w:r w:rsidRPr="00AA0208">
          <w:rPr>
            <w:color w:val="000000" w:themeColor="text1"/>
            <w:sz w:val="20"/>
            <w:szCs w:val="20"/>
          </w:rPr>
          <w:t>пунктов 4.2.8</w:t>
        </w:r>
      </w:hyperlink>
      <w:r w:rsidRPr="00AA0208">
        <w:rPr>
          <w:color w:val="000000" w:themeColor="text1"/>
          <w:sz w:val="20"/>
          <w:szCs w:val="20"/>
        </w:rPr>
        <w:t xml:space="preserve">, </w:t>
      </w:r>
      <w:hyperlink w:anchor="Par101" w:history="1">
        <w:r w:rsidRPr="00AA0208">
          <w:rPr>
            <w:color w:val="000000" w:themeColor="text1"/>
            <w:sz w:val="20"/>
            <w:szCs w:val="20"/>
          </w:rPr>
          <w:t>4.2.12</w:t>
        </w:r>
      </w:hyperlink>
      <w:r w:rsidRPr="00AA0208">
        <w:rPr>
          <w:color w:val="000000" w:themeColor="text1"/>
          <w:sz w:val="20"/>
          <w:szCs w:val="20"/>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17" w:name="Par141"/>
      <w:bookmarkEnd w:id="17"/>
      <w:r w:rsidRPr="00AA0208">
        <w:rPr>
          <w:color w:val="000000" w:themeColor="text1"/>
          <w:sz w:val="20"/>
          <w:szCs w:val="20"/>
        </w:rPr>
        <w:t>6.2.6. перехода земельного участка, на котором размещен Объект, в собственность третьих лиц;</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18" w:name="Par142"/>
      <w:bookmarkEnd w:id="18"/>
      <w:r w:rsidRPr="00AA0208">
        <w:rPr>
          <w:color w:val="000000" w:themeColor="text1"/>
          <w:sz w:val="20"/>
          <w:szCs w:val="20"/>
        </w:rPr>
        <w:t>6.2.7. изъятия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6.2.8. ликвидации юридического лица, снятия статуса индивидуального предпринимателя, банкротства юридического лица, индивидуального предпринимателя.</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B0474C" w:rsidRPr="00AA0208" w:rsidRDefault="00B0474C" w:rsidP="00B0474C">
      <w:pPr>
        <w:autoSpaceDE w:val="0"/>
        <w:autoSpaceDN w:val="0"/>
        <w:adjustRightInd w:val="0"/>
        <w:spacing w:line="240" w:lineRule="exact"/>
        <w:contextualSpacing/>
        <w:rPr>
          <w:color w:val="000000" w:themeColor="text1"/>
        </w:rPr>
      </w:pPr>
    </w:p>
    <w:p w:rsidR="00B0474C" w:rsidRPr="00AA0208" w:rsidRDefault="00B0474C" w:rsidP="00B0474C">
      <w:pPr>
        <w:autoSpaceDE w:val="0"/>
        <w:autoSpaceDN w:val="0"/>
        <w:adjustRightInd w:val="0"/>
        <w:spacing w:before="260" w:line="240" w:lineRule="exact"/>
        <w:ind w:firstLine="540"/>
        <w:contextualSpacing/>
        <w:jc w:val="both"/>
        <w:rPr>
          <w:color w:val="000000" w:themeColor="text1"/>
          <w:sz w:val="20"/>
          <w:szCs w:val="20"/>
        </w:rPr>
      </w:pPr>
      <w:r w:rsidRPr="00AA0208">
        <w:rPr>
          <w:color w:val="000000" w:themeColor="text1"/>
          <w:sz w:val="20"/>
          <w:szCs w:val="20"/>
        </w:rPr>
        <w:t>6.4. Изменения и дополнения к настоящему договору должны быть оформлены в той же форме, что и настоящий договор.</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p w:rsidR="00B0474C" w:rsidRPr="00AA0208" w:rsidRDefault="00B0474C" w:rsidP="00B0474C">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VII. Заключительные положения</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p w:rsidR="00B0474C" w:rsidRPr="00AA0208" w:rsidRDefault="00B0474C" w:rsidP="00B0474C">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AA0208">
        <w:rPr>
          <w:color w:val="000000" w:themeColor="text1"/>
          <w:sz w:val="20"/>
          <w:szCs w:val="20"/>
        </w:rPr>
        <w:t>недостижении</w:t>
      </w:r>
      <w:proofErr w:type="spellEnd"/>
      <w:r w:rsidRPr="00AA0208">
        <w:rPr>
          <w:color w:val="000000" w:themeColor="text1"/>
          <w:sz w:val="20"/>
          <w:szCs w:val="20"/>
        </w:rPr>
        <w:t xml:space="preserve"> согласия - в судебном порядке в Арбитражном суде Пермского края либо в судах общей юрисдикции города Перми.</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19" w:name="Par153"/>
      <w:bookmarkEnd w:id="19"/>
      <w:r w:rsidRPr="00AA0208">
        <w:rPr>
          <w:color w:val="000000" w:themeColor="text1"/>
          <w:sz w:val="20"/>
          <w:szCs w:val="20"/>
        </w:rPr>
        <w:lastRenderedPageBreak/>
        <w:t>7.2. Любое уведомление, которое одна Сторона направляет другой Стороне, высылается в виде письма. Все возможные претензии рассматриваются в течение десяти рабочих дней со дня получения их Сторонами.</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Департамент вправе обеспечивать уведомление Владельца о наступлении (истечении) сроков платежа, о состоянии задолженности по договору, а также 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При изменении телефонного номера (телефонных номеров) средств мобильной (сотовой) связи Владелец обязан в течение пяти дней письменно уведомить об этом Департамент, сообщив новый телефонный номер (новые телефонные номера) средств мобильной (сотовой) связи.</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правовыми актами города Перми.</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7.4. Настоящий договор составлен в двух экземплярах - по одному для каждой из Сторон.</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p w:rsidR="00B0474C" w:rsidRPr="00AA0208" w:rsidRDefault="00B0474C" w:rsidP="00B0474C">
      <w:pPr>
        <w:autoSpaceDE w:val="0"/>
        <w:autoSpaceDN w:val="0"/>
        <w:adjustRightInd w:val="0"/>
        <w:spacing w:line="240" w:lineRule="exact"/>
        <w:contextualSpacing/>
        <w:jc w:val="center"/>
        <w:outlineLvl w:val="0"/>
        <w:rPr>
          <w:color w:val="000000" w:themeColor="text1"/>
          <w:sz w:val="20"/>
          <w:szCs w:val="20"/>
        </w:rPr>
      </w:pPr>
      <w:bookmarkStart w:id="20" w:name="Par159"/>
      <w:bookmarkEnd w:id="20"/>
      <w:r w:rsidRPr="00AA0208">
        <w:rPr>
          <w:color w:val="000000" w:themeColor="text1"/>
          <w:sz w:val="20"/>
          <w:szCs w:val="20"/>
        </w:rPr>
        <w:t>VIII. Адреса, реквизиты и подписи Сторон</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B0474C" w:rsidRPr="00AA0208" w:rsidTr="00C74C4F">
        <w:tc>
          <w:tcPr>
            <w:tcW w:w="4592" w:type="dxa"/>
          </w:tcPr>
          <w:p w:rsidR="00B0474C" w:rsidRPr="00AA0208" w:rsidRDefault="00B0474C" w:rsidP="00C74C4F">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Департамент</w:t>
            </w:r>
          </w:p>
        </w:tc>
        <w:tc>
          <w:tcPr>
            <w:tcW w:w="4479" w:type="dxa"/>
          </w:tcPr>
          <w:p w:rsidR="00B0474C" w:rsidRPr="00AA0208" w:rsidRDefault="00B0474C" w:rsidP="00C74C4F">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Владелец</w:t>
            </w:r>
          </w:p>
        </w:tc>
      </w:tr>
    </w:tbl>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Pr="00AA0208"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jc w:val="right"/>
        <w:outlineLvl w:val="0"/>
        <w:rPr>
          <w:sz w:val="20"/>
          <w:szCs w:val="20"/>
        </w:rPr>
      </w:pPr>
    </w:p>
    <w:p w:rsidR="00C74C4F" w:rsidRDefault="00C74C4F" w:rsidP="00B0474C">
      <w:pPr>
        <w:autoSpaceDE w:val="0"/>
        <w:autoSpaceDN w:val="0"/>
        <w:adjustRightInd w:val="0"/>
        <w:spacing w:line="240" w:lineRule="exact"/>
        <w:contextualSpacing/>
        <w:jc w:val="right"/>
        <w:outlineLvl w:val="0"/>
        <w:rPr>
          <w:sz w:val="20"/>
          <w:szCs w:val="20"/>
        </w:rPr>
      </w:pPr>
    </w:p>
    <w:p w:rsidR="00C74C4F" w:rsidRPr="00AA0208" w:rsidRDefault="00C74C4F" w:rsidP="00B0474C">
      <w:pPr>
        <w:autoSpaceDE w:val="0"/>
        <w:autoSpaceDN w:val="0"/>
        <w:adjustRightInd w:val="0"/>
        <w:spacing w:line="240" w:lineRule="exact"/>
        <w:contextualSpacing/>
        <w:jc w:val="right"/>
        <w:outlineLvl w:val="0"/>
        <w:rPr>
          <w:sz w:val="20"/>
          <w:szCs w:val="20"/>
        </w:rPr>
      </w:pPr>
    </w:p>
    <w:p w:rsidR="00B0474C" w:rsidRDefault="00B0474C" w:rsidP="00B0474C">
      <w:pPr>
        <w:autoSpaceDE w:val="0"/>
        <w:autoSpaceDN w:val="0"/>
        <w:adjustRightInd w:val="0"/>
        <w:spacing w:line="240" w:lineRule="exact"/>
        <w:contextualSpacing/>
        <w:jc w:val="right"/>
        <w:outlineLvl w:val="0"/>
        <w:rPr>
          <w:sz w:val="20"/>
          <w:szCs w:val="20"/>
        </w:rPr>
      </w:pPr>
    </w:p>
    <w:p w:rsidR="00EB777A" w:rsidRDefault="00EB777A" w:rsidP="00B0474C">
      <w:pPr>
        <w:autoSpaceDE w:val="0"/>
        <w:autoSpaceDN w:val="0"/>
        <w:adjustRightInd w:val="0"/>
        <w:spacing w:line="240" w:lineRule="exact"/>
        <w:contextualSpacing/>
        <w:jc w:val="right"/>
        <w:outlineLvl w:val="0"/>
        <w:rPr>
          <w:sz w:val="20"/>
          <w:szCs w:val="20"/>
        </w:rPr>
      </w:pPr>
    </w:p>
    <w:p w:rsidR="00EB777A" w:rsidRDefault="00EB777A" w:rsidP="00B0474C">
      <w:pPr>
        <w:autoSpaceDE w:val="0"/>
        <w:autoSpaceDN w:val="0"/>
        <w:adjustRightInd w:val="0"/>
        <w:spacing w:line="240" w:lineRule="exact"/>
        <w:contextualSpacing/>
        <w:jc w:val="right"/>
        <w:outlineLvl w:val="0"/>
        <w:rPr>
          <w:sz w:val="20"/>
          <w:szCs w:val="20"/>
        </w:rPr>
      </w:pPr>
    </w:p>
    <w:p w:rsidR="00EB777A" w:rsidRDefault="00EB777A" w:rsidP="00B0474C">
      <w:pPr>
        <w:autoSpaceDE w:val="0"/>
        <w:autoSpaceDN w:val="0"/>
        <w:adjustRightInd w:val="0"/>
        <w:spacing w:line="240" w:lineRule="exact"/>
        <w:contextualSpacing/>
        <w:jc w:val="right"/>
        <w:outlineLvl w:val="0"/>
        <w:rPr>
          <w:sz w:val="20"/>
          <w:szCs w:val="20"/>
        </w:rPr>
      </w:pPr>
    </w:p>
    <w:p w:rsidR="00EB777A" w:rsidRDefault="00EB777A" w:rsidP="00B0474C">
      <w:pPr>
        <w:autoSpaceDE w:val="0"/>
        <w:autoSpaceDN w:val="0"/>
        <w:adjustRightInd w:val="0"/>
        <w:spacing w:line="240" w:lineRule="exact"/>
        <w:contextualSpacing/>
        <w:jc w:val="right"/>
        <w:outlineLvl w:val="0"/>
        <w:rPr>
          <w:sz w:val="20"/>
          <w:szCs w:val="20"/>
        </w:rPr>
      </w:pPr>
    </w:p>
    <w:p w:rsidR="00EB777A" w:rsidRDefault="00EB777A" w:rsidP="00B0474C">
      <w:pPr>
        <w:autoSpaceDE w:val="0"/>
        <w:autoSpaceDN w:val="0"/>
        <w:adjustRightInd w:val="0"/>
        <w:spacing w:line="240" w:lineRule="exact"/>
        <w:contextualSpacing/>
        <w:jc w:val="right"/>
        <w:outlineLvl w:val="0"/>
        <w:rPr>
          <w:sz w:val="20"/>
          <w:szCs w:val="20"/>
        </w:rPr>
      </w:pPr>
    </w:p>
    <w:p w:rsidR="00EB777A" w:rsidRDefault="00EB777A" w:rsidP="00B0474C">
      <w:pPr>
        <w:autoSpaceDE w:val="0"/>
        <w:autoSpaceDN w:val="0"/>
        <w:adjustRightInd w:val="0"/>
        <w:spacing w:line="240" w:lineRule="exact"/>
        <w:contextualSpacing/>
        <w:jc w:val="right"/>
        <w:outlineLvl w:val="0"/>
        <w:rPr>
          <w:sz w:val="20"/>
          <w:szCs w:val="20"/>
        </w:rPr>
      </w:pPr>
    </w:p>
    <w:p w:rsidR="00EB777A" w:rsidRDefault="00EB777A" w:rsidP="00B0474C">
      <w:pPr>
        <w:autoSpaceDE w:val="0"/>
        <w:autoSpaceDN w:val="0"/>
        <w:adjustRightInd w:val="0"/>
        <w:spacing w:line="240" w:lineRule="exact"/>
        <w:contextualSpacing/>
        <w:jc w:val="right"/>
        <w:outlineLvl w:val="0"/>
        <w:rPr>
          <w:sz w:val="20"/>
          <w:szCs w:val="20"/>
        </w:rPr>
      </w:pPr>
    </w:p>
    <w:p w:rsidR="00B0474C" w:rsidRDefault="00B0474C" w:rsidP="00B0474C">
      <w:pPr>
        <w:autoSpaceDE w:val="0"/>
        <w:autoSpaceDN w:val="0"/>
        <w:adjustRightInd w:val="0"/>
        <w:spacing w:line="240" w:lineRule="exact"/>
        <w:contextualSpacing/>
        <w:jc w:val="right"/>
        <w:outlineLvl w:val="0"/>
        <w:rPr>
          <w:sz w:val="20"/>
          <w:szCs w:val="20"/>
        </w:rPr>
      </w:pPr>
    </w:p>
    <w:p w:rsidR="00B0474C" w:rsidRDefault="00B0474C" w:rsidP="00B0474C">
      <w:pPr>
        <w:autoSpaceDE w:val="0"/>
        <w:autoSpaceDN w:val="0"/>
        <w:adjustRightInd w:val="0"/>
        <w:spacing w:line="240" w:lineRule="exact"/>
        <w:contextualSpacing/>
        <w:jc w:val="right"/>
        <w:outlineLvl w:val="0"/>
        <w:rPr>
          <w:sz w:val="20"/>
          <w:szCs w:val="20"/>
        </w:rPr>
      </w:pPr>
    </w:p>
    <w:p w:rsidR="00B0474C" w:rsidRDefault="00B0474C" w:rsidP="00B0474C">
      <w:pPr>
        <w:autoSpaceDE w:val="0"/>
        <w:autoSpaceDN w:val="0"/>
        <w:adjustRightInd w:val="0"/>
        <w:spacing w:line="240" w:lineRule="exact"/>
        <w:contextualSpacing/>
        <w:jc w:val="right"/>
        <w:outlineLvl w:val="0"/>
        <w:rPr>
          <w:sz w:val="20"/>
          <w:szCs w:val="20"/>
        </w:rPr>
      </w:pPr>
    </w:p>
    <w:p w:rsidR="00B0474C" w:rsidRDefault="00B0474C" w:rsidP="00B0474C">
      <w:pPr>
        <w:autoSpaceDE w:val="0"/>
        <w:autoSpaceDN w:val="0"/>
        <w:adjustRightInd w:val="0"/>
        <w:spacing w:line="240" w:lineRule="exact"/>
        <w:contextualSpacing/>
        <w:jc w:val="right"/>
        <w:outlineLvl w:val="0"/>
        <w:rPr>
          <w:sz w:val="20"/>
          <w:szCs w:val="20"/>
        </w:rPr>
      </w:pPr>
    </w:p>
    <w:p w:rsidR="00B0474C" w:rsidRPr="00AA0208" w:rsidRDefault="00B0474C" w:rsidP="00B0474C">
      <w:pPr>
        <w:autoSpaceDE w:val="0"/>
        <w:autoSpaceDN w:val="0"/>
        <w:adjustRightInd w:val="0"/>
        <w:spacing w:line="240" w:lineRule="exact"/>
        <w:contextualSpacing/>
        <w:jc w:val="right"/>
        <w:outlineLvl w:val="0"/>
        <w:rPr>
          <w:sz w:val="20"/>
          <w:szCs w:val="20"/>
        </w:rPr>
      </w:pPr>
      <w:r w:rsidRPr="00AA0208">
        <w:rPr>
          <w:sz w:val="20"/>
          <w:szCs w:val="20"/>
        </w:rPr>
        <w:lastRenderedPageBreak/>
        <w:t>Приложение</w:t>
      </w:r>
    </w:p>
    <w:p w:rsidR="00B0474C" w:rsidRPr="00AA0208" w:rsidRDefault="00B0474C" w:rsidP="00B0474C">
      <w:pPr>
        <w:autoSpaceDE w:val="0"/>
        <w:autoSpaceDN w:val="0"/>
        <w:adjustRightInd w:val="0"/>
        <w:spacing w:line="240" w:lineRule="exact"/>
        <w:contextualSpacing/>
        <w:jc w:val="right"/>
        <w:rPr>
          <w:sz w:val="20"/>
          <w:szCs w:val="20"/>
        </w:rPr>
      </w:pPr>
      <w:r w:rsidRPr="00AA0208">
        <w:rPr>
          <w:sz w:val="20"/>
          <w:szCs w:val="20"/>
        </w:rPr>
        <w:t>к договору</w:t>
      </w:r>
    </w:p>
    <w:p w:rsidR="00B0474C" w:rsidRPr="00AA0208" w:rsidRDefault="00B0474C" w:rsidP="00B0474C">
      <w:pPr>
        <w:autoSpaceDE w:val="0"/>
        <w:autoSpaceDN w:val="0"/>
        <w:adjustRightInd w:val="0"/>
        <w:spacing w:line="240" w:lineRule="exact"/>
        <w:contextualSpacing/>
        <w:jc w:val="right"/>
        <w:rPr>
          <w:sz w:val="20"/>
          <w:szCs w:val="20"/>
        </w:rPr>
      </w:pPr>
      <w:r w:rsidRPr="00AA0208">
        <w:rPr>
          <w:sz w:val="20"/>
          <w:szCs w:val="20"/>
        </w:rPr>
        <w:t>на размещение</w:t>
      </w:r>
    </w:p>
    <w:p w:rsidR="00B0474C" w:rsidRPr="00AA0208" w:rsidRDefault="00B0474C" w:rsidP="00B0474C">
      <w:pPr>
        <w:autoSpaceDE w:val="0"/>
        <w:autoSpaceDN w:val="0"/>
        <w:adjustRightInd w:val="0"/>
        <w:spacing w:line="240" w:lineRule="exact"/>
        <w:contextualSpacing/>
        <w:jc w:val="right"/>
        <w:rPr>
          <w:sz w:val="20"/>
          <w:szCs w:val="20"/>
        </w:rPr>
      </w:pPr>
      <w:r w:rsidRPr="00AA0208">
        <w:rPr>
          <w:sz w:val="20"/>
          <w:szCs w:val="20"/>
        </w:rPr>
        <w:t>нестационарного</w:t>
      </w:r>
    </w:p>
    <w:p w:rsidR="00B0474C" w:rsidRPr="00AA0208" w:rsidRDefault="00B0474C" w:rsidP="00B0474C">
      <w:pPr>
        <w:autoSpaceDE w:val="0"/>
        <w:autoSpaceDN w:val="0"/>
        <w:adjustRightInd w:val="0"/>
        <w:spacing w:line="240" w:lineRule="exact"/>
        <w:contextualSpacing/>
        <w:jc w:val="right"/>
        <w:rPr>
          <w:sz w:val="20"/>
          <w:szCs w:val="20"/>
        </w:rPr>
      </w:pPr>
      <w:r w:rsidRPr="00AA0208">
        <w:rPr>
          <w:sz w:val="20"/>
          <w:szCs w:val="20"/>
        </w:rPr>
        <w:t>торгового объекта</w:t>
      </w:r>
    </w:p>
    <w:p w:rsidR="00B0474C" w:rsidRPr="00AA0208" w:rsidRDefault="00B0474C" w:rsidP="00B0474C">
      <w:pPr>
        <w:autoSpaceDE w:val="0"/>
        <w:autoSpaceDN w:val="0"/>
        <w:adjustRightInd w:val="0"/>
        <w:spacing w:line="240" w:lineRule="exact"/>
        <w:contextualSpacing/>
      </w:pPr>
    </w:p>
    <w:p w:rsidR="00B0474C" w:rsidRPr="00AA0208" w:rsidRDefault="00B0474C" w:rsidP="00B0474C">
      <w:pPr>
        <w:autoSpaceDE w:val="0"/>
        <w:autoSpaceDN w:val="0"/>
        <w:adjustRightInd w:val="0"/>
        <w:spacing w:line="240" w:lineRule="exact"/>
        <w:contextualSpacing/>
        <w:jc w:val="both"/>
        <w:rPr>
          <w:sz w:val="20"/>
          <w:szCs w:val="20"/>
        </w:rPr>
      </w:pPr>
    </w:p>
    <w:p w:rsidR="00B0474C" w:rsidRPr="00AA0208" w:rsidRDefault="00B0474C" w:rsidP="00B0474C">
      <w:pPr>
        <w:autoSpaceDE w:val="0"/>
        <w:autoSpaceDN w:val="0"/>
        <w:adjustRightInd w:val="0"/>
        <w:spacing w:line="240" w:lineRule="exact"/>
        <w:contextualSpacing/>
        <w:jc w:val="center"/>
        <w:outlineLvl w:val="0"/>
        <w:rPr>
          <w:sz w:val="20"/>
          <w:szCs w:val="20"/>
        </w:rPr>
      </w:pPr>
      <w:bookmarkStart w:id="21" w:name="Par176"/>
      <w:bookmarkEnd w:id="21"/>
      <w:r w:rsidRPr="00AA0208">
        <w:rPr>
          <w:sz w:val="20"/>
          <w:szCs w:val="20"/>
        </w:rPr>
        <w:t>АКТ</w:t>
      </w:r>
    </w:p>
    <w:p w:rsidR="00B0474C" w:rsidRPr="00AA0208" w:rsidRDefault="00B0474C" w:rsidP="00B0474C">
      <w:pPr>
        <w:autoSpaceDE w:val="0"/>
        <w:autoSpaceDN w:val="0"/>
        <w:adjustRightInd w:val="0"/>
        <w:spacing w:line="240" w:lineRule="exact"/>
        <w:contextualSpacing/>
        <w:jc w:val="center"/>
        <w:outlineLvl w:val="0"/>
        <w:rPr>
          <w:sz w:val="20"/>
          <w:szCs w:val="20"/>
        </w:rPr>
      </w:pPr>
      <w:r w:rsidRPr="00AA0208">
        <w:rPr>
          <w:sz w:val="20"/>
          <w:szCs w:val="20"/>
        </w:rPr>
        <w:t>приемки нестационарного торгового объекта</w:t>
      </w:r>
    </w:p>
    <w:p w:rsidR="00B0474C" w:rsidRPr="00AA0208" w:rsidRDefault="00B0474C" w:rsidP="00B0474C">
      <w:pPr>
        <w:autoSpaceDE w:val="0"/>
        <w:autoSpaceDN w:val="0"/>
        <w:adjustRightInd w:val="0"/>
        <w:spacing w:line="240" w:lineRule="exact"/>
        <w:contextualSpacing/>
        <w:jc w:val="center"/>
        <w:outlineLvl w:val="0"/>
        <w:rPr>
          <w:sz w:val="20"/>
          <w:szCs w:val="20"/>
        </w:rPr>
      </w:pPr>
    </w:p>
    <w:p w:rsidR="00B0474C" w:rsidRPr="00AA0208" w:rsidRDefault="00B0474C" w:rsidP="00B0474C">
      <w:pPr>
        <w:autoSpaceDE w:val="0"/>
        <w:autoSpaceDN w:val="0"/>
        <w:adjustRightInd w:val="0"/>
        <w:spacing w:line="240" w:lineRule="exact"/>
        <w:contextualSpacing/>
        <w:jc w:val="center"/>
        <w:outlineLvl w:val="0"/>
        <w:rPr>
          <w:sz w:val="20"/>
          <w:szCs w:val="20"/>
        </w:rPr>
      </w:pPr>
      <w:r w:rsidRPr="00AA0208">
        <w:rPr>
          <w:sz w:val="20"/>
          <w:szCs w:val="20"/>
        </w:rPr>
        <w:t>г. Пермь                                       ____________________ 20__ г.</w:t>
      </w:r>
    </w:p>
    <w:p w:rsidR="00B0474C" w:rsidRPr="00AA0208" w:rsidRDefault="00B0474C" w:rsidP="00B0474C">
      <w:pPr>
        <w:autoSpaceDE w:val="0"/>
        <w:autoSpaceDN w:val="0"/>
        <w:adjustRightInd w:val="0"/>
        <w:spacing w:line="240" w:lineRule="exact"/>
        <w:contextualSpacing/>
        <w:jc w:val="both"/>
        <w:outlineLvl w:val="0"/>
        <w:rPr>
          <w:sz w:val="20"/>
          <w:szCs w:val="20"/>
        </w:rPr>
      </w:pPr>
    </w:p>
    <w:p w:rsidR="00B0474C" w:rsidRPr="00AA0208" w:rsidRDefault="00B0474C" w:rsidP="00B0474C">
      <w:pPr>
        <w:autoSpaceDE w:val="0"/>
        <w:autoSpaceDN w:val="0"/>
        <w:adjustRightInd w:val="0"/>
        <w:spacing w:line="240" w:lineRule="exact"/>
        <w:contextualSpacing/>
        <w:jc w:val="both"/>
        <w:outlineLvl w:val="0"/>
        <w:rPr>
          <w:sz w:val="20"/>
          <w:szCs w:val="20"/>
        </w:rPr>
      </w:pPr>
      <w:proofErr w:type="gramStart"/>
      <w:r w:rsidRPr="00AA0208">
        <w:rPr>
          <w:sz w:val="20"/>
          <w:szCs w:val="20"/>
        </w:rPr>
        <w:t>Департамент  экономики</w:t>
      </w:r>
      <w:proofErr w:type="gramEnd"/>
      <w:r w:rsidRPr="00AA0208">
        <w:rPr>
          <w:sz w:val="20"/>
          <w:szCs w:val="20"/>
        </w:rPr>
        <w:t xml:space="preserve">  и  промышленной  политики  администрации города Перми, именуемый в дальнейшем Департамент, в лице</w:t>
      </w:r>
      <w:r w:rsidR="00EB777A">
        <w:rPr>
          <w:sz w:val="20"/>
          <w:szCs w:val="20"/>
        </w:rPr>
        <w:t>___________________________</w:t>
      </w:r>
      <w:r w:rsidRPr="00AA0208">
        <w:rPr>
          <w:sz w:val="20"/>
          <w:szCs w:val="20"/>
        </w:rPr>
        <w:t>____________________________________,</w:t>
      </w:r>
    </w:p>
    <w:p w:rsidR="00B0474C" w:rsidRPr="00AA0208" w:rsidRDefault="00B0474C" w:rsidP="00B0474C">
      <w:pPr>
        <w:autoSpaceDE w:val="0"/>
        <w:autoSpaceDN w:val="0"/>
        <w:adjustRightInd w:val="0"/>
        <w:spacing w:line="240" w:lineRule="exact"/>
        <w:contextualSpacing/>
        <w:jc w:val="center"/>
        <w:outlineLvl w:val="0"/>
        <w:rPr>
          <w:sz w:val="20"/>
          <w:szCs w:val="20"/>
        </w:rPr>
      </w:pPr>
      <w:r w:rsidRPr="00AA0208">
        <w:rPr>
          <w:sz w:val="20"/>
          <w:szCs w:val="20"/>
        </w:rPr>
        <w:t>(должность, Ф.И.О.)</w:t>
      </w:r>
    </w:p>
    <w:p w:rsidR="00B0474C" w:rsidRPr="00AA0208" w:rsidRDefault="00B0474C" w:rsidP="00B0474C">
      <w:pPr>
        <w:autoSpaceDE w:val="0"/>
        <w:autoSpaceDN w:val="0"/>
        <w:adjustRightInd w:val="0"/>
        <w:spacing w:line="240" w:lineRule="exact"/>
        <w:contextualSpacing/>
        <w:jc w:val="both"/>
        <w:outlineLvl w:val="0"/>
        <w:rPr>
          <w:sz w:val="20"/>
          <w:szCs w:val="20"/>
        </w:rPr>
      </w:pPr>
      <w:r w:rsidRPr="00AA0208">
        <w:rPr>
          <w:sz w:val="20"/>
          <w:szCs w:val="20"/>
        </w:rPr>
        <w:t>действующего на основании Положения, с одной стороны и _______________________________________________________________</w:t>
      </w:r>
      <w:r w:rsidR="00EB777A">
        <w:rPr>
          <w:sz w:val="20"/>
          <w:szCs w:val="20"/>
        </w:rPr>
        <w:t>______________________________</w:t>
      </w:r>
      <w:r w:rsidRPr="00AA0208">
        <w:rPr>
          <w:sz w:val="20"/>
          <w:szCs w:val="20"/>
        </w:rPr>
        <w:t>,</w:t>
      </w:r>
    </w:p>
    <w:p w:rsidR="00B0474C" w:rsidRPr="00AA0208" w:rsidRDefault="00B0474C" w:rsidP="00B0474C">
      <w:pPr>
        <w:autoSpaceDE w:val="0"/>
        <w:autoSpaceDN w:val="0"/>
        <w:adjustRightInd w:val="0"/>
        <w:spacing w:line="240" w:lineRule="exact"/>
        <w:contextualSpacing/>
        <w:jc w:val="center"/>
        <w:outlineLvl w:val="0"/>
        <w:rPr>
          <w:sz w:val="20"/>
          <w:szCs w:val="20"/>
        </w:rPr>
      </w:pPr>
      <w:r w:rsidRPr="00AA0208">
        <w:rPr>
          <w:sz w:val="20"/>
          <w:szCs w:val="20"/>
        </w:rPr>
        <w:t>(наименование юридического лица или Ф.И.О.</w:t>
      </w:r>
    </w:p>
    <w:p w:rsidR="00B0474C" w:rsidRPr="00AA0208" w:rsidRDefault="00B0474C" w:rsidP="00B0474C">
      <w:pPr>
        <w:autoSpaceDE w:val="0"/>
        <w:autoSpaceDN w:val="0"/>
        <w:adjustRightInd w:val="0"/>
        <w:spacing w:line="240" w:lineRule="exact"/>
        <w:contextualSpacing/>
        <w:jc w:val="center"/>
        <w:outlineLvl w:val="0"/>
        <w:rPr>
          <w:sz w:val="20"/>
          <w:szCs w:val="20"/>
        </w:rPr>
      </w:pPr>
      <w:r w:rsidRPr="00AA0208">
        <w:rPr>
          <w:sz w:val="20"/>
          <w:szCs w:val="20"/>
        </w:rPr>
        <w:t>индивидуального предпринимателя)</w:t>
      </w:r>
    </w:p>
    <w:p w:rsidR="00B0474C" w:rsidRPr="00AA0208" w:rsidRDefault="00B0474C" w:rsidP="00B0474C">
      <w:pPr>
        <w:autoSpaceDE w:val="0"/>
        <w:autoSpaceDN w:val="0"/>
        <w:adjustRightInd w:val="0"/>
        <w:spacing w:line="240" w:lineRule="exact"/>
        <w:contextualSpacing/>
        <w:jc w:val="both"/>
        <w:outlineLvl w:val="0"/>
        <w:rPr>
          <w:sz w:val="20"/>
          <w:szCs w:val="20"/>
        </w:rPr>
      </w:pPr>
      <w:r w:rsidRPr="00AA0208">
        <w:rPr>
          <w:sz w:val="20"/>
          <w:szCs w:val="20"/>
        </w:rPr>
        <w:t>именуемое(</w:t>
      </w:r>
      <w:proofErr w:type="spellStart"/>
      <w:r w:rsidRPr="00AA0208">
        <w:rPr>
          <w:sz w:val="20"/>
          <w:szCs w:val="20"/>
        </w:rPr>
        <w:t>ый</w:t>
      </w:r>
      <w:proofErr w:type="spellEnd"/>
      <w:r w:rsidRPr="00AA0208">
        <w:rPr>
          <w:sz w:val="20"/>
          <w:szCs w:val="20"/>
        </w:rPr>
        <w:t>) в дальнейшем Владелец, в лице ___________________________________________________,</w:t>
      </w:r>
    </w:p>
    <w:p w:rsidR="00B0474C" w:rsidRPr="00AA0208" w:rsidRDefault="00B0474C" w:rsidP="00B0474C">
      <w:pPr>
        <w:autoSpaceDE w:val="0"/>
        <w:autoSpaceDN w:val="0"/>
        <w:adjustRightInd w:val="0"/>
        <w:spacing w:line="240" w:lineRule="exact"/>
        <w:contextualSpacing/>
        <w:jc w:val="center"/>
        <w:outlineLvl w:val="0"/>
        <w:rPr>
          <w:sz w:val="20"/>
          <w:szCs w:val="20"/>
        </w:rPr>
      </w:pPr>
      <w:r w:rsidRPr="00AA0208">
        <w:rPr>
          <w:sz w:val="20"/>
          <w:szCs w:val="20"/>
        </w:rPr>
        <w:t>(должность, Ф.И.О.)</w:t>
      </w:r>
    </w:p>
    <w:p w:rsidR="00B0474C" w:rsidRPr="00AA0208" w:rsidRDefault="00B0474C" w:rsidP="00B0474C">
      <w:pPr>
        <w:autoSpaceDE w:val="0"/>
        <w:autoSpaceDN w:val="0"/>
        <w:adjustRightInd w:val="0"/>
        <w:spacing w:line="240" w:lineRule="exact"/>
        <w:contextualSpacing/>
        <w:jc w:val="both"/>
        <w:outlineLvl w:val="0"/>
        <w:rPr>
          <w:sz w:val="20"/>
          <w:szCs w:val="20"/>
        </w:rPr>
      </w:pPr>
      <w:r w:rsidRPr="00AA0208">
        <w:rPr>
          <w:sz w:val="20"/>
          <w:szCs w:val="20"/>
        </w:rPr>
        <w:t xml:space="preserve">действующего на основании ____________________________________________________________________, </w:t>
      </w:r>
    </w:p>
    <w:p w:rsidR="00B0474C" w:rsidRPr="00AA0208" w:rsidRDefault="00B0474C" w:rsidP="00B0474C">
      <w:pPr>
        <w:autoSpaceDE w:val="0"/>
        <w:autoSpaceDN w:val="0"/>
        <w:adjustRightInd w:val="0"/>
        <w:spacing w:line="240" w:lineRule="exact"/>
        <w:contextualSpacing/>
        <w:jc w:val="center"/>
        <w:outlineLvl w:val="0"/>
        <w:rPr>
          <w:sz w:val="20"/>
          <w:szCs w:val="20"/>
        </w:rPr>
      </w:pPr>
      <w:r w:rsidRPr="00AA0208">
        <w:rPr>
          <w:sz w:val="20"/>
          <w:szCs w:val="20"/>
        </w:rPr>
        <w:t>(наименование документа)</w:t>
      </w:r>
    </w:p>
    <w:p w:rsidR="00B0474C" w:rsidRPr="00AA0208" w:rsidRDefault="00B0474C" w:rsidP="00B0474C">
      <w:pPr>
        <w:autoSpaceDE w:val="0"/>
        <w:autoSpaceDN w:val="0"/>
        <w:adjustRightInd w:val="0"/>
        <w:spacing w:line="240" w:lineRule="exact"/>
        <w:contextualSpacing/>
        <w:jc w:val="both"/>
        <w:outlineLvl w:val="0"/>
        <w:rPr>
          <w:sz w:val="20"/>
          <w:szCs w:val="20"/>
        </w:rPr>
      </w:pPr>
      <w:r w:rsidRPr="00AA0208">
        <w:rPr>
          <w:sz w:val="20"/>
          <w:szCs w:val="20"/>
        </w:rPr>
        <w:t xml:space="preserve">с другой </w:t>
      </w:r>
      <w:proofErr w:type="gramStart"/>
      <w:r w:rsidRPr="00AA0208">
        <w:rPr>
          <w:sz w:val="20"/>
          <w:szCs w:val="20"/>
        </w:rPr>
        <w:t xml:space="preserve">стороны,   </w:t>
      </w:r>
      <w:proofErr w:type="gramEnd"/>
      <w:r w:rsidRPr="00AA0208">
        <w:rPr>
          <w:sz w:val="20"/>
          <w:szCs w:val="20"/>
        </w:rPr>
        <w:t>вместе  именуемые  Стороны,  являющиеся  сторонами  договора  на размещение нестационарного торгового объекта от _____________ N __________, руководствуясь  положениями  данного  договора,  подписали  настоящий акт о нижеследующем:</w:t>
      </w:r>
    </w:p>
    <w:p w:rsidR="00B0474C" w:rsidRPr="00AA0208" w:rsidRDefault="00B0474C" w:rsidP="00B0474C">
      <w:pPr>
        <w:autoSpaceDE w:val="0"/>
        <w:autoSpaceDN w:val="0"/>
        <w:adjustRightInd w:val="0"/>
        <w:spacing w:line="240" w:lineRule="exact"/>
        <w:contextualSpacing/>
        <w:jc w:val="both"/>
        <w:outlineLvl w:val="0"/>
        <w:rPr>
          <w:sz w:val="20"/>
          <w:szCs w:val="20"/>
        </w:rPr>
      </w:pPr>
      <w:r w:rsidRPr="00AA0208">
        <w:rPr>
          <w:sz w:val="20"/>
          <w:szCs w:val="20"/>
        </w:rPr>
        <w:t>1. Владелец разместил нестационарный торговый объект (далее - Объект):</w:t>
      </w:r>
    </w:p>
    <w:p w:rsidR="00B0474C" w:rsidRPr="00AA0208" w:rsidRDefault="00B0474C" w:rsidP="00B0474C">
      <w:pPr>
        <w:autoSpaceDE w:val="0"/>
        <w:autoSpaceDN w:val="0"/>
        <w:adjustRightInd w:val="0"/>
        <w:spacing w:line="240" w:lineRule="exact"/>
        <w:contextualSpacing/>
        <w:jc w:val="both"/>
        <w:outlineLvl w:val="0"/>
        <w:rPr>
          <w:sz w:val="20"/>
          <w:szCs w:val="20"/>
        </w:rPr>
      </w:pPr>
      <w:r w:rsidRPr="00AA0208">
        <w:rPr>
          <w:sz w:val="20"/>
          <w:szCs w:val="20"/>
        </w:rPr>
        <w:t>адресные ориентиры: ______________________________________________________;</w:t>
      </w:r>
    </w:p>
    <w:p w:rsidR="00B0474C" w:rsidRPr="00AA0208" w:rsidRDefault="00B0474C" w:rsidP="00B0474C">
      <w:pPr>
        <w:autoSpaceDE w:val="0"/>
        <w:autoSpaceDN w:val="0"/>
        <w:adjustRightInd w:val="0"/>
        <w:spacing w:line="240" w:lineRule="exact"/>
        <w:contextualSpacing/>
        <w:jc w:val="both"/>
        <w:outlineLvl w:val="0"/>
        <w:rPr>
          <w:sz w:val="20"/>
          <w:szCs w:val="20"/>
        </w:rPr>
      </w:pPr>
      <w:r w:rsidRPr="00AA0208">
        <w:rPr>
          <w:sz w:val="20"/>
          <w:szCs w:val="20"/>
        </w:rPr>
        <w:t>вид: _____________________________________________________________________;</w:t>
      </w:r>
    </w:p>
    <w:p w:rsidR="00B0474C" w:rsidRPr="00AA0208" w:rsidRDefault="00B0474C" w:rsidP="00B0474C">
      <w:pPr>
        <w:autoSpaceDE w:val="0"/>
        <w:autoSpaceDN w:val="0"/>
        <w:adjustRightInd w:val="0"/>
        <w:spacing w:line="240" w:lineRule="exact"/>
        <w:contextualSpacing/>
        <w:jc w:val="both"/>
        <w:outlineLvl w:val="0"/>
        <w:rPr>
          <w:sz w:val="20"/>
          <w:szCs w:val="20"/>
        </w:rPr>
      </w:pPr>
      <w:r w:rsidRPr="00AA0208">
        <w:rPr>
          <w:sz w:val="20"/>
          <w:szCs w:val="20"/>
        </w:rPr>
        <w:t>специализация: ___________________________________________________________;</w:t>
      </w:r>
    </w:p>
    <w:p w:rsidR="00B0474C" w:rsidRPr="00AA0208" w:rsidRDefault="00B0474C" w:rsidP="00B0474C">
      <w:pPr>
        <w:autoSpaceDE w:val="0"/>
        <w:autoSpaceDN w:val="0"/>
        <w:adjustRightInd w:val="0"/>
        <w:spacing w:line="240" w:lineRule="exact"/>
        <w:contextualSpacing/>
        <w:jc w:val="both"/>
        <w:outlineLvl w:val="0"/>
        <w:rPr>
          <w:sz w:val="20"/>
          <w:szCs w:val="20"/>
        </w:rPr>
      </w:pPr>
      <w:r w:rsidRPr="00AA0208">
        <w:rPr>
          <w:sz w:val="20"/>
          <w:szCs w:val="20"/>
        </w:rPr>
        <w:t>площадь (кв. м): _________________________________________________________;</w:t>
      </w:r>
    </w:p>
    <w:p w:rsidR="00B0474C" w:rsidRPr="00AA0208" w:rsidRDefault="00B0474C" w:rsidP="00B0474C">
      <w:pPr>
        <w:autoSpaceDE w:val="0"/>
        <w:autoSpaceDN w:val="0"/>
        <w:adjustRightInd w:val="0"/>
        <w:spacing w:line="240" w:lineRule="exact"/>
        <w:contextualSpacing/>
        <w:jc w:val="both"/>
        <w:outlineLvl w:val="0"/>
        <w:rPr>
          <w:sz w:val="20"/>
          <w:szCs w:val="20"/>
        </w:rPr>
      </w:pPr>
      <w:r w:rsidRPr="00AA0208">
        <w:rPr>
          <w:sz w:val="20"/>
          <w:szCs w:val="20"/>
        </w:rPr>
        <w:t xml:space="preserve">типовое архитектурное решение внешнего вида </w:t>
      </w:r>
      <w:proofErr w:type="gramStart"/>
      <w:r w:rsidRPr="00AA0208">
        <w:rPr>
          <w:sz w:val="20"/>
          <w:szCs w:val="20"/>
        </w:rPr>
        <w:t>Объекта</w:t>
      </w:r>
      <w:r>
        <w:rPr>
          <w:sz w:val="20"/>
          <w:szCs w:val="20"/>
        </w:rPr>
        <w:t xml:space="preserve"> :</w:t>
      </w:r>
      <w:proofErr w:type="gramEnd"/>
      <w:r>
        <w:rPr>
          <w:sz w:val="20"/>
          <w:szCs w:val="20"/>
        </w:rPr>
        <w:t xml:space="preserve"> _______________________</w:t>
      </w:r>
      <w:r w:rsidRPr="00AA0208">
        <w:rPr>
          <w:sz w:val="20"/>
          <w:szCs w:val="20"/>
        </w:rPr>
        <w:t>.</w:t>
      </w:r>
    </w:p>
    <w:p w:rsidR="00B0474C" w:rsidRPr="00AA0208" w:rsidRDefault="00B0474C" w:rsidP="00B0474C">
      <w:pPr>
        <w:autoSpaceDE w:val="0"/>
        <w:autoSpaceDN w:val="0"/>
        <w:adjustRightInd w:val="0"/>
        <w:spacing w:line="240" w:lineRule="exact"/>
        <w:contextualSpacing/>
        <w:jc w:val="both"/>
        <w:outlineLvl w:val="0"/>
        <w:rPr>
          <w:sz w:val="20"/>
          <w:szCs w:val="20"/>
        </w:rPr>
      </w:pPr>
      <w:r w:rsidRPr="00AA0208">
        <w:rPr>
          <w:sz w:val="20"/>
          <w:szCs w:val="20"/>
        </w:rPr>
        <w:t>2. Размеры объекта:</w:t>
      </w:r>
    </w:p>
    <w:p w:rsidR="00B0474C" w:rsidRPr="00AA0208" w:rsidRDefault="00B0474C" w:rsidP="00B0474C">
      <w:pPr>
        <w:autoSpaceDE w:val="0"/>
        <w:autoSpaceDN w:val="0"/>
        <w:adjustRightInd w:val="0"/>
        <w:spacing w:line="240" w:lineRule="exact"/>
        <w:contextualSpacing/>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10"/>
        <w:gridCol w:w="6576"/>
      </w:tblGrid>
      <w:tr w:rsidR="00B0474C" w:rsidRPr="00AA0208" w:rsidTr="00C74C4F">
        <w:tc>
          <w:tcPr>
            <w:tcW w:w="2410" w:type="dxa"/>
            <w:tcBorders>
              <w:top w:val="single" w:sz="4" w:space="0" w:color="auto"/>
              <w:left w:val="single" w:sz="4" w:space="0" w:color="auto"/>
              <w:bottom w:val="single" w:sz="4" w:space="0" w:color="auto"/>
              <w:right w:val="single" w:sz="4" w:space="0" w:color="auto"/>
            </w:tcBorders>
          </w:tcPr>
          <w:p w:rsidR="00B0474C" w:rsidRPr="00AA0208" w:rsidRDefault="00B0474C" w:rsidP="00C74C4F">
            <w:pPr>
              <w:autoSpaceDE w:val="0"/>
              <w:autoSpaceDN w:val="0"/>
              <w:adjustRightInd w:val="0"/>
              <w:spacing w:line="240" w:lineRule="exact"/>
              <w:contextualSpacing/>
              <w:jc w:val="both"/>
              <w:rPr>
                <w:sz w:val="20"/>
                <w:szCs w:val="20"/>
              </w:rPr>
            </w:pPr>
            <w:r w:rsidRPr="00AA0208">
              <w:rPr>
                <w:sz w:val="20"/>
                <w:szCs w:val="20"/>
              </w:rPr>
              <w:t>Длина, мм</w:t>
            </w:r>
          </w:p>
        </w:tc>
        <w:tc>
          <w:tcPr>
            <w:tcW w:w="6576" w:type="dxa"/>
            <w:tcBorders>
              <w:top w:val="single" w:sz="4" w:space="0" w:color="auto"/>
              <w:left w:val="single" w:sz="4" w:space="0" w:color="auto"/>
              <w:bottom w:val="single" w:sz="4" w:space="0" w:color="auto"/>
              <w:right w:val="single" w:sz="4" w:space="0" w:color="auto"/>
            </w:tcBorders>
          </w:tcPr>
          <w:p w:rsidR="00B0474C" w:rsidRPr="00AA0208" w:rsidRDefault="00B0474C" w:rsidP="00C74C4F">
            <w:pPr>
              <w:autoSpaceDE w:val="0"/>
              <w:autoSpaceDN w:val="0"/>
              <w:adjustRightInd w:val="0"/>
              <w:spacing w:line="240" w:lineRule="exact"/>
              <w:contextualSpacing/>
              <w:jc w:val="both"/>
              <w:rPr>
                <w:sz w:val="20"/>
                <w:szCs w:val="20"/>
              </w:rPr>
            </w:pPr>
          </w:p>
        </w:tc>
      </w:tr>
      <w:tr w:rsidR="00B0474C" w:rsidRPr="00AA0208" w:rsidTr="00C74C4F">
        <w:tc>
          <w:tcPr>
            <w:tcW w:w="2410" w:type="dxa"/>
            <w:tcBorders>
              <w:top w:val="single" w:sz="4" w:space="0" w:color="auto"/>
              <w:left w:val="single" w:sz="4" w:space="0" w:color="auto"/>
              <w:bottom w:val="single" w:sz="4" w:space="0" w:color="auto"/>
              <w:right w:val="single" w:sz="4" w:space="0" w:color="auto"/>
            </w:tcBorders>
          </w:tcPr>
          <w:p w:rsidR="00B0474C" w:rsidRPr="00AA0208" w:rsidRDefault="00B0474C" w:rsidP="00C74C4F">
            <w:pPr>
              <w:autoSpaceDE w:val="0"/>
              <w:autoSpaceDN w:val="0"/>
              <w:adjustRightInd w:val="0"/>
              <w:spacing w:line="240" w:lineRule="exact"/>
              <w:contextualSpacing/>
              <w:jc w:val="both"/>
              <w:rPr>
                <w:sz w:val="20"/>
                <w:szCs w:val="20"/>
              </w:rPr>
            </w:pPr>
            <w:r w:rsidRPr="00AA0208">
              <w:rPr>
                <w:sz w:val="20"/>
                <w:szCs w:val="20"/>
              </w:rPr>
              <w:t>Ширина, мм</w:t>
            </w:r>
          </w:p>
        </w:tc>
        <w:tc>
          <w:tcPr>
            <w:tcW w:w="6576" w:type="dxa"/>
            <w:tcBorders>
              <w:top w:val="single" w:sz="4" w:space="0" w:color="auto"/>
              <w:left w:val="single" w:sz="4" w:space="0" w:color="auto"/>
              <w:bottom w:val="single" w:sz="4" w:space="0" w:color="auto"/>
              <w:right w:val="single" w:sz="4" w:space="0" w:color="auto"/>
            </w:tcBorders>
          </w:tcPr>
          <w:p w:rsidR="00B0474C" w:rsidRPr="00AA0208" w:rsidRDefault="00B0474C" w:rsidP="00C74C4F">
            <w:pPr>
              <w:autoSpaceDE w:val="0"/>
              <w:autoSpaceDN w:val="0"/>
              <w:adjustRightInd w:val="0"/>
              <w:spacing w:line="240" w:lineRule="exact"/>
              <w:contextualSpacing/>
              <w:jc w:val="both"/>
              <w:rPr>
                <w:sz w:val="20"/>
                <w:szCs w:val="20"/>
              </w:rPr>
            </w:pPr>
          </w:p>
        </w:tc>
      </w:tr>
      <w:tr w:rsidR="00B0474C" w:rsidRPr="00AA0208" w:rsidTr="00C74C4F">
        <w:tc>
          <w:tcPr>
            <w:tcW w:w="2410" w:type="dxa"/>
            <w:tcBorders>
              <w:top w:val="single" w:sz="4" w:space="0" w:color="auto"/>
              <w:left w:val="single" w:sz="4" w:space="0" w:color="auto"/>
              <w:bottom w:val="single" w:sz="4" w:space="0" w:color="auto"/>
              <w:right w:val="single" w:sz="4" w:space="0" w:color="auto"/>
            </w:tcBorders>
          </w:tcPr>
          <w:p w:rsidR="00B0474C" w:rsidRPr="00AA0208" w:rsidRDefault="00B0474C" w:rsidP="00C74C4F">
            <w:pPr>
              <w:autoSpaceDE w:val="0"/>
              <w:autoSpaceDN w:val="0"/>
              <w:adjustRightInd w:val="0"/>
              <w:spacing w:line="240" w:lineRule="exact"/>
              <w:contextualSpacing/>
              <w:jc w:val="both"/>
              <w:rPr>
                <w:sz w:val="20"/>
                <w:szCs w:val="20"/>
              </w:rPr>
            </w:pPr>
            <w:r w:rsidRPr="00AA0208">
              <w:rPr>
                <w:sz w:val="20"/>
                <w:szCs w:val="20"/>
              </w:rPr>
              <w:t>Высота, мм</w:t>
            </w:r>
          </w:p>
        </w:tc>
        <w:tc>
          <w:tcPr>
            <w:tcW w:w="6576" w:type="dxa"/>
            <w:tcBorders>
              <w:top w:val="single" w:sz="4" w:space="0" w:color="auto"/>
              <w:left w:val="single" w:sz="4" w:space="0" w:color="auto"/>
              <w:bottom w:val="single" w:sz="4" w:space="0" w:color="auto"/>
              <w:right w:val="single" w:sz="4" w:space="0" w:color="auto"/>
            </w:tcBorders>
          </w:tcPr>
          <w:p w:rsidR="00B0474C" w:rsidRPr="00AA0208" w:rsidRDefault="00B0474C" w:rsidP="00C74C4F">
            <w:pPr>
              <w:autoSpaceDE w:val="0"/>
              <w:autoSpaceDN w:val="0"/>
              <w:adjustRightInd w:val="0"/>
              <w:spacing w:line="240" w:lineRule="exact"/>
              <w:contextualSpacing/>
              <w:jc w:val="both"/>
              <w:rPr>
                <w:sz w:val="20"/>
                <w:szCs w:val="20"/>
              </w:rPr>
            </w:pPr>
          </w:p>
        </w:tc>
      </w:tr>
    </w:tbl>
    <w:p w:rsidR="00B0474C" w:rsidRPr="00AA0208" w:rsidRDefault="00B0474C" w:rsidP="00B0474C">
      <w:pPr>
        <w:autoSpaceDE w:val="0"/>
        <w:autoSpaceDN w:val="0"/>
        <w:adjustRightInd w:val="0"/>
        <w:spacing w:line="240" w:lineRule="exact"/>
        <w:contextualSpacing/>
        <w:jc w:val="both"/>
        <w:rPr>
          <w:sz w:val="20"/>
          <w:szCs w:val="20"/>
        </w:rPr>
      </w:pPr>
    </w:p>
    <w:p w:rsidR="00B0474C" w:rsidRPr="00AA0208" w:rsidRDefault="00B0474C" w:rsidP="00B0474C">
      <w:pPr>
        <w:autoSpaceDE w:val="0"/>
        <w:autoSpaceDN w:val="0"/>
        <w:adjustRightInd w:val="0"/>
        <w:spacing w:line="240" w:lineRule="exact"/>
        <w:ind w:firstLine="540"/>
        <w:contextualSpacing/>
        <w:jc w:val="both"/>
        <w:rPr>
          <w:sz w:val="20"/>
          <w:szCs w:val="20"/>
        </w:rPr>
      </w:pPr>
      <w:r w:rsidRPr="00AA0208">
        <w:rPr>
          <w:sz w:val="20"/>
          <w:szCs w:val="20"/>
        </w:rPr>
        <w:t>3. Размещенный Владельцем нестационарный торговый объект соответствует/не соответствует условиям договора.</w:t>
      </w:r>
    </w:p>
    <w:p w:rsidR="00B0474C" w:rsidRPr="00AA0208" w:rsidRDefault="00B0474C" w:rsidP="00B0474C">
      <w:pPr>
        <w:autoSpaceDE w:val="0"/>
        <w:autoSpaceDN w:val="0"/>
        <w:adjustRightInd w:val="0"/>
        <w:spacing w:before="200" w:line="240" w:lineRule="exact"/>
        <w:ind w:firstLine="540"/>
        <w:contextualSpacing/>
        <w:jc w:val="both"/>
        <w:rPr>
          <w:sz w:val="20"/>
          <w:szCs w:val="20"/>
        </w:rPr>
      </w:pPr>
      <w:r w:rsidRPr="00AA0208">
        <w:rPr>
          <w:sz w:val="20"/>
          <w:szCs w:val="20"/>
        </w:rPr>
        <w:t>4. С момента подписания настоящего акта, подтверждающего соответствие Объекта условиям договора, Владелец вправе осуществлять торговую деятельность (оказание услуг) в нестационарном торговом объекте до окончания срока действия договора.</w:t>
      </w:r>
    </w:p>
    <w:p w:rsidR="00B0474C" w:rsidRPr="00AA0208" w:rsidRDefault="00B0474C" w:rsidP="00B0474C">
      <w:pPr>
        <w:autoSpaceDE w:val="0"/>
        <w:autoSpaceDN w:val="0"/>
        <w:adjustRightInd w:val="0"/>
        <w:spacing w:before="200" w:line="240" w:lineRule="exact"/>
        <w:ind w:firstLine="540"/>
        <w:contextualSpacing/>
        <w:jc w:val="both"/>
        <w:rPr>
          <w:sz w:val="20"/>
          <w:szCs w:val="20"/>
        </w:rPr>
      </w:pPr>
      <w:r w:rsidRPr="00AA0208">
        <w:rPr>
          <w:sz w:val="20"/>
          <w:szCs w:val="20"/>
        </w:rPr>
        <w:t>5. Настоящий акт составлен в двух экземплярах, по одному для каждой стороны договора.</w:t>
      </w:r>
    </w:p>
    <w:p w:rsidR="00B0474C" w:rsidRPr="00AA0208" w:rsidRDefault="00B0474C" w:rsidP="00B0474C">
      <w:pPr>
        <w:autoSpaceDE w:val="0"/>
        <w:autoSpaceDN w:val="0"/>
        <w:adjustRightInd w:val="0"/>
        <w:spacing w:line="240" w:lineRule="exact"/>
        <w:contextualSpacing/>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B0474C" w:rsidRPr="00AA0208" w:rsidTr="00C74C4F">
        <w:tc>
          <w:tcPr>
            <w:tcW w:w="4592" w:type="dxa"/>
          </w:tcPr>
          <w:p w:rsidR="00B0474C" w:rsidRPr="00AA0208" w:rsidRDefault="00B0474C" w:rsidP="00C74C4F">
            <w:pPr>
              <w:autoSpaceDE w:val="0"/>
              <w:autoSpaceDN w:val="0"/>
              <w:adjustRightInd w:val="0"/>
              <w:spacing w:line="240" w:lineRule="exact"/>
              <w:contextualSpacing/>
              <w:jc w:val="both"/>
              <w:rPr>
                <w:sz w:val="20"/>
                <w:szCs w:val="20"/>
              </w:rPr>
            </w:pPr>
            <w:r w:rsidRPr="00AA0208">
              <w:rPr>
                <w:sz w:val="20"/>
                <w:szCs w:val="20"/>
              </w:rPr>
              <w:t>Департамент</w:t>
            </w:r>
          </w:p>
        </w:tc>
        <w:tc>
          <w:tcPr>
            <w:tcW w:w="4479" w:type="dxa"/>
          </w:tcPr>
          <w:p w:rsidR="00B0474C" w:rsidRPr="00AA0208" w:rsidRDefault="00B0474C" w:rsidP="00C74C4F">
            <w:pPr>
              <w:autoSpaceDE w:val="0"/>
              <w:autoSpaceDN w:val="0"/>
              <w:adjustRightInd w:val="0"/>
              <w:spacing w:line="240" w:lineRule="exact"/>
              <w:contextualSpacing/>
              <w:jc w:val="both"/>
              <w:rPr>
                <w:sz w:val="20"/>
                <w:szCs w:val="20"/>
              </w:rPr>
            </w:pPr>
            <w:r w:rsidRPr="00AA0208">
              <w:rPr>
                <w:sz w:val="20"/>
                <w:szCs w:val="20"/>
              </w:rPr>
              <w:t>Владелец</w:t>
            </w:r>
          </w:p>
        </w:tc>
      </w:tr>
    </w:tbl>
    <w:p w:rsidR="00B0474C" w:rsidRPr="00AA0208" w:rsidRDefault="00B0474C" w:rsidP="00B0474C">
      <w:pPr>
        <w:autoSpaceDE w:val="0"/>
        <w:autoSpaceDN w:val="0"/>
        <w:adjustRightInd w:val="0"/>
        <w:spacing w:line="240" w:lineRule="exact"/>
        <w:contextualSpacing/>
        <w:jc w:val="both"/>
        <w:rPr>
          <w:rFonts w:ascii="Arial" w:hAnsi="Arial" w:cs="Arial"/>
          <w:sz w:val="20"/>
          <w:szCs w:val="20"/>
        </w:rPr>
      </w:pPr>
    </w:p>
    <w:p w:rsidR="00B0474C" w:rsidRDefault="00B0474C" w:rsidP="00B0474C">
      <w:pPr>
        <w:spacing w:line="240" w:lineRule="exact"/>
        <w:contextualSpacing/>
      </w:pPr>
    </w:p>
    <w:p w:rsidR="00E65EF0" w:rsidRDefault="00E65EF0" w:rsidP="00E65EF0">
      <w:pPr>
        <w:pStyle w:val="ConsPlusNormal"/>
        <w:jc w:val="center"/>
        <w:rPr>
          <w:rFonts w:ascii="Times New Roman" w:hAnsi="Times New Roman" w:cs="Times New Roman"/>
          <w:sz w:val="24"/>
          <w:szCs w:val="24"/>
        </w:rPr>
      </w:pPr>
    </w:p>
    <w:p w:rsidR="00C74C4F" w:rsidRDefault="00C74C4F" w:rsidP="00E65EF0">
      <w:pPr>
        <w:pStyle w:val="ConsPlusNormal"/>
        <w:jc w:val="center"/>
        <w:rPr>
          <w:rFonts w:ascii="Times New Roman" w:hAnsi="Times New Roman" w:cs="Times New Roman"/>
          <w:sz w:val="24"/>
          <w:szCs w:val="24"/>
        </w:rPr>
      </w:pPr>
    </w:p>
    <w:p w:rsidR="00C74C4F" w:rsidRDefault="00C74C4F" w:rsidP="00E65EF0">
      <w:pPr>
        <w:pStyle w:val="ConsPlusNormal"/>
        <w:jc w:val="center"/>
        <w:rPr>
          <w:rFonts w:ascii="Times New Roman" w:hAnsi="Times New Roman" w:cs="Times New Roman"/>
          <w:sz w:val="24"/>
          <w:szCs w:val="24"/>
        </w:rPr>
      </w:pPr>
    </w:p>
    <w:p w:rsidR="00C74C4F" w:rsidRDefault="00C74C4F" w:rsidP="00E65EF0">
      <w:pPr>
        <w:pStyle w:val="ConsPlusNormal"/>
        <w:jc w:val="center"/>
        <w:rPr>
          <w:rFonts w:ascii="Times New Roman" w:hAnsi="Times New Roman" w:cs="Times New Roman"/>
          <w:sz w:val="24"/>
          <w:szCs w:val="24"/>
        </w:rPr>
      </w:pPr>
    </w:p>
    <w:p w:rsidR="00C74C4F" w:rsidRDefault="00C74C4F" w:rsidP="00E65EF0">
      <w:pPr>
        <w:pStyle w:val="ConsPlusNormal"/>
        <w:jc w:val="center"/>
        <w:rPr>
          <w:rFonts w:ascii="Times New Roman" w:hAnsi="Times New Roman" w:cs="Times New Roman"/>
          <w:sz w:val="24"/>
          <w:szCs w:val="24"/>
        </w:rPr>
      </w:pPr>
    </w:p>
    <w:p w:rsidR="00C74C4F" w:rsidRDefault="00C74C4F" w:rsidP="00E65EF0">
      <w:pPr>
        <w:pStyle w:val="ConsPlusNormal"/>
        <w:jc w:val="center"/>
        <w:rPr>
          <w:rFonts w:ascii="Times New Roman" w:hAnsi="Times New Roman" w:cs="Times New Roman"/>
          <w:sz w:val="24"/>
          <w:szCs w:val="24"/>
        </w:rPr>
      </w:pPr>
    </w:p>
    <w:p w:rsidR="00EB777A" w:rsidRDefault="00EB777A" w:rsidP="00E65EF0">
      <w:pPr>
        <w:pStyle w:val="ConsPlusNormal"/>
        <w:jc w:val="center"/>
        <w:rPr>
          <w:rFonts w:ascii="Times New Roman" w:hAnsi="Times New Roman" w:cs="Times New Roman"/>
          <w:sz w:val="24"/>
          <w:szCs w:val="24"/>
        </w:rPr>
      </w:pPr>
    </w:p>
    <w:p w:rsidR="00EB777A" w:rsidRDefault="00EB777A" w:rsidP="00E65EF0">
      <w:pPr>
        <w:pStyle w:val="ConsPlusNormal"/>
        <w:jc w:val="center"/>
        <w:rPr>
          <w:rFonts w:ascii="Times New Roman" w:hAnsi="Times New Roman" w:cs="Times New Roman"/>
          <w:sz w:val="24"/>
          <w:szCs w:val="24"/>
        </w:rPr>
      </w:pPr>
    </w:p>
    <w:p w:rsidR="00EB777A" w:rsidRDefault="00EB777A" w:rsidP="00E65EF0">
      <w:pPr>
        <w:pStyle w:val="ConsPlusNormal"/>
        <w:jc w:val="center"/>
        <w:rPr>
          <w:rFonts w:ascii="Times New Roman" w:hAnsi="Times New Roman" w:cs="Times New Roman"/>
          <w:sz w:val="24"/>
          <w:szCs w:val="24"/>
        </w:rPr>
      </w:pPr>
      <w:bookmarkStart w:id="22" w:name="_GoBack"/>
      <w:bookmarkEnd w:id="22"/>
    </w:p>
    <w:p w:rsidR="00C74C4F" w:rsidRDefault="00C74C4F" w:rsidP="00E65EF0">
      <w:pPr>
        <w:pStyle w:val="ConsPlusNormal"/>
        <w:jc w:val="center"/>
        <w:rPr>
          <w:rFonts w:ascii="Times New Roman" w:hAnsi="Times New Roman" w:cs="Times New Roman"/>
          <w:sz w:val="24"/>
          <w:szCs w:val="24"/>
        </w:rPr>
      </w:pPr>
    </w:p>
    <w:p w:rsidR="00C74C4F" w:rsidRPr="00DB33A8" w:rsidRDefault="00C74C4F" w:rsidP="00C74C4F">
      <w:pPr>
        <w:pStyle w:val="a3"/>
        <w:ind w:left="5940" w:right="-545"/>
        <w:jc w:val="both"/>
        <w:rPr>
          <w:rFonts w:ascii="Times New Roman" w:hAnsi="Times New Roman"/>
          <w:b/>
          <w:sz w:val="24"/>
          <w:szCs w:val="24"/>
        </w:rPr>
      </w:pPr>
      <w:r w:rsidRPr="00DB33A8">
        <w:rPr>
          <w:rFonts w:ascii="Times New Roman" w:hAnsi="Times New Roman"/>
          <w:b/>
          <w:sz w:val="24"/>
          <w:szCs w:val="24"/>
        </w:rPr>
        <w:lastRenderedPageBreak/>
        <w:t xml:space="preserve">Приложение № </w:t>
      </w:r>
      <w:r>
        <w:rPr>
          <w:rFonts w:ascii="Times New Roman" w:hAnsi="Times New Roman"/>
          <w:b/>
          <w:sz w:val="24"/>
          <w:szCs w:val="24"/>
        </w:rPr>
        <w:t>3</w:t>
      </w:r>
    </w:p>
    <w:p w:rsidR="00C74C4F" w:rsidRDefault="00C74C4F" w:rsidP="00C74C4F">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C74C4F" w:rsidRDefault="00C74C4F" w:rsidP="00C74C4F"/>
    <w:p w:rsidR="00C74C4F" w:rsidRDefault="00C74C4F" w:rsidP="00C74C4F"/>
    <w:p w:rsidR="00C74C4F" w:rsidRDefault="00C74C4F" w:rsidP="00C74C4F"/>
    <w:p w:rsidR="00C74C4F" w:rsidRPr="00C41047" w:rsidRDefault="00C74C4F" w:rsidP="00C74C4F">
      <w:pPr>
        <w:jc w:val="center"/>
        <w:rPr>
          <w:b/>
          <w:sz w:val="28"/>
          <w:szCs w:val="28"/>
        </w:rPr>
      </w:pPr>
      <w:r w:rsidRPr="00C41047">
        <w:rPr>
          <w:b/>
          <w:sz w:val="28"/>
          <w:szCs w:val="28"/>
        </w:rPr>
        <w:t>ТРЕБОВАНИЯ</w:t>
      </w:r>
    </w:p>
    <w:p w:rsidR="00C74C4F" w:rsidRPr="00C41047" w:rsidRDefault="00C74C4F" w:rsidP="00C74C4F">
      <w:pPr>
        <w:jc w:val="center"/>
        <w:rPr>
          <w:b/>
          <w:sz w:val="28"/>
          <w:szCs w:val="28"/>
        </w:rPr>
      </w:pPr>
      <w:r w:rsidRPr="00C41047">
        <w:rPr>
          <w:b/>
          <w:sz w:val="28"/>
          <w:szCs w:val="28"/>
        </w:rPr>
        <w:t>к типовым проектам некапитальных строений, сооружений,</w:t>
      </w:r>
    </w:p>
    <w:p w:rsidR="00C74C4F" w:rsidRPr="00C41047" w:rsidRDefault="00C74C4F" w:rsidP="00C74C4F">
      <w:pPr>
        <w:jc w:val="center"/>
        <w:rPr>
          <w:b/>
          <w:sz w:val="28"/>
          <w:szCs w:val="28"/>
        </w:rPr>
      </w:pPr>
      <w:r w:rsidRPr="00C41047">
        <w:rPr>
          <w:b/>
          <w:sz w:val="28"/>
          <w:szCs w:val="28"/>
        </w:rPr>
        <w:t>используемых для осуществления торговой деятельности и деятельности</w:t>
      </w:r>
    </w:p>
    <w:p w:rsidR="00C74C4F" w:rsidRPr="00C41047" w:rsidRDefault="00C74C4F" w:rsidP="00C74C4F">
      <w:pPr>
        <w:jc w:val="center"/>
        <w:rPr>
          <w:b/>
          <w:sz w:val="28"/>
          <w:szCs w:val="28"/>
        </w:rPr>
      </w:pPr>
      <w:r w:rsidRPr="00C41047">
        <w:rPr>
          <w:b/>
          <w:sz w:val="28"/>
          <w:szCs w:val="28"/>
        </w:rPr>
        <w:t>по оказанию услуг населению, включая услуги общественного питания</w:t>
      </w:r>
    </w:p>
    <w:p w:rsidR="00C74C4F" w:rsidRPr="00C41047" w:rsidRDefault="00C74C4F" w:rsidP="00C74C4F">
      <w:pPr>
        <w:jc w:val="both"/>
        <w:rPr>
          <w:sz w:val="28"/>
          <w:szCs w:val="28"/>
        </w:rPr>
      </w:pPr>
    </w:p>
    <w:p w:rsidR="00C74C4F" w:rsidRPr="00C41047" w:rsidRDefault="00C74C4F" w:rsidP="00C74C4F">
      <w:pPr>
        <w:ind w:firstLine="708"/>
        <w:jc w:val="both"/>
        <w:rPr>
          <w:sz w:val="28"/>
          <w:szCs w:val="28"/>
        </w:rPr>
      </w:pPr>
      <w:r w:rsidRPr="00C41047">
        <w:rPr>
          <w:sz w:val="28"/>
          <w:szCs w:val="28"/>
        </w:rPr>
        <w:t>1.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некапитальные строения, сооружения),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некапитальных строений, сооружений, а также к цветовому решению, установке вывески, дополнительные требования к некапитальным строениям, сооружениям.</w:t>
      </w:r>
    </w:p>
    <w:p w:rsidR="00C74C4F" w:rsidRPr="00C41047" w:rsidRDefault="00C74C4F" w:rsidP="00C74C4F">
      <w:pPr>
        <w:ind w:firstLine="708"/>
        <w:jc w:val="both"/>
        <w:rPr>
          <w:sz w:val="28"/>
          <w:szCs w:val="28"/>
        </w:rPr>
      </w:pPr>
      <w:r w:rsidRPr="00C41047">
        <w:rPr>
          <w:sz w:val="28"/>
          <w:szCs w:val="28"/>
        </w:rPr>
        <w:t>2. Типовые проекты установлены для видов некапитальных строений: «киоск», «павильон».</w:t>
      </w:r>
    </w:p>
    <w:p w:rsidR="00C74C4F" w:rsidRPr="00C41047" w:rsidRDefault="00C74C4F" w:rsidP="00C74C4F">
      <w:pPr>
        <w:ind w:firstLine="708"/>
        <w:jc w:val="both"/>
        <w:rPr>
          <w:sz w:val="28"/>
          <w:szCs w:val="28"/>
        </w:rPr>
      </w:pPr>
      <w:r w:rsidRPr="00C41047">
        <w:rPr>
          <w:sz w:val="28"/>
          <w:szCs w:val="28"/>
        </w:rPr>
        <w:t>Графическое изображение типовых проектов приведено в приложении к настоящим Требованиям.</w:t>
      </w:r>
    </w:p>
    <w:p w:rsidR="00C74C4F" w:rsidRPr="00C41047" w:rsidRDefault="00C74C4F" w:rsidP="00C74C4F">
      <w:pPr>
        <w:ind w:firstLine="708"/>
        <w:jc w:val="both"/>
        <w:rPr>
          <w:sz w:val="28"/>
          <w:szCs w:val="28"/>
        </w:rPr>
      </w:pPr>
      <w:r w:rsidRPr="00C41047">
        <w:rPr>
          <w:sz w:val="28"/>
          <w:szCs w:val="28"/>
        </w:rPr>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C74C4F" w:rsidRPr="00C41047" w:rsidRDefault="00C74C4F" w:rsidP="00C74C4F">
      <w:pPr>
        <w:ind w:firstLine="708"/>
        <w:jc w:val="both"/>
        <w:rPr>
          <w:sz w:val="28"/>
          <w:szCs w:val="28"/>
        </w:rPr>
      </w:pPr>
      <w:r w:rsidRPr="00C41047">
        <w:rPr>
          <w:sz w:val="28"/>
          <w:szCs w:val="28"/>
        </w:rPr>
        <w:t>3.1. Параметры.</w:t>
      </w:r>
    </w:p>
    <w:p w:rsidR="00C74C4F" w:rsidRPr="00C41047" w:rsidRDefault="00C74C4F" w:rsidP="00C74C4F">
      <w:pPr>
        <w:ind w:firstLine="708"/>
        <w:jc w:val="both"/>
        <w:rPr>
          <w:sz w:val="28"/>
          <w:szCs w:val="28"/>
        </w:rPr>
      </w:pPr>
      <w:r w:rsidRPr="00C41047">
        <w:rPr>
          <w:sz w:val="28"/>
          <w:szCs w:val="28"/>
        </w:rPr>
        <w:t>«Киоск»:</w:t>
      </w:r>
    </w:p>
    <w:p w:rsidR="00C74C4F" w:rsidRPr="00C41047" w:rsidRDefault="00C74C4F" w:rsidP="00C74C4F">
      <w:pPr>
        <w:ind w:firstLine="708"/>
        <w:jc w:val="both"/>
        <w:rPr>
          <w:sz w:val="28"/>
          <w:szCs w:val="28"/>
        </w:rPr>
      </w:pPr>
      <w:r w:rsidRPr="00C41047">
        <w:rPr>
          <w:sz w:val="28"/>
          <w:szCs w:val="28"/>
        </w:rPr>
        <w:t>«Киоск «Печать» тип 1 – площадь 6 кв. м (длина – 3,0 м, ширина – 2,0 м, высота – 2,6 м); площадь 9 кв. м (длина – 3,6 м, ширина – 2,5 м, высота – 2,6 м);</w:t>
      </w:r>
    </w:p>
    <w:p w:rsidR="00C74C4F" w:rsidRPr="00C41047" w:rsidRDefault="00C74C4F" w:rsidP="00C74C4F">
      <w:pPr>
        <w:ind w:firstLine="708"/>
        <w:jc w:val="both"/>
        <w:rPr>
          <w:sz w:val="28"/>
          <w:szCs w:val="28"/>
        </w:rPr>
      </w:pPr>
      <w:r w:rsidRPr="00C41047">
        <w:rPr>
          <w:sz w:val="28"/>
          <w:szCs w:val="28"/>
        </w:rPr>
        <w:t>«Киоск» тип 2 – площадь 6 кв. м (длина – 3,0 м, ширина – 2,0 м, высота – 2,6 м);</w:t>
      </w:r>
    </w:p>
    <w:p w:rsidR="00C74C4F" w:rsidRPr="00C41047" w:rsidRDefault="00C74C4F" w:rsidP="00C74C4F">
      <w:pPr>
        <w:ind w:firstLine="708"/>
        <w:jc w:val="both"/>
        <w:rPr>
          <w:sz w:val="28"/>
          <w:szCs w:val="28"/>
        </w:rPr>
      </w:pPr>
      <w:r w:rsidRPr="00C41047">
        <w:rPr>
          <w:sz w:val="28"/>
          <w:szCs w:val="28"/>
        </w:rPr>
        <w:t>«Киоск» тип 3 – площадь 9 кв. м (длина – 3,6 м, ширина – 2,5 м, высота – 2,6 м).</w:t>
      </w:r>
    </w:p>
    <w:p w:rsidR="00C74C4F" w:rsidRPr="00C41047" w:rsidRDefault="00C74C4F" w:rsidP="00C74C4F">
      <w:pPr>
        <w:ind w:firstLine="708"/>
        <w:jc w:val="both"/>
        <w:rPr>
          <w:sz w:val="28"/>
          <w:szCs w:val="28"/>
        </w:rPr>
      </w:pPr>
      <w:r w:rsidRPr="00C41047">
        <w:rPr>
          <w:sz w:val="28"/>
          <w:szCs w:val="28"/>
        </w:rPr>
        <w:t>«Павильон»:</w:t>
      </w:r>
    </w:p>
    <w:p w:rsidR="00C74C4F" w:rsidRPr="00C41047" w:rsidRDefault="00C74C4F" w:rsidP="00C74C4F">
      <w:pPr>
        <w:ind w:firstLine="708"/>
        <w:jc w:val="both"/>
        <w:rPr>
          <w:sz w:val="28"/>
          <w:szCs w:val="28"/>
        </w:rPr>
      </w:pPr>
      <w:r w:rsidRPr="00C41047">
        <w:rPr>
          <w:sz w:val="28"/>
          <w:szCs w:val="28"/>
        </w:rPr>
        <w:t>«Павильон» тип 1 – площадь 30 кв. м (длина – 7,5 м, ширина – 4,0 м, высота – 3,2 м);</w:t>
      </w:r>
    </w:p>
    <w:p w:rsidR="00C74C4F" w:rsidRPr="00C41047" w:rsidRDefault="00C74C4F" w:rsidP="00C74C4F">
      <w:pPr>
        <w:ind w:firstLine="708"/>
        <w:jc w:val="both"/>
        <w:rPr>
          <w:sz w:val="28"/>
          <w:szCs w:val="28"/>
        </w:rPr>
      </w:pPr>
      <w:r w:rsidRPr="00C41047">
        <w:rPr>
          <w:sz w:val="28"/>
          <w:szCs w:val="28"/>
        </w:rPr>
        <w:t>«Павильон» тип 2 – площадь 28 кв. м (длина – 7,0 м, ширина – 4,0 м, высота – 3,2 м).</w:t>
      </w:r>
    </w:p>
    <w:p w:rsidR="00C74C4F" w:rsidRPr="00C41047" w:rsidRDefault="00C74C4F" w:rsidP="00C74C4F">
      <w:pPr>
        <w:ind w:firstLine="708"/>
        <w:jc w:val="both"/>
        <w:rPr>
          <w:sz w:val="28"/>
          <w:szCs w:val="28"/>
        </w:rPr>
      </w:pPr>
      <w:r w:rsidRPr="00C41047">
        <w:rPr>
          <w:sz w:val="28"/>
          <w:szCs w:val="28"/>
        </w:rPr>
        <w:t>3.2. Конструкции и материалы типовых проектов всех типов «Киоск», «Павильон»:</w:t>
      </w:r>
    </w:p>
    <w:p w:rsidR="00C74C4F" w:rsidRPr="00C41047" w:rsidRDefault="00C74C4F" w:rsidP="00C74C4F">
      <w:pPr>
        <w:ind w:firstLine="709"/>
        <w:jc w:val="both"/>
        <w:rPr>
          <w:sz w:val="28"/>
          <w:szCs w:val="28"/>
        </w:rPr>
      </w:pPr>
      <w:r w:rsidRPr="00C41047">
        <w:rPr>
          <w:sz w:val="28"/>
          <w:szCs w:val="28"/>
        </w:rPr>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3 мм);</w:t>
      </w:r>
    </w:p>
    <w:p w:rsidR="00C74C4F" w:rsidRPr="00C41047" w:rsidRDefault="00C74C4F" w:rsidP="00C74C4F">
      <w:pPr>
        <w:ind w:firstLine="709"/>
        <w:jc w:val="both"/>
        <w:rPr>
          <w:sz w:val="28"/>
          <w:szCs w:val="28"/>
        </w:rPr>
      </w:pPr>
      <w:r w:rsidRPr="00C41047">
        <w:rPr>
          <w:sz w:val="28"/>
          <w:szCs w:val="28"/>
        </w:rPr>
        <w:lastRenderedPageBreak/>
        <w:t>оконные и дверные переплеты: алюминиевый профиль с порошковым окрашиванием, ламинированный ПВХ;</w:t>
      </w:r>
    </w:p>
    <w:p w:rsidR="00C74C4F" w:rsidRPr="00C41047" w:rsidRDefault="00C74C4F" w:rsidP="00C74C4F">
      <w:pPr>
        <w:ind w:firstLine="709"/>
        <w:jc w:val="both"/>
        <w:rPr>
          <w:sz w:val="28"/>
          <w:szCs w:val="28"/>
        </w:rPr>
      </w:pPr>
      <w:r w:rsidRPr="00C41047">
        <w:rPr>
          <w:sz w:val="28"/>
          <w:szCs w:val="28"/>
        </w:rPr>
        <w:t xml:space="preserve">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w:t>
      </w: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металлические с механическим или электрическим приводом (при необходимости);</w:t>
      </w:r>
    </w:p>
    <w:p w:rsidR="00C74C4F" w:rsidRPr="00C41047" w:rsidRDefault="00C74C4F" w:rsidP="00C74C4F">
      <w:pPr>
        <w:ind w:firstLine="709"/>
        <w:jc w:val="both"/>
        <w:rPr>
          <w:sz w:val="28"/>
          <w:szCs w:val="28"/>
        </w:rPr>
      </w:pPr>
      <w:r w:rsidRPr="00C41047">
        <w:rPr>
          <w:sz w:val="28"/>
          <w:szCs w:val="28"/>
        </w:rPr>
        <w:t>остекление: простое прозрачное с антивандальным покрытием, ударопрочное (</w:t>
      </w:r>
      <w:proofErr w:type="spellStart"/>
      <w:r w:rsidRPr="00C41047">
        <w:rPr>
          <w:sz w:val="28"/>
          <w:szCs w:val="28"/>
        </w:rPr>
        <w:t>тонирование</w:t>
      </w:r>
      <w:proofErr w:type="spellEnd"/>
      <w:r w:rsidRPr="00C41047">
        <w:rPr>
          <w:sz w:val="28"/>
          <w:szCs w:val="28"/>
        </w:rPr>
        <w:t xml:space="preserve"> стекла запрещается);</w:t>
      </w:r>
    </w:p>
    <w:p w:rsidR="00C74C4F" w:rsidRPr="00C41047" w:rsidRDefault="00C74C4F" w:rsidP="00C74C4F">
      <w:pPr>
        <w:ind w:firstLine="709"/>
        <w:jc w:val="both"/>
        <w:rPr>
          <w:sz w:val="28"/>
          <w:szCs w:val="28"/>
        </w:rPr>
      </w:pPr>
      <w:r w:rsidRPr="00C41047">
        <w:rPr>
          <w:sz w:val="28"/>
          <w:szCs w:val="28"/>
        </w:rPr>
        <w:t>вентиляционные решетки: металлические;</w:t>
      </w:r>
    </w:p>
    <w:p w:rsidR="00C74C4F" w:rsidRPr="00C41047" w:rsidRDefault="00C74C4F" w:rsidP="00C74C4F">
      <w:pPr>
        <w:ind w:firstLine="709"/>
        <w:jc w:val="both"/>
        <w:rPr>
          <w:sz w:val="28"/>
          <w:szCs w:val="28"/>
        </w:rPr>
      </w:pPr>
      <w:r w:rsidRPr="00C41047">
        <w:rPr>
          <w:sz w:val="28"/>
          <w:szCs w:val="28"/>
        </w:rPr>
        <w:t>цоколь: композит.</w:t>
      </w:r>
    </w:p>
    <w:p w:rsidR="00C74C4F" w:rsidRPr="00C41047" w:rsidRDefault="00C74C4F" w:rsidP="00C74C4F">
      <w:pPr>
        <w:ind w:firstLine="709"/>
        <w:jc w:val="both"/>
        <w:rPr>
          <w:sz w:val="28"/>
          <w:szCs w:val="28"/>
        </w:rPr>
      </w:pPr>
      <w:r w:rsidRPr="00C41047">
        <w:rPr>
          <w:sz w:val="28"/>
          <w:szCs w:val="28"/>
        </w:rPr>
        <w:t>3.3. Цветовое решение</w:t>
      </w:r>
      <w:r w:rsidRPr="00C41047">
        <w:rPr>
          <w:b/>
          <w:sz w:val="28"/>
          <w:szCs w:val="28"/>
        </w:rPr>
        <w:t xml:space="preserve"> </w:t>
      </w:r>
      <w:r w:rsidRPr="00C41047">
        <w:rPr>
          <w:sz w:val="28"/>
          <w:szCs w:val="28"/>
        </w:rPr>
        <w:t>типовых проектов всех типов «Киоск», «Павильон»:</w:t>
      </w:r>
    </w:p>
    <w:p w:rsidR="00C74C4F" w:rsidRPr="00C41047" w:rsidRDefault="00C74C4F" w:rsidP="00C74C4F">
      <w:pPr>
        <w:ind w:firstLine="709"/>
        <w:jc w:val="both"/>
        <w:rPr>
          <w:sz w:val="28"/>
          <w:szCs w:val="28"/>
        </w:rPr>
      </w:pPr>
      <w:r w:rsidRPr="00C41047">
        <w:rPr>
          <w:sz w:val="28"/>
          <w:szCs w:val="28"/>
        </w:rPr>
        <w:t xml:space="preserve">несущий каркас: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C74C4F" w:rsidRPr="00C41047" w:rsidRDefault="00C74C4F" w:rsidP="00C74C4F">
      <w:pPr>
        <w:ind w:firstLine="709"/>
        <w:jc w:val="both"/>
        <w:rPr>
          <w:sz w:val="28"/>
          <w:szCs w:val="28"/>
        </w:rPr>
      </w:pPr>
      <w:r w:rsidRPr="00C41047">
        <w:rPr>
          <w:sz w:val="28"/>
          <w:szCs w:val="28"/>
        </w:rPr>
        <w:t xml:space="preserve">оконные и дверные переплеты: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C74C4F" w:rsidRPr="00C41047" w:rsidRDefault="00C74C4F" w:rsidP="00C74C4F">
      <w:pPr>
        <w:ind w:firstLine="709"/>
        <w:jc w:val="both"/>
        <w:rPr>
          <w:sz w:val="28"/>
          <w:szCs w:val="28"/>
        </w:rPr>
      </w:pPr>
      <w:r w:rsidRPr="00C41047">
        <w:rPr>
          <w:sz w:val="28"/>
          <w:szCs w:val="28"/>
        </w:rPr>
        <w:t xml:space="preserve">декоративные элементы внешней отделки: ограждающая конструкция: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C74C4F" w:rsidRPr="00C41047" w:rsidRDefault="00C74C4F" w:rsidP="00C74C4F">
      <w:pPr>
        <w:ind w:firstLine="709"/>
        <w:jc w:val="both"/>
        <w:rPr>
          <w:sz w:val="28"/>
          <w:szCs w:val="28"/>
        </w:rPr>
      </w:pPr>
      <w:r w:rsidRPr="00C41047">
        <w:rPr>
          <w:sz w:val="28"/>
          <w:szCs w:val="28"/>
        </w:rPr>
        <w:t xml:space="preserve">декоративные стойки: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C74C4F" w:rsidRPr="00C41047" w:rsidRDefault="00C74C4F" w:rsidP="00C74C4F">
      <w:pPr>
        <w:ind w:firstLine="709"/>
        <w:jc w:val="both"/>
        <w:rPr>
          <w:sz w:val="28"/>
          <w:szCs w:val="28"/>
        </w:rPr>
      </w:pPr>
      <w:r w:rsidRPr="00C41047">
        <w:rPr>
          <w:sz w:val="28"/>
          <w:szCs w:val="28"/>
        </w:rPr>
        <w:t xml:space="preserve">декоративные панели (рейки): </w:t>
      </w:r>
      <w:r w:rsidRPr="00C41047">
        <w:rPr>
          <w:sz w:val="28"/>
          <w:szCs w:val="28"/>
          <w:lang w:val="en-US"/>
        </w:rPr>
        <w:t>RAL</w:t>
      </w:r>
      <w:r w:rsidRPr="00C41047">
        <w:rPr>
          <w:sz w:val="28"/>
          <w:szCs w:val="28"/>
        </w:rPr>
        <w:t xml:space="preserve"> 1013 жемчужно-белый, </w:t>
      </w:r>
      <w:r w:rsidRPr="00C41047">
        <w:rPr>
          <w:sz w:val="28"/>
          <w:szCs w:val="28"/>
          <w:lang w:val="en-US"/>
        </w:rPr>
        <w:t>RAL</w:t>
      </w:r>
      <w:r w:rsidRPr="00C41047">
        <w:rPr>
          <w:sz w:val="28"/>
          <w:szCs w:val="28"/>
        </w:rPr>
        <w:t xml:space="preserve"> 1015 светлая слоновая кость;</w:t>
      </w:r>
    </w:p>
    <w:p w:rsidR="00C74C4F" w:rsidRPr="00C41047" w:rsidRDefault="00C74C4F" w:rsidP="00C74C4F">
      <w:pPr>
        <w:ind w:firstLine="709"/>
        <w:jc w:val="both"/>
        <w:rPr>
          <w:sz w:val="28"/>
          <w:szCs w:val="28"/>
        </w:rPr>
      </w:pP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xml:space="preserve">):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C74C4F" w:rsidRPr="00C41047" w:rsidRDefault="00C74C4F" w:rsidP="00C74C4F">
      <w:pPr>
        <w:ind w:firstLine="709"/>
        <w:jc w:val="both"/>
        <w:rPr>
          <w:rFonts w:eastAsia="Calibri"/>
          <w:sz w:val="28"/>
          <w:szCs w:val="28"/>
        </w:rPr>
      </w:pPr>
      <w:r w:rsidRPr="00C41047">
        <w:rPr>
          <w:rFonts w:eastAsia="Calibri"/>
          <w:sz w:val="28"/>
          <w:szCs w:val="28"/>
        </w:rPr>
        <w:t>остекление: прозрачное с антивандальным покрытием, ударопрочное (</w:t>
      </w:r>
      <w:proofErr w:type="spellStart"/>
      <w:r w:rsidRPr="00C41047">
        <w:rPr>
          <w:rFonts w:eastAsia="Calibri"/>
          <w:sz w:val="28"/>
          <w:szCs w:val="28"/>
        </w:rPr>
        <w:t>тонирование</w:t>
      </w:r>
      <w:proofErr w:type="spellEnd"/>
      <w:r w:rsidRPr="00C41047">
        <w:rPr>
          <w:rFonts w:eastAsia="Calibri"/>
          <w:sz w:val="28"/>
          <w:szCs w:val="28"/>
        </w:rPr>
        <w:t xml:space="preserve"> стекла запрещается); </w:t>
      </w:r>
    </w:p>
    <w:p w:rsidR="00C74C4F" w:rsidRPr="00C41047" w:rsidRDefault="00C74C4F" w:rsidP="00C74C4F">
      <w:pPr>
        <w:ind w:firstLine="709"/>
        <w:jc w:val="both"/>
        <w:rPr>
          <w:sz w:val="28"/>
          <w:szCs w:val="28"/>
        </w:rPr>
      </w:pPr>
      <w:r w:rsidRPr="00C41047">
        <w:rPr>
          <w:rFonts w:eastAsia="Calibri"/>
          <w:sz w:val="28"/>
          <w:szCs w:val="28"/>
        </w:rPr>
        <w:t xml:space="preserve">вентиляционные решетки: </w:t>
      </w:r>
      <w:r w:rsidRPr="00C41047">
        <w:rPr>
          <w:sz w:val="28"/>
          <w:szCs w:val="28"/>
        </w:rPr>
        <w:t xml:space="preserve">должны соответствовать выбранному RAL для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C74C4F" w:rsidRPr="00C41047" w:rsidRDefault="00C74C4F" w:rsidP="00C74C4F">
      <w:pPr>
        <w:ind w:firstLine="709"/>
        <w:jc w:val="both"/>
        <w:rPr>
          <w:sz w:val="28"/>
          <w:szCs w:val="28"/>
        </w:rPr>
      </w:pPr>
      <w:r w:rsidRPr="00C41047">
        <w:rPr>
          <w:sz w:val="28"/>
          <w:szCs w:val="28"/>
        </w:rPr>
        <w:t xml:space="preserve">цоколь: должен соответствовать цвету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C74C4F" w:rsidRPr="00C41047" w:rsidRDefault="00C74C4F" w:rsidP="00C74C4F">
      <w:pPr>
        <w:ind w:firstLine="709"/>
        <w:jc w:val="both"/>
        <w:rPr>
          <w:sz w:val="28"/>
          <w:szCs w:val="28"/>
        </w:rPr>
      </w:pPr>
      <w:r w:rsidRPr="00C41047">
        <w:rPr>
          <w:sz w:val="28"/>
          <w:szCs w:val="28"/>
        </w:rPr>
        <w:t>3.4. Установка вывески типовых проектов:</w:t>
      </w:r>
    </w:p>
    <w:p w:rsidR="00C74C4F" w:rsidRPr="00C41047" w:rsidRDefault="00C74C4F" w:rsidP="00C74C4F">
      <w:pPr>
        <w:ind w:firstLine="709"/>
        <w:jc w:val="both"/>
        <w:rPr>
          <w:sz w:val="28"/>
          <w:szCs w:val="28"/>
        </w:rPr>
      </w:pPr>
      <w:r w:rsidRPr="00C41047">
        <w:rPr>
          <w:sz w:val="28"/>
          <w:szCs w:val="28"/>
        </w:rPr>
        <w:t>3.4.1 установка вывески типовых проектов всех типов «Киоск»:</w:t>
      </w:r>
    </w:p>
    <w:p w:rsidR="00C74C4F" w:rsidRPr="00C41047" w:rsidRDefault="00C74C4F" w:rsidP="00C74C4F">
      <w:pPr>
        <w:ind w:firstLine="709"/>
        <w:jc w:val="both"/>
        <w:rPr>
          <w:rFonts w:eastAsia="Calibri"/>
          <w:sz w:val="28"/>
          <w:szCs w:val="28"/>
        </w:rPr>
      </w:pPr>
      <w:r w:rsidRPr="00C41047">
        <w:rPr>
          <w:rFonts w:eastAsia="Calibri"/>
          <w:sz w:val="28"/>
          <w:szCs w:val="28"/>
        </w:rPr>
        <w:t>вывеска состоит из графической и текстовой частей.</w:t>
      </w:r>
    </w:p>
    <w:p w:rsidR="00C74C4F" w:rsidRPr="00C41047" w:rsidRDefault="00C74C4F" w:rsidP="00C74C4F">
      <w:pPr>
        <w:ind w:firstLine="709"/>
        <w:jc w:val="both"/>
        <w:rPr>
          <w:rFonts w:eastAsia="Calibri"/>
          <w:sz w:val="28"/>
          <w:szCs w:val="28"/>
        </w:rPr>
      </w:pPr>
      <w:r w:rsidRPr="00C41047">
        <w:rPr>
          <w:rFonts w:eastAsia="Calibri"/>
          <w:sz w:val="28"/>
          <w:szCs w:val="28"/>
        </w:rPr>
        <w:t xml:space="preserve">Текстовая часть в виде отдельно стоящих букв, объемных или плоскостных, световых или </w:t>
      </w:r>
      <w:proofErr w:type="spellStart"/>
      <w:r w:rsidRPr="00C41047">
        <w:rPr>
          <w:rFonts w:eastAsia="Calibri"/>
          <w:sz w:val="28"/>
          <w:szCs w:val="28"/>
        </w:rPr>
        <w:t>несветовых</w:t>
      </w:r>
      <w:proofErr w:type="spellEnd"/>
      <w:r w:rsidRPr="00C41047">
        <w:rPr>
          <w:rFonts w:eastAsia="Calibri"/>
          <w:sz w:val="28"/>
          <w:szCs w:val="28"/>
        </w:rPr>
        <w:t>.</w:t>
      </w:r>
    </w:p>
    <w:p w:rsidR="00C74C4F" w:rsidRPr="00C41047" w:rsidRDefault="00C74C4F" w:rsidP="00C74C4F">
      <w:pPr>
        <w:ind w:firstLine="709"/>
        <w:jc w:val="both"/>
        <w:rPr>
          <w:rFonts w:eastAsia="Calibri"/>
          <w:sz w:val="28"/>
          <w:szCs w:val="28"/>
        </w:rPr>
      </w:pPr>
      <w:r w:rsidRPr="00C41047">
        <w:rPr>
          <w:rFonts w:eastAsia="Calibri"/>
          <w:sz w:val="28"/>
          <w:szCs w:val="28"/>
        </w:rPr>
        <w:t>Высота горизонтальной информационной панели (далее – фриз) – 450 мм.</w:t>
      </w:r>
    </w:p>
    <w:p w:rsidR="00C74C4F" w:rsidRPr="00C41047" w:rsidRDefault="00C74C4F" w:rsidP="00C74C4F">
      <w:pPr>
        <w:ind w:firstLine="709"/>
        <w:jc w:val="both"/>
        <w:rPr>
          <w:rFonts w:eastAsia="Calibri"/>
          <w:sz w:val="28"/>
          <w:szCs w:val="28"/>
        </w:rPr>
      </w:pPr>
      <w:r w:rsidRPr="00C41047">
        <w:rPr>
          <w:rFonts w:eastAsia="Calibri"/>
          <w:sz w:val="28"/>
          <w:szCs w:val="28"/>
        </w:rPr>
        <w:t xml:space="preserve">Высота текстовой части не более 300 мм (2/3 высоты фриза); размещение: строго в границах фриза. </w:t>
      </w:r>
    </w:p>
    <w:p w:rsidR="00C74C4F" w:rsidRPr="00C41047" w:rsidRDefault="00C74C4F" w:rsidP="00C74C4F">
      <w:pPr>
        <w:ind w:firstLine="709"/>
        <w:jc w:val="both"/>
        <w:rPr>
          <w:rFonts w:eastAsia="Calibri"/>
          <w:sz w:val="28"/>
          <w:szCs w:val="28"/>
        </w:rPr>
      </w:pPr>
      <w:r w:rsidRPr="00C41047">
        <w:rPr>
          <w:rFonts w:eastAsia="Calibri"/>
          <w:sz w:val="28"/>
          <w:szCs w:val="28"/>
        </w:rPr>
        <w:t>Колористическое решение фриза определяется владельцем некапитального строения, сооружения.</w:t>
      </w:r>
    </w:p>
    <w:p w:rsidR="00C74C4F" w:rsidRPr="00C41047" w:rsidRDefault="00C74C4F" w:rsidP="00C74C4F">
      <w:pPr>
        <w:ind w:firstLine="709"/>
        <w:jc w:val="both"/>
        <w:rPr>
          <w:rFonts w:eastAsia="Calibri"/>
          <w:sz w:val="28"/>
          <w:szCs w:val="20"/>
        </w:rPr>
      </w:pPr>
      <w:r w:rsidRPr="00C41047">
        <w:rPr>
          <w:rFonts w:eastAsia="Calibri"/>
          <w:sz w:val="28"/>
          <w:szCs w:val="20"/>
        </w:rPr>
        <w:t>Колористическое решение текстовой и графической частей определяется владельцем некапитального строения, сооружения.</w:t>
      </w:r>
    </w:p>
    <w:p w:rsidR="00C74C4F" w:rsidRPr="00C41047" w:rsidRDefault="00C74C4F" w:rsidP="00C74C4F">
      <w:pPr>
        <w:ind w:firstLine="709"/>
        <w:jc w:val="both"/>
        <w:rPr>
          <w:rFonts w:eastAsia="Calibri"/>
          <w:sz w:val="28"/>
          <w:szCs w:val="20"/>
        </w:rPr>
      </w:pPr>
      <w:r w:rsidRPr="00C41047">
        <w:rPr>
          <w:rFonts w:eastAsia="Calibri"/>
          <w:sz w:val="28"/>
          <w:szCs w:val="20"/>
        </w:rPr>
        <w:lastRenderedPageBreak/>
        <w:t>Материал фриза – композит, пластик, дерево (толщина не менее 5-10 мм); металл (толщина не менее 1,5 мм).</w:t>
      </w:r>
    </w:p>
    <w:p w:rsidR="00C74C4F" w:rsidRPr="00C41047" w:rsidRDefault="00C74C4F" w:rsidP="00C74C4F">
      <w:pPr>
        <w:ind w:firstLine="709"/>
        <w:jc w:val="both"/>
        <w:rPr>
          <w:rFonts w:eastAsia="Calibri"/>
          <w:sz w:val="28"/>
          <w:szCs w:val="20"/>
        </w:rPr>
      </w:pPr>
      <w:r w:rsidRPr="00C41047">
        <w:rPr>
          <w:rFonts w:eastAsia="Calibri"/>
          <w:sz w:val="28"/>
          <w:szCs w:val="20"/>
        </w:rPr>
        <w:t>Материал графической и текстовой частей – пластик, дерево, металл.</w:t>
      </w:r>
    </w:p>
    <w:p w:rsidR="00C74C4F" w:rsidRPr="00C41047" w:rsidRDefault="00C74C4F" w:rsidP="00C74C4F">
      <w:pPr>
        <w:ind w:firstLine="709"/>
        <w:jc w:val="both"/>
        <w:rPr>
          <w:sz w:val="28"/>
          <w:szCs w:val="20"/>
        </w:rPr>
      </w:pPr>
      <w:r w:rsidRPr="00C41047">
        <w:rPr>
          <w:sz w:val="28"/>
          <w:szCs w:val="20"/>
        </w:rPr>
        <w:t>3.4.2 установка вывески типовых проектов всех типов «Павильон»:</w:t>
      </w:r>
    </w:p>
    <w:p w:rsidR="00C74C4F" w:rsidRPr="00C41047" w:rsidRDefault="00C74C4F" w:rsidP="00C74C4F">
      <w:pPr>
        <w:ind w:firstLine="709"/>
        <w:jc w:val="both"/>
        <w:rPr>
          <w:sz w:val="28"/>
          <w:szCs w:val="20"/>
        </w:rPr>
      </w:pPr>
      <w:r w:rsidRPr="00C41047">
        <w:rPr>
          <w:sz w:val="28"/>
          <w:szCs w:val="20"/>
        </w:rPr>
        <w:t>вывеска состоит из графической и текстовой частей.</w:t>
      </w:r>
    </w:p>
    <w:p w:rsidR="00C74C4F" w:rsidRPr="00C41047" w:rsidRDefault="00C74C4F" w:rsidP="00C74C4F">
      <w:pPr>
        <w:ind w:firstLine="709"/>
        <w:jc w:val="both"/>
        <w:rPr>
          <w:sz w:val="28"/>
          <w:szCs w:val="20"/>
        </w:rPr>
      </w:pPr>
      <w:r w:rsidRPr="00C41047">
        <w:rPr>
          <w:sz w:val="28"/>
          <w:szCs w:val="20"/>
        </w:rPr>
        <w:t xml:space="preserve">Текстовая часть в виде отдельно стоящих букв, объемных или плоскостных, световых или </w:t>
      </w:r>
      <w:proofErr w:type="spellStart"/>
      <w:r w:rsidRPr="00C41047">
        <w:rPr>
          <w:sz w:val="28"/>
          <w:szCs w:val="20"/>
        </w:rPr>
        <w:t>несветовых</w:t>
      </w:r>
      <w:proofErr w:type="spellEnd"/>
      <w:r w:rsidRPr="00C41047">
        <w:rPr>
          <w:sz w:val="28"/>
          <w:szCs w:val="20"/>
        </w:rPr>
        <w:t>.</w:t>
      </w:r>
    </w:p>
    <w:p w:rsidR="00C74C4F" w:rsidRPr="00C41047" w:rsidRDefault="00C74C4F" w:rsidP="00C74C4F">
      <w:pPr>
        <w:ind w:firstLine="709"/>
        <w:jc w:val="both"/>
        <w:rPr>
          <w:sz w:val="28"/>
          <w:szCs w:val="20"/>
        </w:rPr>
      </w:pPr>
      <w:r w:rsidRPr="00C41047">
        <w:rPr>
          <w:sz w:val="28"/>
          <w:szCs w:val="20"/>
        </w:rPr>
        <w:t>Высота фриза – 700 мм.</w:t>
      </w:r>
    </w:p>
    <w:p w:rsidR="00C74C4F" w:rsidRPr="00C41047" w:rsidRDefault="00C74C4F" w:rsidP="00C74C4F">
      <w:pPr>
        <w:ind w:firstLine="709"/>
        <w:jc w:val="both"/>
        <w:rPr>
          <w:sz w:val="28"/>
          <w:szCs w:val="20"/>
        </w:rPr>
      </w:pPr>
      <w:r w:rsidRPr="00C41047">
        <w:rPr>
          <w:sz w:val="28"/>
          <w:szCs w:val="20"/>
        </w:rPr>
        <w:t>Высота текстовой части – не более 500 мм (2/3 высоты фриза); размещение: строго в границах фриза.</w:t>
      </w:r>
    </w:p>
    <w:p w:rsidR="00C74C4F" w:rsidRPr="00C41047" w:rsidRDefault="00C74C4F" w:rsidP="00C74C4F">
      <w:pPr>
        <w:ind w:firstLine="709"/>
        <w:jc w:val="both"/>
        <w:rPr>
          <w:sz w:val="28"/>
          <w:szCs w:val="20"/>
        </w:rPr>
      </w:pPr>
      <w:r w:rsidRPr="00C41047">
        <w:rPr>
          <w:sz w:val="28"/>
          <w:szCs w:val="20"/>
        </w:rPr>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C74C4F" w:rsidRPr="00C41047" w:rsidRDefault="00C74C4F" w:rsidP="00C74C4F">
      <w:pPr>
        <w:ind w:firstLine="709"/>
        <w:jc w:val="both"/>
        <w:rPr>
          <w:sz w:val="28"/>
          <w:szCs w:val="20"/>
        </w:rPr>
      </w:pPr>
      <w:r w:rsidRPr="00C41047">
        <w:rPr>
          <w:sz w:val="28"/>
          <w:szCs w:val="20"/>
        </w:rPr>
        <w:t xml:space="preserve">Колористическое решение фриза, вертикальной информационной панели </w:t>
      </w:r>
      <w:r w:rsidRPr="00C41047">
        <w:rPr>
          <w:rFonts w:eastAsia="Calibri"/>
          <w:sz w:val="28"/>
          <w:szCs w:val="20"/>
        </w:rPr>
        <w:t>определяется владельцем некапитального строения, сооружения и должно быть выполнено в е</w:t>
      </w:r>
      <w:r w:rsidRPr="00C41047">
        <w:rPr>
          <w:sz w:val="28"/>
          <w:szCs w:val="20"/>
        </w:rPr>
        <w:t>дином RAL.</w:t>
      </w:r>
    </w:p>
    <w:p w:rsidR="00C74C4F" w:rsidRPr="00C41047" w:rsidRDefault="00C74C4F" w:rsidP="00C74C4F">
      <w:pPr>
        <w:ind w:firstLine="709"/>
        <w:jc w:val="both"/>
        <w:rPr>
          <w:sz w:val="28"/>
          <w:szCs w:val="20"/>
        </w:rPr>
      </w:pPr>
      <w:r w:rsidRPr="00C41047">
        <w:rPr>
          <w:sz w:val="28"/>
          <w:szCs w:val="20"/>
        </w:rPr>
        <w:t xml:space="preserve">Колористическое решение текстовой и графической частей </w:t>
      </w:r>
      <w:r w:rsidRPr="00C41047">
        <w:rPr>
          <w:rFonts w:eastAsia="Calibri"/>
          <w:sz w:val="28"/>
          <w:szCs w:val="20"/>
        </w:rPr>
        <w:t>определяется владельцем некапитального строения, сооружения</w:t>
      </w:r>
      <w:r w:rsidRPr="00C41047">
        <w:rPr>
          <w:sz w:val="28"/>
          <w:szCs w:val="20"/>
        </w:rPr>
        <w:t>.</w:t>
      </w:r>
    </w:p>
    <w:p w:rsidR="00C74C4F" w:rsidRPr="00C41047" w:rsidRDefault="00C74C4F" w:rsidP="00C74C4F">
      <w:pPr>
        <w:ind w:firstLine="709"/>
        <w:jc w:val="both"/>
        <w:rPr>
          <w:sz w:val="28"/>
          <w:szCs w:val="20"/>
        </w:rPr>
      </w:pPr>
      <w:r w:rsidRPr="00C41047">
        <w:rPr>
          <w:sz w:val="28"/>
          <w:szCs w:val="20"/>
        </w:rPr>
        <w:t>Информация на вертикальной информационной панели – не более 50% от площади панели, не содержащая сведений рекламного характера.</w:t>
      </w:r>
    </w:p>
    <w:p w:rsidR="00C74C4F" w:rsidRPr="00C41047" w:rsidRDefault="00C74C4F" w:rsidP="00C74C4F">
      <w:pPr>
        <w:ind w:firstLine="709"/>
        <w:jc w:val="both"/>
        <w:rPr>
          <w:sz w:val="28"/>
          <w:szCs w:val="20"/>
        </w:rPr>
      </w:pPr>
      <w:r w:rsidRPr="00C41047">
        <w:rPr>
          <w:sz w:val="28"/>
          <w:szCs w:val="20"/>
        </w:rPr>
        <w:t>Материал фриза – композит, пластик, дерево (толщина не менее 5-10 мм); металл (толщина не менее 1,5 мм).</w:t>
      </w:r>
    </w:p>
    <w:p w:rsidR="00C74C4F" w:rsidRPr="00C41047" w:rsidRDefault="00C74C4F" w:rsidP="00C74C4F">
      <w:pPr>
        <w:ind w:firstLine="709"/>
        <w:jc w:val="both"/>
        <w:rPr>
          <w:sz w:val="28"/>
          <w:szCs w:val="20"/>
        </w:rPr>
      </w:pPr>
      <w:r w:rsidRPr="00C41047">
        <w:rPr>
          <w:sz w:val="28"/>
          <w:szCs w:val="20"/>
        </w:rPr>
        <w:t>Материал графической и текстовой частей – пластик, дерево, металл.</w:t>
      </w:r>
    </w:p>
    <w:p w:rsidR="00C74C4F" w:rsidRPr="00C41047" w:rsidRDefault="00C74C4F" w:rsidP="00C74C4F">
      <w:pPr>
        <w:ind w:firstLine="709"/>
        <w:jc w:val="both"/>
        <w:rPr>
          <w:sz w:val="28"/>
          <w:szCs w:val="28"/>
        </w:rPr>
      </w:pPr>
      <w:r w:rsidRPr="00C41047">
        <w:rPr>
          <w:rFonts w:eastAsia="Calibri"/>
          <w:sz w:val="28"/>
          <w:szCs w:val="28"/>
        </w:rPr>
        <w:t>3.5. Дополнительные требования к типовым проектам</w:t>
      </w:r>
      <w:r w:rsidRPr="00C41047">
        <w:rPr>
          <w:sz w:val="28"/>
          <w:szCs w:val="28"/>
        </w:rPr>
        <w:t xml:space="preserve"> всех типов «Киоск», «Павильон».</w:t>
      </w:r>
    </w:p>
    <w:p w:rsidR="00C74C4F" w:rsidRPr="00C41047" w:rsidRDefault="00C74C4F" w:rsidP="00C74C4F">
      <w:pPr>
        <w:ind w:firstLine="709"/>
        <w:jc w:val="both"/>
        <w:rPr>
          <w:rFonts w:eastAsia="Calibri"/>
          <w:b/>
          <w:sz w:val="28"/>
          <w:szCs w:val="20"/>
          <w:u w:val="single"/>
        </w:rPr>
      </w:pPr>
      <w:r w:rsidRPr="00C41047">
        <w:rPr>
          <w:rFonts w:eastAsia="Calibri"/>
          <w:sz w:val="28"/>
          <w:szCs w:val="20"/>
        </w:rPr>
        <w:t xml:space="preserve">В случае размещения двух и более </w:t>
      </w:r>
      <w:r w:rsidRPr="00C41047">
        <w:rPr>
          <w:sz w:val="28"/>
          <w:szCs w:val="20"/>
        </w:rPr>
        <w:t>некапитальных строений, сооружений</w:t>
      </w:r>
      <w:r w:rsidRPr="00C41047">
        <w:rPr>
          <w:rFonts w:eastAsia="Calibri"/>
          <w:sz w:val="28"/>
          <w:szCs w:val="20"/>
        </w:rPr>
        <w:t xml:space="preserve"> на одном земельном участке (блокировки), на смежных земельных участках общий вид </w:t>
      </w:r>
      <w:r w:rsidRPr="00C41047">
        <w:rPr>
          <w:sz w:val="28"/>
          <w:szCs w:val="20"/>
        </w:rPr>
        <w:t>некапитальных строений, сооружений</w:t>
      </w:r>
      <w:r w:rsidRPr="00C41047">
        <w:rPr>
          <w:rFonts w:eastAsia="Calibri"/>
          <w:sz w:val="28"/>
          <w:szCs w:val="20"/>
        </w:rPr>
        <w:t xml:space="preserve"> выполняется в едином цветовом решении каркаса, конструкций и декоративных элементов. </w:t>
      </w:r>
    </w:p>
    <w:p w:rsidR="00C74C4F" w:rsidRPr="00C41047" w:rsidRDefault="00C74C4F" w:rsidP="00C74C4F">
      <w:pPr>
        <w:ind w:firstLine="709"/>
        <w:jc w:val="both"/>
        <w:rPr>
          <w:sz w:val="28"/>
          <w:szCs w:val="20"/>
        </w:rPr>
      </w:pPr>
      <w:r w:rsidRPr="00C41047">
        <w:rPr>
          <w:sz w:val="28"/>
          <w:szCs w:val="20"/>
        </w:rPr>
        <w:t xml:space="preserve">Использование </w:t>
      </w:r>
      <w:proofErr w:type="spellStart"/>
      <w:r w:rsidRPr="00C41047">
        <w:rPr>
          <w:sz w:val="28"/>
          <w:szCs w:val="20"/>
        </w:rPr>
        <w:t>доборных</w:t>
      </w:r>
      <w:proofErr w:type="spellEnd"/>
      <w:r w:rsidRPr="00C41047">
        <w:rPr>
          <w:sz w:val="28"/>
          <w:szCs w:val="20"/>
        </w:rPr>
        <w:t xml:space="preserve"> элементов из тонколистового металла для отделки каркаса не допускается.</w:t>
      </w:r>
    </w:p>
    <w:p w:rsidR="00C74C4F" w:rsidRPr="00C41047" w:rsidRDefault="00C74C4F" w:rsidP="00C74C4F">
      <w:pPr>
        <w:ind w:firstLine="709"/>
        <w:jc w:val="both"/>
        <w:rPr>
          <w:rFonts w:eastAsia="Calibri"/>
          <w:sz w:val="28"/>
          <w:szCs w:val="20"/>
        </w:rPr>
      </w:pPr>
      <w:r w:rsidRPr="00C41047">
        <w:rPr>
          <w:rFonts w:eastAsia="Calibri"/>
          <w:sz w:val="28"/>
          <w:szCs w:val="20"/>
        </w:rPr>
        <w:t xml:space="preserve">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w:t>
      </w:r>
      <w:r w:rsidRPr="00C41047">
        <w:rPr>
          <w:sz w:val="28"/>
          <w:szCs w:val="20"/>
        </w:rPr>
        <w:t>некапитального строения, сооружения.</w:t>
      </w:r>
    </w:p>
    <w:p w:rsidR="00C74C4F" w:rsidRPr="00C41047" w:rsidRDefault="00C74C4F" w:rsidP="00C74C4F">
      <w:pPr>
        <w:ind w:firstLine="709"/>
        <w:jc w:val="both"/>
        <w:rPr>
          <w:rFonts w:eastAsia="Calibri"/>
          <w:sz w:val="28"/>
          <w:szCs w:val="20"/>
        </w:rPr>
      </w:pPr>
      <w:proofErr w:type="spellStart"/>
      <w:r w:rsidRPr="00C41047">
        <w:rPr>
          <w:rFonts w:eastAsia="Calibri"/>
          <w:sz w:val="28"/>
          <w:szCs w:val="20"/>
        </w:rPr>
        <w:t>Роллетные</w:t>
      </w:r>
      <w:proofErr w:type="spellEnd"/>
      <w:r w:rsidRPr="00C41047">
        <w:rPr>
          <w:rFonts w:eastAsia="Calibri"/>
          <w:sz w:val="28"/>
          <w:szCs w:val="20"/>
        </w:rPr>
        <w:t xml:space="preserve"> системы (</w:t>
      </w:r>
      <w:proofErr w:type="spellStart"/>
      <w:r w:rsidRPr="00C41047">
        <w:rPr>
          <w:rFonts w:eastAsia="Calibri"/>
          <w:sz w:val="28"/>
          <w:szCs w:val="20"/>
        </w:rPr>
        <w:t>рольставни</w:t>
      </w:r>
      <w:proofErr w:type="spellEnd"/>
      <w:r w:rsidRPr="00C41047">
        <w:rPr>
          <w:rFonts w:eastAsia="Calibri"/>
          <w:sz w:val="28"/>
          <w:szCs w:val="20"/>
        </w:rPr>
        <w:t xml:space="preserve">) не должны выходить за </w:t>
      </w:r>
      <w:r w:rsidRPr="00C41047">
        <w:rPr>
          <w:sz w:val="28"/>
          <w:szCs w:val="20"/>
        </w:rPr>
        <w:t>декоративные элементы внешней отделки.</w:t>
      </w:r>
    </w:p>
    <w:p w:rsidR="00C74C4F" w:rsidRPr="00C41047" w:rsidRDefault="00C74C4F" w:rsidP="00C74C4F">
      <w:pPr>
        <w:ind w:firstLine="709"/>
        <w:jc w:val="both"/>
        <w:rPr>
          <w:rFonts w:eastAsia="Calibri"/>
          <w:sz w:val="28"/>
          <w:szCs w:val="20"/>
        </w:rPr>
      </w:pPr>
      <w:r w:rsidRPr="00C41047">
        <w:rPr>
          <w:rFonts w:eastAsia="Calibri"/>
          <w:sz w:val="28"/>
          <w:szCs w:val="20"/>
        </w:rPr>
        <w:t xml:space="preserve">Для подключения </w:t>
      </w:r>
      <w:r w:rsidRPr="00C41047">
        <w:rPr>
          <w:sz w:val="28"/>
          <w:szCs w:val="20"/>
        </w:rPr>
        <w:t>некапитальных строений, сооружений</w:t>
      </w:r>
      <w:r w:rsidRPr="00C41047">
        <w:rPr>
          <w:rFonts w:eastAsia="Calibri"/>
          <w:sz w:val="28"/>
          <w:szCs w:val="20"/>
        </w:rPr>
        <w:t xml:space="preserve"> к электросети снаружи предусматривается место ввода силового кабеля на стене. Н</w:t>
      </w:r>
      <w:r w:rsidRPr="00C41047">
        <w:rPr>
          <w:sz w:val="28"/>
          <w:szCs w:val="20"/>
        </w:rPr>
        <w:t>екапитальные строения, сооружения должны быть обеспечены</w:t>
      </w:r>
      <w:r w:rsidRPr="00C41047">
        <w:rPr>
          <w:rFonts w:eastAsia="Calibri"/>
          <w:sz w:val="28"/>
          <w:szCs w:val="20"/>
        </w:rPr>
        <w:t xml:space="preserve"> электросчетчиками, электрическими розетками с заземлением, внутренним и внешним освещением. </w:t>
      </w:r>
    </w:p>
    <w:p w:rsidR="00C74C4F" w:rsidRPr="00C41047" w:rsidRDefault="00C74C4F" w:rsidP="00C74C4F">
      <w:pPr>
        <w:ind w:firstLine="709"/>
        <w:jc w:val="both"/>
        <w:rPr>
          <w:rFonts w:eastAsia="Calibri"/>
          <w:sz w:val="28"/>
          <w:szCs w:val="20"/>
        </w:rPr>
      </w:pPr>
      <w:r w:rsidRPr="00C41047">
        <w:rPr>
          <w:rFonts w:eastAsia="Calibri"/>
          <w:sz w:val="28"/>
          <w:szCs w:val="20"/>
        </w:rPr>
        <w:t>Н</w:t>
      </w:r>
      <w:r w:rsidRPr="00C41047">
        <w:rPr>
          <w:sz w:val="28"/>
          <w:szCs w:val="20"/>
        </w:rPr>
        <w:t>екапитальные строения, сооружения</w:t>
      </w:r>
      <w:r w:rsidRPr="00C41047">
        <w:rPr>
          <w:rFonts w:eastAsia="Calibri"/>
          <w:sz w:val="28"/>
          <w:szCs w:val="20"/>
        </w:rPr>
        <w:t xml:space="preserve"> могут иметь системы обогрева и вентиляции.</w:t>
      </w:r>
    </w:p>
    <w:p w:rsidR="00C74C4F" w:rsidRPr="00C41047" w:rsidRDefault="00C74C4F" w:rsidP="00C74C4F">
      <w:pPr>
        <w:ind w:firstLine="709"/>
        <w:jc w:val="both"/>
        <w:rPr>
          <w:rFonts w:eastAsia="Calibri"/>
          <w:sz w:val="28"/>
          <w:szCs w:val="20"/>
        </w:rPr>
      </w:pPr>
      <w:r w:rsidRPr="00C41047">
        <w:rPr>
          <w:rFonts w:eastAsia="Calibri"/>
          <w:sz w:val="28"/>
          <w:szCs w:val="20"/>
        </w:rPr>
        <w:t>Допускается внешняя и внутренняя система кондиционирования.</w:t>
      </w:r>
    </w:p>
    <w:p w:rsidR="00C74C4F" w:rsidRPr="00C41047" w:rsidRDefault="00C74C4F" w:rsidP="00C74C4F">
      <w:pPr>
        <w:ind w:firstLine="709"/>
        <w:jc w:val="both"/>
        <w:rPr>
          <w:rFonts w:eastAsia="Calibri"/>
          <w:sz w:val="28"/>
          <w:szCs w:val="20"/>
        </w:rPr>
      </w:pPr>
      <w:r w:rsidRPr="00C41047">
        <w:rPr>
          <w:rFonts w:eastAsia="Calibri"/>
          <w:sz w:val="28"/>
          <w:szCs w:val="20"/>
        </w:rPr>
        <w:lastRenderedPageBreak/>
        <w:t xml:space="preserve">Внешнее кондиционирование: внешний блок располагается на крыше (кровле), высота которого не может превышать фриз, со скрытым отводом конденсата. </w:t>
      </w:r>
    </w:p>
    <w:p w:rsidR="00C74C4F" w:rsidRPr="00C41047" w:rsidRDefault="00C74C4F" w:rsidP="00C74C4F">
      <w:pPr>
        <w:ind w:firstLine="709"/>
        <w:jc w:val="both"/>
        <w:rPr>
          <w:rFonts w:eastAsia="Calibri"/>
          <w:sz w:val="28"/>
          <w:szCs w:val="20"/>
        </w:rPr>
      </w:pPr>
      <w:r w:rsidRPr="00C41047">
        <w:rPr>
          <w:rFonts w:eastAsia="Calibri"/>
          <w:sz w:val="28"/>
          <w:szCs w:val="20"/>
        </w:rPr>
        <w:t xml:space="preserve">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C74C4F" w:rsidRPr="00C41047" w:rsidRDefault="00C74C4F" w:rsidP="00C74C4F">
      <w:pPr>
        <w:ind w:firstLine="709"/>
        <w:jc w:val="both"/>
        <w:rPr>
          <w:rFonts w:eastAsia="Calibri"/>
          <w:sz w:val="28"/>
          <w:szCs w:val="20"/>
        </w:rPr>
      </w:pPr>
      <w:r w:rsidRPr="00C41047">
        <w:rPr>
          <w:rFonts w:eastAsia="Calibri"/>
          <w:sz w:val="28"/>
          <w:szCs w:val="20"/>
        </w:rPr>
        <w:t>Все декоративные элементы по периметру н</w:t>
      </w:r>
      <w:r w:rsidRPr="00C41047">
        <w:rPr>
          <w:sz w:val="28"/>
          <w:szCs w:val="20"/>
        </w:rPr>
        <w:t>екапитальных строений, сооружений</w:t>
      </w:r>
      <w:r w:rsidRPr="00C41047">
        <w:rPr>
          <w:rFonts w:eastAsia="Calibri"/>
          <w:sz w:val="28"/>
          <w:szCs w:val="20"/>
        </w:rPr>
        <w:t xml:space="preserve"> должны иметь одинаковую высотную отметку, образовывая единый контур.</w:t>
      </w:r>
    </w:p>
    <w:p w:rsidR="00C74C4F" w:rsidRPr="00C41047" w:rsidRDefault="00C74C4F" w:rsidP="00C74C4F">
      <w:pPr>
        <w:ind w:firstLine="709"/>
        <w:jc w:val="both"/>
        <w:rPr>
          <w:rFonts w:eastAsia="Calibri"/>
          <w:sz w:val="28"/>
          <w:szCs w:val="20"/>
        </w:rPr>
      </w:pPr>
      <w:r w:rsidRPr="00C41047">
        <w:rPr>
          <w:rFonts w:eastAsia="Calibri"/>
          <w:sz w:val="28"/>
          <w:szCs w:val="20"/>
        </w:rPr>
        <w:t>Верхняя отметка декоративных элементов внешней отделки должна совпадать с верхней отметкой фриза.</w:t>
      </w:r>
    </w:p>
    <w:p w:rsidR="00C74C4F" w:rsidRPr="00C41047" w:rsidRDefault="00C74C4F" w:rsidP="00C74C4F">
      <w:pPr>
        <w:ind w:firstLine="709"/>
        <w:jc w:val="both"/>
        <w:rPr>
          <w:rFonts w:eastAsia="Calibri"/>
          <w:sz w:val="28"/>
          <w:szCs w:val="20"/>
        </w:rPr>
      </w:pPr>
      <w:r w:rsidRPr="00C41047">
        <w:rPr>
          <w:rFonts w:eastAsia="Calibri"/>
          <w:sz w:val="28"/>
          <w:szCs w:val="20"/>
        </w:rPr>
        <w:t>Ширина декоративных панелей (реек) на главном и боковом фасадах должна быть равной (кратной) ширине членения оконных переплетов (импост).</w:t>
      </w:r>
    </w:p>
    <w:p w:rsidR="00C74C4F" w:rsidRPr="00C41047" w:rsidRDefault="00C74C4F" w:rsidP="00C74C4F">
      <w:pPr>
        <w:ind w:firstLine="709"/>
        <w:jc w:val="both"/>
        <w:rPr>
          <w:sz w:val="28"/>
          <w:szCs w:val="28"/>
        </w:rPr>
      </w:pPr>
      <w:r w:rsidRPr="00C41047">
        <w:rPr>
          <w:sz w:val="28"/>
          <w:szCs w:val="28"/>
        </w:rPr>
        <w:t>Главный, боковой фасады должны быть оснащены декоративными панелями (рейками), за исключением «Киоска «Печать» типа 1.</w:t>
      </w:r>
    </w:p>
    <w:p w:rsidR="00C74C4F" w:rsidRDefault="00C74C4F" w:rsidP="00C74C4F">
      <w:pPr>
        <w:ind w:firstLine="709"/>
        <w:jc w:val="both"/>
        <w:rPr>
          <w:sz w:val="28"/>
          <w:szCs w:val="28"/>
        </w:rPr>
      </w:pPr>
      <w:r w:rsidRPr="00C41047">
        <w:rPr>
          <w:sz w:val="28"/>
          <w:szCs w:val="28"/>
        </w:rPr>
        <w:t xml:space="preserve">У дверного проема на дворовом фасаде обязательно размещается декоративный элемент с горизонтальными рейками. </w:t>
      </w: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left="5670" w:right="14"/>
        <w:rPr>
          <w:rFonts w:eastAsia="Calibri"/>
          <w:sz w:val="28"/>
          <w:szCs w:val="20"/>
        </w:rPr>
      </w:pPr>
    </w:p>
    <w:p w:rsidR="00C74C4F" w:rsidRDefault="00C74C4F" w:rsidP="00C74C4F">
      <w:pPr>
        <w:ind w:left="5670" w:right="14"/>
        <w:rPr>
          <w:rFonts w:eastAsia="Calibri"/>
          <w:sz w:val="28"/>
          <w:szCs w:val="20"/>
        </w:rPr>
      </w:pPr>
    </w:p>
    <w:p w:rsidR="00C74C4F" w:rsidRDefault="00C74C4F" w:rsidP="00C74C4F">
      <w:pPr>
        <w:ind w:left="5670" w:right="14"/>
        <w:rPr>
          <w:rFonts w:eastAsia="Calibri"/>
          <w:sz w:val="28"/>
          <w:szCs w:val="20"/>
        </w:rPr>
      </w:pPr>
    </w:p>
    <w:p w:rsidR="00C74C4F" w:rsidRDefault="00C74C4F" w:rsidP="00C74C4F">
      <w:pPr>
        <w:ind w:left="5670" w:right="14"/>
        <w:rPr>
          <w:rFonts w:eastAsia="Calibri"/>
          <w:sz w:val="28"/>
          <w:szCs w:val="20"/>
        </w:rPr>
      </w:pPr>
    </w:p>
    <w:p w:rsidR="00C74C4F" w:rsidRDefault="00C74C4F" w:rsidP="00C74C4F">
      <w:pPr>
        <w:ind w:left="5670" w:right="14"/>
        <w:rPr>
          <w:rFonts w:eastAsia="Calibri"/>
          <w:sz w:val="28"/>
          <w:szCs w:val="20"/>
        </w:rPr>
      </w:pPr>
    </w:p>
    <w:p w:rsidR="00C74C4F" w:rsidRDefault="00C74C4F" w:rsidP="00C74C4F">
      <w:pPr>
        <w:ind w:left="5670" w:right="14"/>
        <w:rPr>
          <w:rFonts w:eastAsia="Calibri"/>
          <w:sz w:val="28"/>
          <w:szCs w:val="20"/>
        </w:rPr>
      </w:pPr>
    </w:p>
    <w:p w:rsidR="00C74C4F" w:rsidRDefault="00C74C4F" w:rsidP="00C74C4F">
      <w:pPr>
        <w:ind w:left="5670" w:right="14"/>
        <w:rPr>
          <w:rFonts w:eastAsia="Calibri"/>
          <w:sz w:val="28"/>
          <w:szCs w:val="20"/>
        </w:rPr>
      </w:pPr>
    </w:p>
    <w:p w:rsidR="00C74C4F" w:rsidRDefault="00C74C4F" w:rsidP="00C74C4F">
      <w:pPr>
        <w:ind w:left="5670" w:right="14"/>
        <w:rPr>
          <w:rFonts w:eastAsia="Calibri"/>
          <w:sz w:val="28"/>
          <w:szCs w:val="20"/>
        </w:rPr>
      </w:pPr>
    </w:p>
    <w:p w:rsidR="00C74C4F" w:rsidRDefault="00C74C4F" w:rsidP="00C74C4F">
      <w:pPr>
        <w:ind w:left="5670" w:right="14"/>
        <w:rPr>
          <w:rFonts w:eastAsia="Calibri"/>
          <w:sz w:val="28"/>
          <w:szCs w:val="20"/>
        </w:rPr>
      </w:pPr>
    </w:p>
    <w:p w:rsidR="00C74C4F" w:rsidRDefault="00C74C4F" w:rsidP="00C74C4F">
      <w:pPr>
        <w:ind w:left="5670" w:right="14"/>
        <w:rPr>
          <w:rFonts w:eastAsia="Calibri"/>
          <w:sz w:val="28"/>
          <w:szCs w:val="20"/>
        </w:rPr>
      </w:pPr>
    </w:p>
    <w:p w:rsidR="00C74C4F" w:rsidRDefault="00C74C4F" w:rsidP="00C74C4F">
      <w:pPr>
        <w:ind w:left="5670" w:right="14"/>
        <w:rPr>
          <w:rFonts w:eastAsia="Calibri"/>
          <w:sz w:val="28"/>
          <w:szCs w:val="20"/>
        </w:rPr>
      </w:pPr>
    </w:p>
    <w:p w:rsidR="00C74C4F" w:rsidRDefault="00C74C4F" w:rsidP="00C74C4F">
      <w:pPr>
        <w:ind w:left="5670" w:right="14"/>
        <w:rPr>
          <w:rFonts w:eastAsia="Calibri"/>
          <w:sz w:val="28"/>
          <w:szCs w:val="20"/>
        </w:rPr>
      </w:pPr>
    </w:p>
    <w:p w:rsidR="00C74C4F" w:rsidRPr="00C41047" w:rsidRDefault="00C74C4F" w:rsidP="00C74C4F">
      <w:pPr>
        <w:ind w:left="5670" w:right="14"/>
        <w:rPr>
          <w:rFonts w:eastAsia="Calibri"/>
          <w:sz w:val="28"/>
          <w:szCs w:val="20"/>
        </w:rPr>
      </w:pPr>
      <w:r w:rsidRPr="00C41047">
        <w:rPr>
          <w:rFonts w:eastAsia="Calibri"/>
          <w:sz w:val="28"/>
          <w:szCs w:val="20"/>
        </w:rPr>
        <w:lastRenderedPageBreak/>
        <w:t>ПРИЛОЖЕНИЕ</w:t>
      </w:r>
    </w:p>
    <w:p w:rsidR="00C74C4F" w:rsidRPr="00C41047" w:rsidRDefault="00C74C4F" w:rsidP="00C74C4F">
      <w:pPr>
        <w:ind w:left="5670"/>
        <w:rPr>
          <w:sz w:val="28"/>
          <w:szCs w:val="28"/>
        </w:rPr>
      </w:pPr>
      <w:r w:rsidRPr="00C41047">
        <w:rPr>
          <w:sz w:val="28"/>
          <w:szCs w:val="28"/>
        </w:rPr>
        <w:t>к Требованиям к типовым</w:t>
      </w:r>
      <w:r w:rsidRPr="00C41047">
        <w:rPr>
          <w:sz w:val="28"/>
          <w:szCs w:val="28"/>
        </w:rPr>
        <w:br/>
        <w:t>проектам некапитальных строений, сооружений, используемых для осуществления торговой</w:t>
      </w:r>
      <w:r w:rsidRPr="00C41047">
        <w:rPr>
          <w:sz w:val="28"/>
          <w:szCs w:val="28"/>
        </w:rPr>
        <w:br/>
        <w:t>деятельности и деятельности по оказанию услуг населению, включая услуги общественного питания</w:t>
      </w:r>
    </w:p>
    <w:p w:rsidR="00C74C4F" w:rsidRPr="00C41047" w:rsidRDefault="00C74C4F" w:rsidP="00C74C4F">
      <w:pPr>
        <w:ind w:right="14"/>
        <w:rPr>
          <w:rFonts w:eastAsia="Calibri"/>
          <w:sz w:val="28"/>
          <w:szCs w:val="20"/>
        </w:rPr>
      </w:pPr>
    </w:p>
    <w:p w:rsidR="00C74C4F" w:rsidRPr="00C41047" w:rsidRDefault="00C74C4F" w:rsidP="00C74C4F">
      <w:pPr>
        <w:jc w:val="center"/>
        <w:rPr>
          <w:b/>
          <w:sz w:val="28"/>
          <w:szCs w:val="28"/>
        </w:rPr>
      </w:pPr>
      <w:r w:rsidRPr="00C41047">
        <w:rPr>
          <w:b/>
          <w:sz w:val="28"/>
          <w:szCs w:val="28"/>
        </w:rPr>
        <w:t>Графическое изображение типовых проектов некапитальных строений,</w:t>
      </w:r>
      <w:r w:rsidRPr="00C41047">
        <w:rPr>
          <w:b/>
          <w:sz w:val="28"/>
          <w:szCs w:val="28"/>
        </w:rPr>
        <w:br/>
        <w:t>сооружений, используемых для осуществления торговой деятельности и деятельности по оказанию услуг населению, включая услуги</w:t>
      </w:r>
      <w:r w:rsidRPr="00C41047">
        <w:rPr>
          <w:b/>
          <w:sz w:val="28"/>
          <w:szCs w:val="28"/>
        </w:rPr>
        <w:br/>
        <w:t>общественного питания</w:t>
      </w:r>
    </w:p>
    <w:p w:rsidR="00C74C4F" w:rsidRPr="00C41047" w:rsidRDefault="00C74C4F" w:rsidP="00C74C4F">
      <w:pPr>
        <w:jc w:val="center"/>
        <w:rPr>
          <w:b/>
          <w:sz w:val="28"/>
          <w:szCs w:val="28"/>
        </w:rPr>
      </w:pPr>
    </w:p>
    <w:p w:rsidR="00C74C4F" w:rsidRPr="00C41047" w:rsidRDefault="00C74C4F" w:rsidP="00C74C4F">
      <w:pPr>
        <w:jc w:val="center"/>
        <w:rPr>
          <w:b/>
          <w:noProof/>
          <w:sz w:val="28"/>
          <w:szCs w:val="28"/>
        </w:rPr>
      </w:pPr>
      <w:r w:rsidRPr="00C41047">
        <w:rPr>
          <w:b/>
          <w:noProof/>
          <w:sz w:val="28"/>
          <w:szCs w:val="28"/>
        </w:rPr>
        <w:drawing>
          <wp:inline distT="0" distB="0" distL="0" distR="0" wp14:anchorId="55346237" wp14:editId="55A8AFCC">
            <wp:extent cx="4712970" cy="18707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2970" cy="1870710"/>
                    </a:xfrm>
                    <a:prstGeom prst="rect">
                      <a:avLst/>
                    </a:prstGeom>
                    <a:noFill/>
                    <a:ln>
                      <a:noFill/>
                    </a:ln>
                  </pic:spPr>
                </pic:pic>
              </a:graphicData>
            </a:graphic>
          </wp:inline>
        </w:drawing>
      </w:r>
    </w:p>
    <w:p w:rsidR="00C74C4F" w:rsidRPr="00C41047" w:rsidRDefault="00C74C4F" w:rsidP="00C74C4F">
      <w:pPr>
        <w:jc w:val="center"/>
        <w:rPr>
          <w:rFonts w:ascii="Arial" w:hAnsi="Arial" w:cs="Arial"/>
          <w:b/>
          <w:bCs/>
          <w:sz w:val="20"/>
          <w:szCs w:val="20"/>
          <w:u w:val="single"/>
        </w:rPr>
      </w:pPr>
      <w:r w:rsidRPr="00C41047">
        <w:rPr>
          <w:rFonts w:ascii="Arial" w:hAnsi="Arial" w:cs="Arial"/>
          <w:b/>
          <w:bCs/>
          <w:sz w:val="20"/>
          <w:szCs w:val="20"/>
          <w:u w:val="single"/>
        </w:rPr>
        <w:t>Цветовое решение</w:t>
      </w:r>
    </w:p>
    <w:p w:rsidR="00C74C4F" w:rsidRPr="00C41047" w:rsidRDefault="00C74C4F" w:rsidP="00C74C4F">
      <w:pPr>
        <w:jc w:val="center"/>
        <w:rPr>
          <w:rFonts w:ascii="Arial" w:hAnsi="Arial" w:cs="Arial"/>
          <w:b/>
          <w:bCs/>
          <w:sz w:val="20"/>
          <w:szCs w:val="20"/>
          <w:u w:val="single"/>
          <w:lang w:val="en-US"/>
        </w:rPr>
      </w:pPr>
    </w:p>
    <w:p w:rsidR="00C74C4F" w:rsidRPr="00C41047" w:rsidRDefault="00C74C4F" w:rsidP="00C74C4F">
      <w:pPr>
        <w:jc w:val="center"/>
        <w:rPr>
          <w:b/>
          <w:noProof/>
          <w:sz w:val="28"/>
          <w:szCs w:val="28"/>
        </w:rPr>
      </w:pPr>
      <w:r w:rsidRPr="00C41047">
        <w:rPr>
          <w:b/>
          <w:noProof/>
          <w:sz w:val="28"/>
          <w:szCs w:val="28"/>
        </w:rPr>
        <w:drawing>
          <wp:inline distT="0" distB="0" distL="0" distR="0" wp14:anchorId="436CFA74" wp14:editId="46D109B5">
            <wp:extent cx="2384425" cy="1997710"/>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4425" cy="1997710"/>
                    </a:xfrm>
                    <a:prstGeom prst="rect">
                      <a:avLst/>
                    </a:prstGeom>
                    <a:noFill/>
                    <a:ln>
                      <a:noFill/>
                    </a:ln>
                  </pic:spPr>
                </pic:pic>
              </a:graphicData>
            </a:graphic>
          </wp:inline>
        </w:drawing>
      </w:r>
    </w:p>
    <w:p w:rsidR="00C74C4F" w:rsidRPr="00C41047" w:rsidRDefault="00C74C4F" w:rsidP="00C74C4F">
      <w:pPr>
        <w:jc w:val="center"/>
        <w:rPr>
          <w:b/>
          <w:noProof/>
          <w:sz w:val="28"/>
          <w:szCs w:val="28"/>
        </w:rPr>
      </w:pPr>
    </w:p>
    <w:p w:rsidR="00C74C4F" w:rsidRPr="00C41047" w:rsidRDefault="00C74C4F" w:rsidP="00C74C4F">
      <w:pPr>
        <w:jc w:val="center"/>
        <w:rPr>
          <w:rFonts w:ascii="Arial" w:hAnsi="Arial" w:cs="Arial"/>
          <w:b/>
          <w:bCs/>
          <w:sz w:val="20"/>
          <w:szCs w:val="20"/>
          <w:u w:val="single"/>
          <w:lang w:val="en-US"/>
        </w:rPr>
      </w:pPr>
      <w:r w:rsidRPr="00C41047">
        <w:rPr>
          <w:rFonts w:ascii="Arial" w:hAnsi="Arial" w:cs="Arial"/>
          <w:b/>
          <w:bCs/>
          <w:sz w:val="20"/>
          <w:szCs w:val="20"/>
          <w:u w:val="single"/>
        </w:rPr>
        <w:t>Пример группировки киосков и павильонов</w:t>
      </w:r>
    </w:p>
    <w:p w:rsidR="00C74C4F" w:rsidRDefault="00C74C4F" w:rsidP="00C74C4F">
      <w:pPr>
        <w:jc w:val="center"/>
        <w:rPr>
          <w:b/>
          <w:noProof/>
          <w:sz w:val="28"/>
          <w:szCs w:val="28"/>
        </w:rPr>
      </w:pPr>
      <w:r w:rsidRPr="00C41047">
        <w:rPr>
          <w:b/>
          <w:noProof/>
          <w:sz w:val="28"/>
          <w:szCs w:val="28"/>
        </w:rPr>
        <w:drawing>
          <wp:inline distT="0" distB="0" distL="0" distR="0" wp14:anchorId="5C6E4F3A" wp14:editId="0EE2422F">
            <wp:extent cx="5521325" cy="145605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1325" cy="1456055"/>
                    </a:xfrm>
                    <a:prstGeom prst="rect">
                      <a:avLst/>
                    </a:prstGeom>
                    <a:noFill/>
                    <a:ln>
                      <a:noFill/>
                    </a:ln>
                  </pic:spPr>
                </pic:pic>
              </a:graphicData>
            </a:graphic>
          </wp:inline>
        </w:drawing>
      </w:r>
    </w:p>
    <w:p w:rsidR="00C74C4F" w:rsidRPr="00C41047" w:rsidRDefault="00C74C4F" w:rsidP="00C74C4F">
      <w:pPr>
        <w:jc w:val="center"/>
        <w:rPr>
          <w:b/>
          <w:noProof/>
          <w:sz w:val="28"/>
          <w:szCs w:val="28"/>
        </w:rPr>
      </w:pPr>
    </w:p>
    <w:p w:rsidR="00C74C4F" w:rsidRDefault="00C74C4F" w:rsidP="00C74C4F">
      <w:pPr>
        <w:spacing w:line="240" w:lineRule="exact"/>
        <w:contextualSpacing/>
      </w:pPr>
    </w:p>
    <w:p w:rsidR="00C74C4F" w:rsidRPr="00C41047" w:rsidRDefault="00C74C4F" w:rsidP="00C74C4F">
      <w:pPr>
        <w:jc w:val="center"/>
        <w:rPr>
          <w:b/>
          <w:noProof/>
          <w:sz w:val="28"/>
          <w:szCs w:val="28"/>
        </w:rPr>
      </w:pPr>
    </w:p>
    <w:p w:rsidR="00C74C4F" w:rsidRDefault="00C74C4F" w:rsidP="00C74C4F">
      <w:pPr>
        <w:ind w:firstLine="709"/>
        <w:jc w:val="both"/>
        <w:rPr>
          <w:sz w:val="28"/>
          <w:szCs w:val="28"/>
        </w:rPr>
      </w:pPr>
      <w:r w:rsidRPr="00C41047">
        <w:rPr>
          <w:b/>
          <w:noProof/>
          <w:sz w:val="28"/>
          <w:szCs w:val="28"/>
        </w:rPr>
        <w:drawing>
          <wp:inline distT="0" distB="0" distL="0" distR="0" wp14:anchorId="1911BDF3" wp14:editId="58B0C195">
            <wp:extent cx="5940425" cy="8469881"/>
            <wp:effectExtent l="0" t="0" r="3175" b="7620"/>
            <wp:docPr id="1" name="Рисунок 1" descr="C:\Users\brekal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brekalo\Desktop\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69881"/>
                    </a:xfrm>
                    <a:prstGeom prst="rect">
                      <a:avLst/>
                    </a:prstGeom>
                    <a:noFill/>
                    <a:ln>
                      <a:noFill/>
                    </a:ln>
                  </pic:spPr>
                </pic:pic>
              </a:graphicData>
            </a:graphic>
          </wp:inline>
        </w:drawing>
      </w: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r w:rsidRPr="00C41047">
        <w:rPr>
          <w:b/>
          <w:noProof/>
          <w:sz w:val="28"/>
          <w:szCs w:val="28"/>
        </w:rPr>
        <w:lastRenderedPageBreak/>
        <w:drawing>
          <wp:inline distT="0" distB="0" distL="0" distR="0" wp14:anchorId="0FFF54B6" wp14:editId="51618CF4">
            <wp:extent cx="5940425" cy="8504831"/>
            <wp:effectExtent l="0" t="0" r="3175" b="0"/>
            <wp:docPr id="2" name="Рисунок 2" descr="C:\Users\brekalo\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brekalo\Desktop\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504831"/>
                    </a:xfrm>
                    <a:prstGeom prst="rect">
                      <a:avLst/>
                    </a:prstGeom>
                    <a:noFill/>
                    <a:ln>
                      <a:noFill/>
                    </a:ln>
                  </pic:spPr>
                </pic:pic>
              </a:graphicData>
            </a:graphic>
          </wp:inline>
        </w:drawing>
      </w: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Pr="00C41047" w:rsidRDefault="00C74C4F" w:rsidP="00C74C4F">
      <w:pPr>
        <w:ind w:firstLine="709"/>
        <w:jc w:val="both"/>
        <w:rPr>
          <w:sz w:val="28"/>
          <w:szCs w:val="28"/>
        </w:rPr>
      </w:pPr>
      <w:r w:rsidRPr="00C41047">
        <w:rPr>
          <w:b/>
          <w:noProof/>
          <w:sz w:val="28"/>
          <w:szCs w:val="28"/>
        </w:rPr>
        <w:lastRenderedPageBreak/>
        <w:drawing>
          <wp:inline distT="0" distB="0" distL="0" distR="0" wp14:anchorId="26694761" wp14:editId="2FE42CCE">
            <wp:extent cx="5940425" cy="8357837"/>
            <wp:effectExtent l="0" t="0" r="3175" b="5715"/>
            <wp:docPr id="3" name="Рисунок 3" descr="C:\Users\brekalo\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brekalo\Desktop\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357837"/>
                    </a:xfrm>
                    <a:prstGeom prst="rect">
                      <a:avLst/>
                    </a:prstGeom>
                    <a:noFill/>
                    <a:ln>
                      <a:noFill/>
                    </a:ln>
                  </pic:spPr>
                </pic:pic>
              </a:graphicData>
            </a:graphic>
          </wp:inline>
        </w:drawing>
      </w:r>
    </w:p>
    <w:p w:rsidR="00C74C4F" w:rsidRDefault="00C74C4F" w:rsidP="00C74C4F"/>
    <w:p w:rsidR="00C74C4F" w:rsidRDefault="00C74C4F" w:rsidP="00C74C4F">
      <w:pPr>
        <w:autoSpaceDE w:val="0"/>
        <w:autoSpaceDN w:val="0"/>
        <w:adjustRightInd w:val="0"/>
        <w:spacing w:line="276" w:lineRule="auto"/>
        <w:ind w:left="-567" w:firstLine="567"/>
        <w:jc w:val="both"/>
        <w:rPr>
          <w:rFonts w:eastAsia="Courier New"/>
          <w:b/>
          <w:color w:val="FF0000"/>
          <w:lang w:bidi="ru-RU"/>
        </w:rPr>
      </w:pPr>
    </w:p>
    <w:p w:rsidR="00C74C4F" w:rsidRDefault="00C74C4F" w:rsidP="00C74C4F">
      <w:pPr>
        <w:autoSpaceDE w:val="0"/>
        <w:autoSpaceDN w:val="0"/>
        <w:adjustRightInd w:val="0"/>
        <w:spacing w:line="276" w:lineRule="auto"/>
        <w:ind w:left="-567" w:firstLine="567"/>
        <w:jc w:val="both"/>
        <w:rPr>
          <w:rFonts w:eastAsia="Courier New"/>
          <w:b/>
          <w:color w:val="FF0000"/>
          <w:lang w:bidi="ru-RU"/>
        </w:rPr>
      </w:pPr>
    </w:p>
    <w:p w:rsidR="00C74C4F" w:rsidRDefault="00C74C4F" w:rsidP="00C74C4F">
      <w:pPr>
        <w:autoSpaceDE w:val="0"/>
        <w:autoSpaceDN w:val="0"/>
        <w:adjustRightInd w:val="0"/>
        <w:spacing w:line="276" w:lineRule="auto"/>
        <w:ind w:left="-567" w:firstLine="567"/>
        <w:jc w:val="both"/>
        <w:rPr>
          <w:rFonts w:eastAsia="Courier New"/>
          <w:b/>
          <w:color w:val="FF0000"/>
          <w:lang w:bidi="ru-RU"/>
        </w:rPr>
      </w:pPr>
    </w:p>
    <w:p w:rsidR="00C74C4F" w:rsidRDefault="00C74C4F" w:rsidP="00C74C4F">
      <w:pPr>
        <w:autoSpaceDE w:val="0"/>
        <w:autoSpaceDN w:val="0"/>
        <w:adjustRightInd w:val="0"/>
        <w:spacing w:line="276" w:lineRule="auto"/>
        <w:ind w:left="-567" w:firstLine="567"/>
        <w:jc w:val="both"/>
        <w:rPr>
          <w:rFonts w:eastAsia="Courier New"/>
          <w:b/>
          <w:color w:val="FF0000"/>
          <w:lang w:bidi="ru-RU"/>
        </w:rPr>
      </w:pPr>
    </w:p>
    <w:p w:rsidR="00C74C4F" w:rsidRDefault="00C74C4F" w:rsidP="00C74C4F">
      <w:pPr>
        <w:autoSpaceDE w:val="0"/>
        <w:autoSpaceDN w:val="0"/>
        <w:adjustRightInd w:val="0"/>
        <w:spacing w:line="276" w:lineRule="auto"/>
        <w:ind w:left="-567" w:firstLine="567"/>
        <w:jc w:val="both"/>
        <w:rPr>
          <w:rFonts w:eastAsia="Courier New"/>
          <w:b/>
          <w:color w:val="FF0000"/>
          <w:lang w:bidi="ru-RU"/>
        </w:rPr>
      </w:pPr>
    </w:p>
    <w:sectPr w:rsidR="00C74C4F" w:rsidSect="00E221EA">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9EB"/>
    <w:rsid w:val="000004DE"/>
    <w:rsid w:val="00002434"/>
    <w:rsid w:val="00006078"/>
    <w:rsid w:val="00013FC7"/>
    <w:rsid w:val="000146CB"/>
    <w:rsid w:val="00015D62"/>
    <w:rsid w:val="00016EF8"/>
    <w:rsid w:val="00017122"/>
    <w:rsid w:val="00020A03"/>
    <w:rsid w:val="000404D2"/>
    <w:rsid w:val="0004235F"/>
    <w:rsid w:val="00043736"/>
    <w:rsid w:val="00053E45"/>
    <w:rsid w:val="00054B0E"/>
    <w:rsid w:val="00062F5C"/>
    <w:rsid w:val="0006759B"/>
    <w:rsid w:val="0007474C"/>
    <w:rsid w:val="000820CD"/>
    <w:rsid w:val="00086C4D"/>
    <w:rsid w:val="000878F6"/>
    <w:rsid w:val="0009305A"/>
    <w:rsid w:val="000A7EA3"/>
    <w:rsid w:val="000C70CF"/>
    <w:rsid w:val="000D2EB2"/>
    <w:rsid w:val="000D3629"/>
    <w:rsid w:val="000D3993"/>
    <w:rsid w:val="000D5081"/>
    <w:rsid w:val="000D71A7"/>
    <w:rsid w:val="000D7809"/>
    <w:rsid w:val="000E11FC"/>
    <w:rsid w:val="000F3F5E"/>
    <w:rsid w:val="00103561"/>
    <w:rsid w:val="00106A17"/>
    <w:rsid w:val="0011585C"/>
    <w:rsid w:val="00117DFB"/>
    <w:rsid w:val="0012177C"/>
    <w:rsid w:val="00124EB0"/>
    <w:rsid w:val="001310ED"/>
    <w:rsid w:val="00136172"/>
    <w:rsid w:val="0015593C"/>
    <w:rsid w:val="001613C6"/>
    <w:rsid w:val="00167F35"/>
    <w:rsid w:val="001713CB"/>
    <w:rsid w:val="0017162E"/>
    <w:rsid w:val="00172CD7"/>
    <w:rsid w:val="00177A1A"/>
    <w:rsid w:val="00180FD3"/>
    <w:rsid w:val="00184F1D"/>
    <w:rsid w:val="001938BE"/>
    <w:rsid w:val="001A0299"/>
    <w:rsid w:val="001A320B"/>
    <w:rsid w:val="001B6370"/>
    <w:rsid w:val="001C1E30"/>
    <w:rsid w:val="001C4118"/>
    <w:rsid w:val="001D0499"/>
    <w:rsid w:val="001D646F"/>
    <w:rsid w:val="001E1DA4"/>
    <w:rsid w:val="001F3157"/>
    <w:rsid w:val="001F355C"/>
    <w:rsid w:val="001F6BAC"/>
    <w:rsid w:val="001F7F54"/>
    <w:rsid w:val="00210ADF"/>
    <w:rsid w:val="00213568"/>
    <w:rsid w:val="00216570"/>
    <w:rsid w:val="00231EA0"/>
    <w:rsid w:val="00232043"/>
    <w:rsid w:val="00233C49"/>
    <w:rsid w:val="002442FC"/>
    <w:rsid w:val="00252D01"/>
    <w:rsid w:val="00257824"/>
    <w:rsid w:val="00260DF8"/>
    <w:rsid w:val="002747F9"/>
    <w:rsid w:val="002812C4"/>
    <w:rsid w:val="00285F02"/>
    <w:rsid w:val="00294753"/>
    <w:rsid w:val="002975D8"/>
    <w:rsid w:val="002A044E"/>
    <w:rsid w:val="002A62E5"/>
    <w:rsid w:val="002A642D"/>
    <w:rsid w:val="002B6741"/>
    <w:rsid w:val="002C18F0"/>
    <w:rsid w:val="002C681C"/>
    <w:rsid w:val="002D113C"/>
    <w:rsid w:val="002D6020"/>
    <w:rsid w:val="002E3C10"/>
    <w:rsid w:val="002F14CC"/>
    <w:rsid w:val="002F23E8"/>
    <w:rsid w:val="002F47F8"/>
    <w:rsid w:val="002F7AFD"/>
    <w:rsid w:val="00302DC2"/>
    <w:rsid w:val="00302F20"/>
    <w:rsid w:val="00302FBF"/>
    <w:rsid w:val="00317B65"/>
    <w:rsid w:val="003218E1"/>
    <w:rsid w:val="003223DB"/>
    <w:rsid w:val="003259E6"/>
    <w:rsid w:val="00325BD5"/>
    <w:rsid w:val="00326CF7"/>
    <w:rsid w:val="0034506C"/>
    <w:rsid w:val="00352D91"/>
    <w:rsid w:val="003569EB"/>
    <w:rsid w:val="00370E45"/>
    <w:rsid w:val="00377C47"/>
    <w:rsid w:val="00381338"/>
    <w:rsid w:val="003A0699"/>
    <w:rsid w:val="003A763B"/>
    <w:rsid w:val="003C5802"/>
    <w:rsid w:val="003C70AA"/>
    <w:rsid w:val="003D084A"/>
    <w:rsid w:val="003D4367"/>
    <w:rsid w:val="003E0E65"/>
    <w:rsid w:val="003E1B0B"/>
    <w:rsid w:val="003E1CEF"/>
    <w:rsid w:val="003E588D"/>
    <w:rsid w:val="003F106A"/>
    <w:rsid w:val="003F1423"/>
    <w:rsid w:val="003F67AD"/>
    <w:rsid w:val="00400AF9"/>
    <w:rsid w:val="004035EB"/>
    <w:rsid w:val="00406AA8"/>
    <w:rsid w:val="00410231"/>
    <w:rsid w:val="00412878"/>
    <w:rsid w:val="00414F2D"/>
    <w:rsid w:val="00415F1B"/>
    <w:rsid w:val="0041626A"/>
    <w:rsid w:val="0042173C"/>
    <w:rsid w:val="00427D11"/>
    <w:rsid w:val="00432419"/>
    <w:rsid w:val="004409C2"/>
    <w:rsid w:val="004427C6"/>
    <w:rsid w:val="00451877"/>
    <w:rsid w:val="0045561F"/>
    <w:rsid w:val="00456E23"/>
    <w:rsid w:val="004602A0"/>
    <w:rsid w:val="00461B36"/>
    <w:rsid w:val="00462C7B"/>
    <w:rsid w:val="00466F45"/>
    <w:rsid w:val="0047465B"/>
    <w:rsid w:val="00494952"/>
    <w:rsid w:val="00495598"/>
    <w:rsid w:val="00497D1D"/>
    <w:rsid w:val="004A252E"/>
    <w:rsid w:val="004C7E82"/>
    <w:rsid w:val="004D6477"/>
    <w:rsid w:val="004E3048"/>
    <w:rsid w:val="004E7D19"/>
    <w:rsid w:val="004F171B"/>
    <w:rsid w:val="004F4309"/>
    <w:rsid w:val="004F455B"/>
    <w:rsid w:val="004F4711"/>
    <w:rsid w:val="004F48C4"/>
    <w:rsid w:val="004F6665"/>
    <w:rsid w:val="0050044C"/>
    <w:rsid w:val="00501FFD"/>
    <w:rsid w:val="00505630"/>
    <w:rsid w:val="005158F6"/>
    <w:rsid w:val="00516CC7"/>
    <w:rsid w:val="005200DD"/>
    <w:rsid w:val="00542E89"/>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D4763"/>
    <w:rsid w:val="005E485F"/>
    <w:rsid w:val="005E58CE"/>
    <w:rsid w:val="005F366A"/>
    <w:rsid w:val="005F395B"/>
    <w:rsid w:val="00602343"/>
    <w:rsid w:val="00606417"/>
    <w:rsid w:val="00606847"/>
    <w:rsid w:val="006135BC"/>
    <w:rsid w:val="00615CDB"/>
    <w:rsid w:val="00643D4C"/>
    <w:rsid w:val="00643DFB"/>
    <w:rsid w:val="006442A0"/>
    <w:rsid w:val="006467A2"/>
    <w:rsid w:val="00647751"/>
    <w:rsid w:val="00652A7A"/>
    <w:rsid w:val="00656EEA"/>
    <w:rsid w:val="0066388A"/>
    <w:rsid w:val="00672EFD"/>
    <w:rsid w:val="00673254"/>
    <w:rsid w:val="006757BC"/>
    <w:rsid w:val="00677F17"/>
    <w:rsid w:val="006822AA"/>
    <w:rsid w:val="006910E6"/>
    <w:rsid w:val="00691E73"/>
    <w:rsid w:val="0069509C"/>
    <w:rsid w:val="006A3729"/>
    <w:rsid w:val="006A5DBB"/>
    <w:rsid w:val="006A5E3A"/>
    <w:rsid w:val="006B3B80"/>
    <w:rsid w:val="006B4532"/>
    <w:rsid w:val="006D65B6"/>
    <w:rsid w:val="006D7D88"/>
    <w:rsid w:val="006E189E"/>
    <w:rsid w:val="006E23D6"/>
    <w:rsid w:val="006E7737"/>
    <w:rsid w:val="006F2C2F"/>
    <w:rsid w:val="006F5DCA"/>
    <w:rsid w:val="00714AFB"/>
    <w:rsid w:val="00716A6D"/>
    <w:rsid w:val="0072085E"/>
    <w:rsid w:val="00722466"/>
    <w:rsid w:val="00725D44"/>
    <w:rsid w:val="00730774"/>
    <w:rsid w:val="00737CF7"/>
    <w:rsid w:val="007423EE"/>
    <w:rsid w:val="0075137C"/>
    <w:rsid w:val="007533B8"/>
    <w:rsid w:val="007669BC"/>
    <w:rsid w:val="00784B87"/>
    <w:rsid w:val="00790C7B"/>
    <w:rsid w:val="00792C8C"/>
    <w:rsid w:val="0079721F"/>
    <w:rsid w:val="007B0CB8"/>
    <w:rsid w:val="007B1721"/>
    <w:rsid w:val="007C3429"/>
    <w:rsid w:val="007C7FCF"/>
    <w:rsid w:val="007D29F1"/>
    <w:rsid w:val="007E08D8"/>
    <w:rsid w:val="007E2360"/>
    <w:rsid w:val="007E2D91"/>
    <w:rsid w:val="007E3856"/>
    <w:rsid w:val="007F549C"/>
    <w:rsid w:val="007F5ECA"/>
    <w:rsid w:val="00803B45"/>
    <w:rsid w:val="008053F3"/>
    <w:rsid w:val="00805CF1"/>
    <w:rsid w:val="00806497"/>
    <w:rsid w:val="00815D32"/>
    <w:rsid w:val="0081670B"/>
    <w:rsid w:val="00820189"/>
    <w:rsid w:val="00823993"/>
    <w:rsid w:val="00824CC6"/>
    <w:rsid w:val="00826041"/>
    <w:rsid w:val="00830773"/>
    <w:rsid w:val="008323A7"/>
    <w:rsid w:val="00832C5A"/>
    <w:rsid w:val="0084237A"/>
    <w:rsid w:val="008439C5"/>
    <w:rsid w:val="0084443F"/>
    <w:rsid w:val="0084585E"/>
    <w:rsid w:val="0084711F"/>
    <w:rsid w:val="00854CC1"/>
    <w:rsid w:val="00855676"/>
    <w:rsid w:val="00874AE2"/>
    <w:rsid w:val="0088153E"/>
    <w:rsid w:val="00881D6A"/>
    <w:rsid w:val="00884489"/>
    <w:rsid w:val="00884604"/>
    <w:rsid w:val="00884ABA"/>
    <w:rsid w:val="0089016D"/>
    <w:rsid w:val="008939EB"/>
    <w:rsid w:val="00897FF3"/>
    <w:rsid w:val="008A1534"/>
    <w:rsid w:val="008B1088"/>
    <w:rsid w:val="008B1701"/>
    <w:rsid w:val="008B25E6"/>
    <w:rsid w:val="008B69F2"/>
    <w:rsid w:val="008C2DD2"/>
    <w:rsid w:val="008C3656"/>
    <w:rsid w:val="008D30D2"/>
    <w:rsid w:val="008D3E4E"/>
    <w:rsid w:val="008D55AB"/>
    <w:rsid w:val="008E158A"/>
    <w:rsid w:val="009000B7"/>
    <w:rsid w:val="009309BC"/>
    <w:rsid w:val="00936071"/>
    <w:rsid w:val="009509B7"/>
    <w:rsid w:val="00952A46"/>
    <w:rsid w:val="0095462C"/>
    <w:rsid w:val="00963752"/>
    <w:rsid w:val="00974EA7"/>
    <w:rsid w:val="009836CF"/>
    <w:rsid w:val="009879C2"/>
    <w:rsid w:val="009901B3"/>
    <w:rsid w:val="00995209"/>
    <w:rsid w:val="009A012C"/>
    <w:rsid w:val="009A12A9"/>
    <w:rsid w:val="009A6F14"/>
    <w:rsid w:val="009B4BC1"/>
    <w:rsid w:val="009C01AD"/>
    <w:rsid w:val="009C3BB0"/>
    <w:rsid w:val="009C537F"/>
    <w:rsid w:val="009D6917"/>
    <w:rsid w:val="009D75CA"/>
    <w:rsid w:val="00A00799"/>
    <w:rsid w:val="00A07FC9"/>
    <w:rsid w:val="00A23B87"/>
    <w:rsid w:val="00A257B5"/>
    <w:rsid w:val="00A25B15"/>
    <w:rsid w:val="00A25D54"/>
    <w:rsid w:val="00A35730"/>
    <w:rsid w:val="00A35B0C"/>
    <w:rsid w:val="00A4637F"/>
    <w:rsid w:val="00A56328"/>
    <w:rsid w:val="00A57306"/>
    <w:rsid w:val="00A653E2"/>
    <w:rsid w:val="00A6599E"/>
    <w:rsid w:val="00A67425"/>
    <w:rsid w:val="00A702FC"/>
    <w:rsid w:val="00A759C3"/>
    <w:rsid w:val="00A81A2B"/>
    <w:rsid w:val="00A83186"/>
    <w:rsid w:val="00A841F5"/>
    <w:rsid w:val="00A857DE"/>
    <w:rsid w:val="00A90043"/>
    <w:rsid w:val="00A9569B"/>
    <w:rsid w:val="00AA17ED"/>
    <w:rsid w:val="00AA5F34"/>
    <w:rsid w:val="00AA7F7B"/>
    <w:rsid w:val="00AB0AFB"/>
    <w:rsid w:val="00AC6EA5"/>
    <w:rsid w:val="00AD016C"/>
    <w:rsid w:val="00AD43CF"/>
    <w:rsid w:val="00AE2AB3"/>
    <w:rsid w:val="00AE31A5"/>
    <w:rsid w:val="00AF3F12"/>
    <w:rsid w:val="00B02043"/>
    <w:rsid w:val="00B03507"/>
    <w:rsid w:val="00B0474C"/>
    <w:rsid w:val="00B06198"/>
    <w:rsid w:val="00B1122C"/>
    <w:rsid w:val="00B16A6A"/>
    <w:rsid w:val="00B16FE0"/>
    <w:rsid w:val="00B22CC3"/>
    <w:rsid w:val="00B36E1B"/>
    <w:rsid w:val="00B477D9"/>
    <w:rsid w:val="00B509C3"/>
    <w:rsid w:val="00B54724"/>
    <w:rsid w:val="00B60622"/>
    <w:rsid w:val="00B75A9D"/>
    <w:rsid w:val="00B84393"/>
    <w:rsid w:val="00BA3B40"/>
    <w:rsid w:val="00BA7A61"/>
    <w:rsid w:val="00BB1FE5"/>
    <w:rsid w:val="00BB287F"/>
    <w:rsid w:val="00BB64F8"/>
    <w:rsid w:val="00BC1175"/>
    <w:rsid w:val="00BC279C"/>
    <w:rsid w:val="00BD2E92"/>
    <w:rsid w:val="00BE13D9"/>
    <w:rsid w:val="00BF0A6C"/>
    <w:rsid w:val="00C02F46"/>
    <w:rsid w:val="00C03E95"/>
    <w:rsid w:val="00C04FCF"/>
    <w:rsid w:val="00C066FD"/>
    <w:rsid w:val="00C073B9"/>
    <w:rsid w:val="00C14DDB"/>
    <w:rsid w:val="00C15D9E"/>
    <w:rsid w:val="00C20D4A"/>
    <w:rsid w:val="00C354CB"/>
    <w:rsid w:val="00C37411"/>
    <w:rsid w:val="00C50565"/>
    <w:rsid w:val="00C52AE4"/>
    <w:rsid w:val="00C53AF9"/>
    <w:rsid w:val="00C54712"/>
    <w:rsid w:val="00C56A87"/>
    <w:rsid w:val="00C60925"/>
    <w:rsid w:val="00C61017"/>
    <w:rsid w:val="00C61098"/>
    <w:rsid w:val="00C72297"/>
    <w:rsid w:val="00C74C4F"/>
    <w:rsid w:val="00C74FCD"/>
    <w:rsid w:val="00C7653C"/>
    <w:rsid w:val="00C767B2"/>
    <w:rsid w:val="00C82785"/>
    <w:rsid w:val="00C92E26"/>
    <w:rsid w:val="00C95413"/>
    <w:rsid w:val="00CB196C"/>
    <w:rsid w:val="00CB7B5A"/>
    <w:rsid w:val="00CC2949"/>
    <w:rsid w:val="00CC59FA"/>
    <w:rsid w:val="00CC5A4D"/>
    <w:rsid w:val="00CD000B"/>
    <w:rsid w:val="00CD59FF"/>
    <w:rsid w:val="00CD6BF2"/>
    <w:rsid w:val="00CE0A25"/>
    <w:rsid w:val="00CE2268"/>
    <w:rsid w:val="00CE4949"/>
    <w:rsid w:val="00CF0CC5"/>
    <w:rsid w:val="00CF2170"/>
    <w:rsid w:val="00CF4E8D"/>
    <w:rsid w:val="00D131D3"/>
    <w:rsid w:val="00D154F7"/>
    <w:rsid w:val="00D17829"/>
    <w:rsid w:val="00D33C88"/>
    <w:rsid w:val="00D41BDF"/>
    <w:rsid w:val="00D52525"/>
    <w:rsid w:val="00D563CD"/>
    <w:rsid w:val="00D65C96"/>
    <w:rsid w:val="00D6626C"/>
    <w:rsid w:val="00D7312D"/>
    <w:rsid w:val="00D92318"/>
    <w:rsid w:val="00D92D45"/>
    <w:rsid w:val="00D96FBA"/>
    <w:rsid w:val="00D973B2"/>
    <w:rsid w:val="00DA1517"/>
    <w:rsid w:val="00DB2117"/>
    <w:rsid w:val="00DB2955"/>
    <w:rsid w:val="00DB6C57"/>
    <w:rsid w:val="00DB7527"/>
    <w:rsid w:val="00DD30F9"/>
    <w:rsid w:val="00DD3485"/>
    <w:rsid w:val="00DE0FC7"/>
    <w:rsid w:val="00DE38D9"/>
    <w:rsid w:val="00DE5E5E"/>
    <w:rsid w:val="00DF6DB8"/>
    <w:rsid w:val="00E02149"/>
    <w:rsid w:val="00E03342"/>
    <w:rsid w:val="00E042F6"/>
    <w:rsid w:val="00E16C2E"/>
    <w:rsid w:val="00E17991"/>
    <w:rsid w:val="00E17A01"/>
    <w:rsid w:val="00E221EA"/>
    <w:rsid w:val="00E239E1"/>
    <w:rsid w:val="00E2576C"/>
    <w:rsid w:val="00E65EF0"/>
    <w:rsid w:val="00E8079E"/>
    <w:rsid w:val="00E81548"/>
    <w:rsid w:val="00EA213F"/>
    <w:rsid w:val="00EB0825"/>
    <w:rsid w:val="00EB5C4D"/>
    <w:rsid w:val="00EB777A"/>
    <w:rsid w:val="00EC493C"/>
    <w:rsid w:val="00EC7B9D"/>
    <w:rsid w:val="00ED1387"/>
    <w:rsid w:val="00ED62BD"/>
    <w:rsid w:val="00ED63D7"/>
    <w:rsid w:val="00EE52BD"/>
    <w:rsid w:val="00F00FE1"/>
    <w:rsid w:val="00F05FE8"/>
    <w:rsid w:val="00F11715"/>
    <w:rsid w:val="00F1469F"/>
    <w:rsid w:val="00F151E6"/>
    <w:rsid w:val="00F24AD9"/>
    <w:rsid w:val="00F25B1F"/>
    <w:rsid w:val="00F31DD2"/>
    <w:rsid w:val="00F423FD"/>
    <w:rsid w:val="00F456FD"/>
    <w:rsid w:val="00F512A6"/>
    <w:rsid w:val="00F56565"/>
    <w:rsid w:val="00F66DA2"/>
    <w:rsid w:val="00F83D44"/>
    <w:rsid w:val="00F9100A"/>
    <w:rsid w:val="00F91129"/>
    <w:rsid w:val="00F91BC5"/>
    <w:rsid w:val="00F9400F"/>
    <w:rsid w:val="00F96676"/>
    <w:rsid w:val="00FA403B"/>
    <w:rsid w:val="00FC3B2F"/>
    <w:rsid w:val="00FD4CAB"/>
    <w:rsid w:val="00FD54AF"/>
    <w:rsid w:val="00FD558B"/>
    <w:rsid w:val="00FD63F0"/>
    <w:rsid w:val="00FE1C68"/>
    <w:rsid w:val="00FE23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9DE884E"/>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uiPriority w:val="99"/>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uiPriority w:val="99"/>
    <w:rsid w:val="008B1701"/>
    <w:rPr>
      <w:rFonts w:ascii="Times New Roman" w:eastAsia="Times New Roman" w:hAnsi="Times New Roman" w:cs="Times New Roman"/>
      <w:sz w:val="24"/>
      <w:szCs w:val="20"/>
      <w:lang w:val="x-none" w:eastAsia="x-none"/>
    </w:rPr>
  </w:style>
  <w:style w:type="paragraph" w:customStyle="1" w:styleId="ConsPlusNonformat">
    <w:name w:val="ConsPlusNonformat"/>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paragraph" w:styleId="af2">
    <w:name w:val="footer"/>
    <w:basedOn w:val="a"/>
    <w:link w:val="af3"/>
    <w:uiPriority w:val="99"/>
    <w:semiHidden/>
    <w:unhideWhenUsed/>
    <w:rsid w:val="004F171B"/>
    <w:pPr>
      <w:tabs>
        <w:tab w:val="center" w:pos="4677"/>
        <w:tab w:val="right" w:pos="9355"/>
      </w:tabs>
    </w:pPr>
  </w:style>
  <w:style w:type="character" w:customStyle="1" w:styleId="af3">
    <w:name w:val="Нижний колонтитул Знак"/>
    <w:basedOn w:val="a0"/>
    <w:link w:val="af2"/>
    <w:uiPriority w:val="99"/>
    <w:semiHidden/>
    <w:rsid w:val="004F171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367608618">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tp.sberbank-ast.ru/AP/Notice/653/Requisites"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hyperlink" Target="http://utp.sberbank-ast.ru/Main/Notice/988/Reglament"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sberbank"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consultantplus://offline/ref=430DA95ADECE1C3A2BC734A6E4B892F3EA3FED021EBD5824A3C8242214A9C3A4D8B1559616FA58C0598EFCA3B1RFg9K"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31F055-6781-4AEF-B8D5-6E3749268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699</TotalTime>
  <Pages>30</Pages>
  <Words>8983</Words>
  <Characters>51207</Characters>
  <Application>Microsoft Office Word</Application>
  <DocSecurity>0</DocSecurity>
  <Lines>426</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60070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Перешеина Ирина Витальевна</cp:lastModifiedBy>
  <cp:revision>111</cp:revision>
  <cp:lastPrinted>2020-08-07T04:20:00Z</cp:lastPrinted>
  <dcterms:created xsi:type="dcterms:W3CDTF">2018-08-27T10:11:00Z</dcterms:created>
  <dcterms:modified xsi:type="dcterms:W3CDTF">2020-08-19T05:15:00Z</dcterms:modified>
</cp:coreProperties>
</file>