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AE4C87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2</w:t>
      </w:r>
    </w:p>
    <w:p w:rsidR="00A2695B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 приказу начальника департамента имущественных отношений администрации города Перми </w:t>
      </w:r>
    </w:p>
    <w:p w:rsidR="00D2199A" w:rsidRDefault="00D2199A" w:rsidP="00D2199A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от 19.08.2020 № 059-19-01-11-101 </w:t>
      </w:r>
    </w:p>
    <w:p w:rsidR="00A2695B" w:rsidRPr="002F2C23" w:rsidRDefault="00A2695B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1F43FE">
        <w:rPr>
          <w:b/>
        </w:rPr>
        <w:t>22</w:t>
      </w:r>
      <w:r w:rsidR="00002597" w:rsidRPr="001E47AE">
        <w:rPr>
          <w:b/>
        </w:rPr>
        <w:t>.</w:t>
      </w:r>
      <w:r w:rsidR="00EA3634">
        <w:rPr>
          <w:b/>
        </w:rPr>
        <w:t>0</w:t>
      </w:r>
      <w:r w:rsidR="00AF27CD">
        <w:rPr>
          <w:b/>
        </w:rPr>
        <w:t>9</w:t>
      </w:r>
      <w:r w:rsidR="00002597" w:rsidRPr="001E47AE">
        <w:rPr>
          <w:b/>
        </w:rPr>
        <w:t>.20</w:t>
      </w:r>
      <w:r w:rsidR="00EA3634">
        <w:rPr>
          <w:b/>
        </w:rPr>
        <w:t>20</w:t>
      </w:r>
      <w:r w:rsidR="00002597" w:rsidRPr="001E47AE">
        <w:rPr>
          <w:b/>
        </w:rPr>
        <w:t xml:space="preserve"> г. </w:t>
      </w:r>
      <w:r w:rsidRPr="001E47AE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68289B" w:rsidRDefault="0068289B" w:rsidP="00E73171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и утверждения схемы размещения нестационарных торговых объектов», </w:t>
      </w:r>
      <w:r w:rsidR="00AF27CD" w:rsidRPr="00DC3EF5">
        <w:rPr>
          <w:shd w:val="clear" w:color="auto" w:fill="FFFFFF"/>
        </w:rPr>
        <w:t>Правилами благоустройства территории города Перми, утвержденными решением Пермской городской Думы от 18 декабря 2018 г. № 265,</w:t>
      </w:r>
      <w:r w:rsidR="00AF27CD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</w:t>
      </w:r>
      <w:r w:rsidR="00AF27CD">
        <w:rPr>
          <w:shd w:val="clear" w:color="auto" w:fill="FFFFFF"/>
        </w:rPr>
        <w:br/>
      </w:r>
      <w:r>
        <w:rPr>
          <w:shd w:val="clear" w:color="auto" w:fill="FFFFFF"/>
        </w:rPr>
        <w:t xml:space="preserve">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>егламентом электронной площадки ЗАО «Сбербанк-АСТ»</w:t>
      </w:r>
      <w:r>
        <w:t>.</w:t>
      </w:r>
    </w:p>
    <w:p w:rsidR="00AB4691" w:rsidRPr="00AB4691" w:rsidRDefault="00215F84" w:rsidP="00215F84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="00AB4691" w:rsidRPr="00AB4691">
        <w:rPr>
          <w:b/>
          <w:bCs/>
        </w:rPr>
        <w:t>, принявший решение о проведении аукциона</w:t>
      </w:r>
      <w:r w:rsidR="002043F2">
        <w:rPr>
          <w:b/>
          <w:bCs/>
        </w:rPr>
        <w:t xml:space="preserve"> </w:t>
      </w:r>
      <w:r w:rsidR="002043F2"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="002043F2" w:rsidRPr="002043F2">
        <w:rPr>
          <w:bCs/>
        </w:rPr>
        <w:t>)</w:t>
      </w:r>
      <w:r w:rsidR="00AB4691" w:rsidRPr="00AB4691">
        <w:rPr>
          <w:b/>
          <w:bCs/>
        </w:rPr>
        <w:t>:</w:t>
      </w:r>
      <w:r w:rsidR="00AB4691">
        <w:rPr>
          <w:b/>
          <w:bCs/>
        </w:rPr>
        <w:t xml:space="preserve"> </w:t>
      </w:r>
      <w:r w:rsidR="00AB4691" w:rsidRPr="00AA2C26">
        <w:rPr>
          <w:b/>
          <w:bCs/>
        </w:rPr>
        <w:t xml:space="preserve"> </w:t>
      </w:r>
      <w:r w:rsidR="00AB4691" w:rsidRPr="00AA2C26">
        <w:rPr>
          <w:bCs/>
        </w:rPr>
        <w:t>д</w:t>
      </w:r>
      <w:r w:rsidR="00AB4691" w:rsidRPr="005779E0">
        <w:rPr>
          <w:bCs/>
        </w:rPr>
        <w:t>епартамент</w:t>
      </w:r>
      <w:proofErr w:type="gramEnd"/>
      <w:r w:rsidR="00AB4691" w:rsidRPr="005779E0">
        <w:rPr>
          <w:bCs/>
        </w:rPr>
        <w:t xml:space="preserve"> имущественных отношений администрации г</w:t>
      </w:r>
      <w:r w:rsidR="00AB4691">
        <w:rPr>
          <w:bCs/>
        </w:rPr>
        <w:t>.</w:t>
      </w:r>
      <w:r w:rsidR="004C0A81">
        <w:rPr>
          <w:bCs/>
        </w:rPr>
        <w:t xml:space="preserve"> </w:t>
      </w:r>
      <w:r w:rsidR="00AB4691">
        <w:rPr>
          <w:bCs/>
        </w:rPr>
        <w:t>Перм</w:t>
      </w:r>
      <w:r w:rsidR="00AB4691"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="00AB4691" w:rsidRPr="005779E0">
          <w:rPr>
            <w:bCs/>
          </w:rPr>
          <w:t>614000, г</w:t>
        </w:r>
      </w:smartTag>
      <w:r w:rsidR="00AB4691">
        <w:rPr>
          <w:bCs/>
        </w:rPr>
        <w:t>.</w:t>
      </w:r>
      <w:r w:rsidR="00085E8D" w:rsidRPr="00085E8D">
        <w:rPr>
          <w:bCs/>
        </w:rPr>
        <w:t xml:space="preserve"> </w:t>
      </w:r>
      <w:r w:rsidR="00AB4691">
        <w:rPr>
          <w:bCs/>
        </w:rPr>
        <w:t>Пермь, ул.Сибирская,14, тел</w:t>
      </w:r>
      <w:r w:rsidR="00AB4691" w:rsidRPr="005779E0">
        <w:rPr>
          <w:bCs/>
        </w:rPr>
        <w:t>е</w:t>
      </w:r>
      <w:r w:rsidR="00AB4691">
        <w:rPr>
          <w:bCs/>
        </w:rPr>
        <w:t xml:space="preserve">фон </w:t>
      </w:r>
      <w:r w:rsidR="00AB4691" w:rsidRPr="005779E0">
        <w:rPr>
          <w:bCs/>
        </w:rPr>
        <w:t xml:space="preserve">212-77-24 (отдел </w:t>
      </w:r>
      <w:r w:rsidR="00AB4691">
        <w:rPr>
          <w:bCs/>
        </w:rPr>
        <w:t>по распоряжению муниципальным имуществом).</w:t>
      </w:r>
    </w:p>
    <w:p w:rsidR="00AB4691" w:rsidRPr="00AB4691" w:rsidRDefault="00AB4691" w:rsidP="00AB4691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 xml:space="preserve">приказ начальника департамента имущественных отношений администрации города Перми </w:t>
      </w:r>
      <w:r w:rsidR="00D2199A" w:rsidRPr="00D2199A">
        <w:rPr>
          <w:bCs/>
        </w:rPr>
        <w:t>от 19.08.2020 № 059-19-01-11-101</w:t>
      </w:r>
      <w:r w:rsidR="00D2199A">
        <w:rPr>
          <w:bCs/>
        </w:rPr>
        <w:t>.</w:t>
      </w:r>
      <w:r w:rsidR="00D2199A" w:rsidRPr="00D2199A">
        <w:rPr>
          <w:bCs/>
        </w:rPr>
        <w:t xml:space="preserve"> </w:t>
      </w:r>
    </w:p>
    <w:p w:rsidR="00742170" w:rsidRDefault="00AB4691" w:rsidP="00AB4691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="00742170"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="00742170"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 w:rsidR="00742170">
        <w:rPr>
          <w:rFonts w:eastAsia="Courier New"/>
          <w:b/>
          <w:color w:val="000000"/>
          <w:lang w:bidi="ru-RU"/>
        </w:rPr>
        <w:t>аукцион</w:t>
      </w:r>
      <w:r w:rsidR="00742170" w:rsidRPr="006960D3">
        <w:rPr>
          <w:rFonts w:eastAsia="Courier New"/>
          <w:color w:val="000000"/>
          <w:lang w:bidi="ru-RU"/>
        </w:rPr>
        <w:t>:</w:t>
      </w:r>
      <w:r w:rsidR="00742170"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="00742170" w:rsidRPr="00C32E05">
        <w:t>http://utp.sberbank-ast.ru</w:t>
      </w:r>
      <w:r w:rsidR="00742170" w:rsidRPr="006960D3">
        <w:rPr>
          <w:rFonts w:eastAsia="Courier New"/>
          <w:lang w:bidi="ru-RU"/>
        </w:rPr>
        <w:t xml:space="preserve"> </w:t>
      </w:r>
      <w:r w:rsidR="006C767A">
        <w:rPr>
          <w:rFonts w:eastAsia="Courier New"/>
          <w:lang w:bidi="ru-RU"/>
        </w:rPr>
        <w:br/>
      </w:r>
      <w:r w:rsidR="00742170">
        <w:rPr>
          <w:rFonts w:eastAsia="Courier New"/>
          <w:color w:val="000000"/>
          <w:lang w:bidi="ru-RU"/>
        </w:rPr>
        <w:t>(далее – э</w:t>
      </w:r>
      <w:r w:rsidR="00742170"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 xml:space="preserve">, </w:t>
      </w:r>
      <w:r w:rsidR="00742170">
        <w:rPr>
          <w:rFonts w:eastAsia="Courier New"/>
          <w:color w:val="000000"/>
          <w:lang w:bidi="ru-RU"/>
        </w:rPr>
        <w:t>торговая секция «Приватизация, аренда и продажа прав»</w:t>
      </w:r>
      <w:r w:rsidR="00885DE0">
        <w:rPr>
          <w:rFonts w:eastAsia="Courier New"/>
          <w:color w:val="000000"/>
          <w:lang w:bidi="ru-RU"/>
        </w:rPr>
        <w:t xml:space="preserve"> (далее – торговая секция)</w:t>
      </w:r>
      <w:r w:rsidR="00742170" w:rsidRPr="006960D3">
        <w:rPr>
          <w:rFonts w:eastAsia="Courier New"/>
          <w:color w:val="000000"/>
          <w:lang w:bidi="ru-RU"/>
        </w:rPr>
        <w:t xml:space="preserve">. </w:t>
      </w:r>
    </w:p>
    <w:p w:rsidR="00885DE0" w:rsidRPr="00885DE0" w:rsidRDefault="00742170" w:rsidP="0016204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</w:t>
      </w:r>
      <w:r w:rsidR="00AA2C26"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 xml:space="preserve"> </w:t>
      </w: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</w:t>
      </w:r>
      <w:r w:rsidR="005C3818" w:rsidRPr="00885DE0">
        <w:rPr>
          <w:rFonts w:ascii="Times New Roman" w:hAnsi="Times New Roman" w:cs="Times New Roman"/>
          <w:sz w:val="24"/>
          <w:szCs w:val="24"/>
        </w:rPr>
        <w:t xml:space="preserve"> (далее – </w:t>
      </w:r>
      <w:r w:rsidR="002043F2" w:rsidRPr="00885DE0">
        <w:rPr>
          <w:rFonts w:ascii="Times New Roman" w:hAnsi="Times New Roman" w:cs="Times New Roman"/>
          <w:sz w:val="24"/>
          <w:szCs w:val="24"/>
        </w:rPr>
        <w:t>О</w:t>
      </w:r>
      <w:r w:rsidR="00AB4691" w:rsidRPr="00885DE0">
        <w:rPr>
          <w:rFonts w:ascii="Times New Roman" w:hAnsi="Times New Roman" w:cs="Times New Roman"/>
          <w:sz w:val="24"/>
          <w:szCs w:val="24"/>
        </w:rPr>
        <w:t>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 w:rsidR="006C767A">
        <w:rPr>
          <w:rFonts w:eastAsia="Courier New"/>
          <w:color w:val="000000"/>
          <w:lang w:bidi="ru-RU"/>
        </w:rPr>
        <w:br/>
      </w:r>
      <w:r w:rsidR="00162043"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="00885DE0"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="00885DE0"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D0FA8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6" w:history="1">
        <w:r w:rsidR="00885DE0"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885DE0" w:rsidRPr="001534F4" w:rsidRDefault="00885DE0" w:rsidP="00885DE0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 w:rsidR="00CD0FA8"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885DE0" w:rsidRPr="001534F4" w:rsidRDefault="00885DE0" w:rsidP="00885DE0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</w:t>
      </w:r>
      <w:proofErr w:type="gramStart"/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proofErr w:type="gramEnd"/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B5436B" w:rsidRPr="006C767A" w:rsidRDefault="00700CE5" w:rsidP="00700CE5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="00AA2C26" w:rsidRPr="00A73CD8">
        <w:rPr>
          <w:b/>
          <w:bCs/>
        </w:rPr>
        <w:t xml:space="preserve">полномоченный </w:t>
      </w:r>
      <w:r w:rsidR="006970E6" w:rsidRPr="00A73CD8">
        <w:rPr>
          <w:b/>
          <w:bCs/>
        </w:rPr>
        <w:t>на заключение договора на размещение нестационарного торгового объекта</w:t>
      </w:r>
      <w:r w:rsidR="00AA2C26" w:rsidRPr="00A73CD8">
        <w:rPr>
          <w:b/>
          <w:bCs/>
        </w:rPr>
        <w:t xml:space="preserve">: </w:t>
      </w:r>
      <w:r w:rsidR="00B96CD3" w:rsidRPr="00A73CD8">
        <w:rPr>
          <w:bCs/>
        </w:rPr>
        <w:t>д</w:t>
      </w:r>
      <w:r w:rsidR="00B5436B" w:rsidRPr="00A73CD8">
        <w:rPr>
          <w:bCs/>
        </w:rPr>
        <w:t xml:space="preserve">епартамент </w:t>
      </w:r>
      <w:r w:rsidR="00B96CD3" w:rsidRPr="00A73CD8">
        <w:rPr>
          <w:bCs/>
        </w:rPr>
        <w:t>экономики и промышленной политики админ</w:t>
      </w:r>
      <w:r w:rsidR="00B5436B" w:rsidRPr="00A73CD8">
        <w:rPr>
          <w:bCs/>
        </w:rPr>
        <w:t xml:space="preserve">истрации г.Перми. </w:t>
      </w:r>
      <w:smartTag w:uri="urn:schemas-microsoft-com:office:smarttags" w:element="metricconverter">
        <w:smartTagPr>
          <w:attr w:name="ProductID" w:val="614000, г"/>
        </w:smartTagPr>
        <w:r w:rsidR="00B5436B" w:rsidRPr="00A73CD8">
          <w:rPr>
            <w:bCs/>
          </w:rPr>
          <w:t>614000, г</w:t>
        </w:r>
      </w:smartTag>
      <w:r w:rsidR="00B5436B" w:rsidRPr="00A73CD8">
        <w:rPr>
          <w:bCs/>
        </w:rPr>
        <w:t>.</w:t>
      </w:r>
      <w:r w:rsidR="00BA54A0">
        <w:rPr>
          <w:bCs/>
        </w:rPr>
        <w:t xml:space="preserve"> </w:t>
      </w:r>
      <w:r w:rsidR="00B5436B" w:rsidRPr="00A73CD8">
        <w:rPr>
          <w:bCs/>
        </w:rPr>
        <w:t>Пермь, ул.Сибирская,</w:t>
      </w:r>
      <w:r w:rsidR="00B96CD3" w:rsidRPr="00A73CD8">
        <w:rPr>
          <w:bCs/>
        </w:rPr>
        <w:t>27</w:t>
      </w:r>
      <w:r w:rsidR="00B5436B" w:rsidRPr="00A73CD8">
        <w:rPr>
          <w:bCs/>
        </w:rPr>
        <w:t>, телефон 2</w:t>
      </w:r>
      <w:r w:rsidR="001B28E7" w:rsidRPr="00A73CD8">
        <w:rPr>
          <w:bCs/>
        </w:rPr>
        <w:t>57</w:t>
      </w:r>
      <w:r w:rsidR="00B5436B" w:rsidRPr="00A73CD8">
        <w:rPr>
          <w:bCs/>
        </w:rPr>
        <w:t>-</w:t>
      </w:r>
      <w:r w:rsidR="001B28E7" w:rsidRPr="00A73CD8">
        <w:rPr>
          <w:bCs/>
        </w:rPr>
        <w:t>19</w:t>
      </w:r>
      <w:r w:rsidR="00B5436B" w:rsidRPr="00A73CD8">
        <w:rPr>
          <w:bCs/>
        </w:rPr>
        <w:t>-2</w:t>
      </w:r>
      <w:r w:rsidR="001B28E7" w:rsidRPr="00A73CD8">
        <w:rPr>
          <w:bCs/>
        </w:rPr>
        <w:t>0</w:t>
      </w:r>
      <w:r w:rsidR="00B5436B" w:rsidRPr="00A73CD8">
        <w:rPr>
          <w:bCs/>
        </w:rPr>
        <w:t xml:space="preserve"> (отдел </w:t>
      </w:r>
      <w:r w:rsidR="001B28E7" w:rsidRPr="00A73CD8">
        <w:rPr>
          <w:bCs/>
        </w:rPr>
        <w:t>торговли и услуг</w:t>
      </w:r>
      <w:r w:rsidR="00B5436B" w:rsidRPr="00A73CD8">
        <w:rPr>
          <w:bCs/>
        </w:rPr>
        <w:t>).</w:t>
      </w:r>
    </w:p>
    <w:p w:rsidR="003B2ABE" w:rsidRDefault="003B2ABE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A1944" w:rsidRDefault="003A1944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E73171" w:rsidRDefault="00E7317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E73171" w:rsidRDefault="00E7317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2E19F6" w:rsidRDefault="002E19F6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B11E1" w:rsidRP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t>Сведения о лотах (предметах аукциона)</w:t>
      </w:r>
    </w:p>
    <w:p w:rsidR="001F43FE" w:rsidRDefault="001F43FE" w:rsidP="001F43FE">
      <w:pPr>
        <w:rPr>
          <w:b/>
        </w:rPr>
      </w:pPr>
      <w:r>
        <w:rPr>
          <w:b/>
        </w:rPr>
        <w:t>Лот № 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1F43FE" w:rsidTr="0067375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</w:pPr>
            <w:r>
              <w:t>Киоск, тип 3</w:t>
            </w:r>
          </w:p>
        </w:tc>
      </w:tr>
      <w:tr w:rsidR="001F43FE" w:rsidTr="0067375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</w:pPr>
            <w:r>
              <w:rPr>
                <w:color w:val="000000"/>
              </w:rPr>
              <w:t>Д-К-116</w:t>
            </w:r>
          </w:p>
        </w:tc>
      </w:tr>
      <w:tr w:rsidR="001F43FE" w:rsidTr="0067375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</w:pPr>
            <w:r>
              <w:t xml:space="preserve">ул. </w:t>
            </w:r>
            <w:proofErr w:type="spellStart"/>
            <w:r>
              <w:t>Овчинникова</w:t>
            </w:r>
            <w:proofErr w:type="spellEnd"/>
            <w:r>
              <w:t>, 16</w:t>
            </w:r>
          </w:p>
        </w:tc>
      </w:tr>
      <w:tr w:rsidR="001F43FE" w:rsidTr="0067375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</w:pPr>
            <w:r>
              <w:t>9</w:t>
            </w:r>
          </w:p>
        </w:tc>
      </w:tr>
      <w:tr w:rsidR="001F43FE" w:rsidTr="0067375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</w:pPr>
            <w:r>
              <w:t>Хлеб, хлебобулочные и кондитерские изделия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</w:pPr>
            <w:r>
              <w:t>60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autoSpaceDE w:val="0"/>
              <w:autoSpaceDN w:val="0"/>
              <w:adjustRightInd w:val="0"/>
              <w:spacing w:line="256" w:lineRule="auto"/>
            </w:pPr>
            <w:r>
              <w:t>19912,26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autoSpaceDE w:val="0"/>
              <w:autoSpaceDN w:val="0"/>
              <w:adjustRightInd w:val="0"/>
              <w:spacing w:line="256" w:lineRule="auto"/>
            </w:pPr>
            <w:r>
              <w:t>19912,96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autoSpaceDE w:val="0"/>
              <w:autoSpaceDN w:val="0"/>
              <w:adjustRightInd w:val="0"/>
              <w:spacing w:line="256" w:lineRule="auto"/>
            </w:pPr>
            <w:r>
              <w:t>995,65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37367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67E" w:rsidRDefault="0037367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67E" w:rsidRDefault="0037367E" w:rsidP="0037367E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37367E" w:rsidRDefault="0037367E" w:rsidP="0037367E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37367E" w:rsidRDefault="0037367E" w:rsidP="0037367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</w:t>
            </w:r>
            <w:r>
              <w:lastRenderedPageBreak/>
              <w:t>платежи)</w:t>
            </w:r>
          </w:p>
        </w:tc>
      </w:tr>
    </w:tbl>
    <w:p w:rsidR="001F43FE" w:rsidRDefault="001F43FE" w:rsidP="001F43FE">
      <w:pPr>
        <w:rPr>
          <w:b/>
        </w:rPr>
      </w:pPr>
      <w:r>
        <w:rPr>
          <w:b/>
        </w:rPr>
        <w:lastRenderedPageBreak/>
        <w:t>Лот № 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1F43FE" w:rsidTr="0067375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</w:pPr>
            <w:r>
              <w:t>Павильон, тип 1</w:t>
            </w:r>
          </w:p>
        </w:tc>
      </w:tr>
      <w:tr w:rsidR="001F43FE" w:rsidTr="0067375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</w:pPr>
            <w:r>
              <w:rPr>
                <w:color w:val="000000"/>
              </w:rPr>
              <w:t>Д-П-21</w:t>
            </w:r>
          </w:p>
        </w:tc>
      </w:tr>
      <w:tr w:rsidR="001F43FE" w:rsidTr="0067375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</w:pPr>
            <w:r>
              <w:t>ул. Связистов, 11</w:t>
            </w:r>
          </w:p>
        </w:tc>
      </w:tr>
      <w:tr w:rsidR="001F43FE" w:rsidTr="0067375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</w:pPr>
            <w:r>
              <w:t>30</w:t>
            </w:r>
          </w:p>
        </w:tc>
      </w:tr>
      <w:tr w:rsidR="001F43FE" w:rsidTr="0067375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</w:pPr>
            <w:r>
              <w:t>Общественное питание и продукция общественного питания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</w:pPr>
            <w:r>
              <w:t>60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autoSpaceDE w:val="0"/>
              <w:autoSpaceDN w:val="0"/>
              <w:adjustRightInd w:val="0"/>
              <w:spacing w:line="256" w:lineRule="auto"/>
            </w:pPr>
            <w:r>
              <w:t>66376,54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autoSpaceDE w:val="0"/>
              <w:autoSpaceDN w:val="0"/>
              <w:adjustRightInd w:val="0"/>
              <w:spacing w:line="256" w:lineRule="auto"/>
            </w:pPr>
            <w:r>
              <w:t>66376,54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autoSpaceDE w:val="0"/>
              <w:autoSpaceDN w:val="0"/>
              <w:adjustRightInd w:val="0"/>
              <w:spacing w:line="256" w:lineRule="auto"/>
            </w:pPr>
            <w:r>
              <w:t>3318,83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1F43FE" w:rsidTr="00673756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1F43FE" w:rsidRDefault="001F43FE" w:rsidP="00673756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1F43FE" w:rsidRDefault="001F43FE" w:rsidP="0067375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</w:t>
            </w:r>
            <w:r>
              <w:lastRenderedPageBreak/>
              <w:t>платежи)</w:t>
            </w:r>
          </w:p>
        </w:tc>
      </w:tr>
    </w:tbl>
    <w:p w:rsidR="001F43FE" w:rsidRDefault="001F43FE" w:rsidP="001F43FE">
      <w:pPr>
        <w:rPr>
          <w:b/>
        </w:rPr>
      </w:pPr>
    </w:p>
    <w:p w:rsidR="001F43FE" w:rsidRDefault="001F43FE" w:rsidP="001F43FE">
      <w:pPr>
        <w:rPr>
          <w:b/>
        </w:rPr>
      </w:pPr>
      <w:r>
        <w:rPr>
          <w:b/>
        </w:rPr>
        <w:t>Лот № 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1F43FE" w:rsidTr="0067375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</w:pPr>
            <w:r>
              <w:t>Павильон, тип 1</w:t>
            </w:r>
          </w:p>
        </w:tc>
      </w:tr>
      <w:tr w:rsidR="001F43FE" w:rsidTr="0067375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</w:pPr>
            <w:r>
              <w:rPr>
                <w:color w:val="000000"/>
              </w:rPr>
              <w:t>И-П-31</w:t>
            </w:r>
          </w:p>
        </w:tc>
      </w:tr>
      <w:tr w:rsidR="001F43FE" w:rsidTr="0067375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</w:pPr>
            <w:r>
              <w:t>ул. Мира, 6а</w:t>
            </w:r>
          </w:p>
        </w:tc>
      </w:tr>
      <w:tr w:rsidR="001F43FE" w:rsidTr="0067375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</w:pPr>
            <w:r>
              <w:t>30</w:t>
            </w:r>
          </w:p>
        </w:tc>
      </w:tr>
      <w:tr w:rsidR="001F43FE" w:rsidTr="0067375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</w:pPr>
            <w:r>
              <w:t>Цветы и другие растения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</w:pPr>
            <w:r>
              <w:t>60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autoSpaceDE w:val="0"/>
              <w:autoSpaceDN w:val="0"/>
              <w:adjustRightInd w:val="0"/>
              <w:spacing w:line="256" w:lineRule="auto"/>
            </w:pPr>
            <w:r>
              <w:t>68975,44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autoSpaceDE w:val="0"/>
              <w:autoSpaceDN w:val="0"/>
              <w:adjustRightInd w:val="0"/>
              <w:spacing w:line="256" w:lineRule="auto"/>
            </w:pPr>
            <w:r>
              <w:t>68975,44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autoSpaceDE w:val="0"/>
              <w:autoSpaceDN w:val="0"/>
              <w:adjustRightInd w:val="0"/>
              <w:spacing w:line="256" w:lineRule="auto"/>
            </w:pPr>
            <w:r>
              <w:t>3448,77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1F43FE" w:rsidTr="00673756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1F43FE" w:rsidRDefault="001F43FE" w:rsidP="00673756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1F43FE" w:rsidRDefault="001F43FE" w:rsidP="00673756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37367E" w:rsidRDefault="0037367E" w:rsidP="001F43FE">
      <w:pPr>
        <w:rPr>
          <w:b/>
        </w:rPr>
      </w:pPr>
    </w:p>
    <w:p w:rsidR="0037367E" w:rsidRDefault="0037367E" w:rsidP="001F43FE">
      <w:pPr>
        <w:rPr>
          <w:b/>
        </w:rPr>
      </w:pPr>
    </w:p>
    <w:p w:rsidR="001F43FE" w:rsidRDefault="001F43FE" w:rsidP="001F43FE">
      <w:pPr>
        <w:rPr>
          <w:b/>
        </w:rPr>
      </w:pPr>
      <w:r>
        <w:rPr>
          <w:b/>
        </w:rPr>
        <w:t>Лот № 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1F43FE" w:rsidTr="0067375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</w:pPr>
            <w:r>
              <w:t>Киоск, тип 2</w:t>
            </w:r>
          </w:p>
        </w:tc>
      </w:tr>
      <w:tr w:rsidR="001F43FE" w:rsidTr="0067375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</w:pPr>
            <w:r>
              <w:rPr>
                <w:color w:val="000000"/>
              </w:rPr>
              <w:t>Н-К-1</w:t>
            </w:r>
          </w:p>
        </w:tc>
      </w:tr>
      <w:tr w:rsidR="001F43FE" w:rsidTr="0067375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</w:pPr>
            <w:r>
              <w:t>ул. Мира, 5</w:t>
            </w:r>
          </w:p>
        </w:tc>
      </w:tr>
      <w:tr w:rsidR="001F43FE" w:rsidTr="0067375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</w:pPr>
            <w:r>
              <w:t>6</w:t>
            </w:r>
          </w:p>
        </w:tc>
      </w:tr>
      <w:tr w:rsidR="001F43FE" w:rsidTr="0067375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</w:pPr>
            <w:r>
              <w:t>Овощи и фрукты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</w:pPr>
            <w:r>
              <w:t>60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autoSpaceDE w:val="0"/>
              <w:autoSpaceDN w:val="0"/>
              <w:adjustRightInd w:val="0"/>
              <w:spacing w:line="256" w:lineRule="auto"/>
            </w:pPr>
            <w:r>
              <w:t>4555,33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autoSpaceDE w:val="0"/>
              <w:autoSpaceDN w:val="0"/>
              <w:adjustRightInd w:val="0"/>
              <w:spacing w:line="256" w:lineRule="auto"/>
            </w:pPr>
            <w:r>
              <w:t>4555,33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autoSpaceDE w:val="0"/>
              <w:autoSpaceDN w:val="0"/>
              <w:adjustRightInd w:val="0"/>
              <w:spacing w:line="256" w:lineRule="auto"/>
            </w:pPr>
            <w:r>
              <w:t>227,77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1F43FE" w:rsidTr="00673756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1F43FE" w:rsidRDefault="001F43FE" w:rsidP="00673756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1F43FE" w:rsidRDefault="001F43FE" w:rsidP="00673756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1F43FE" w:rsidRDefault="001F43FE" w:rsidP="001F43FE">
      <w:pPr>
        <w:rPr>
          <w:b/>
        </w:rPr>
      </w:pPr>
    </w:p>
    <w:p w:rsidR="0037367E" w:rsidRDefault="0037367E" w:rsidP="001F43FE">
      <w:pPr>
        <w:rPr>
          <w:b/>
        </w:rPr>
      </w:pPr>
    </w:p>
    <w:p w:rsidR="001F43FE" w:rsidRDefault="001F43FE" w:rsidP="001F43FE">
      <w:pPr>
        <w:rPr>
          <w:b/>
        </w:rPr>
      </w:pPr>
      <w:r>
        <w:rPr>
          <w:b/>
        </w:rPr>
        <w:t>Лот № 5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1F43FE" w:rsidTr="0067375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</w:pPr>
            <w:r>
              <w:t>Киоск, тип 1</w:t>
            </w:r>
          </w:p>
        </w:tc>
      </w:tr>
      <w:tr w:rsidR="001F43FE" w:rsidTr="0067375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</w:pPr>
            <w:r>
              <w:rPr>
                <w:color w:val="000000"/>
              </w:rPr>
              <w:t>О-К-1</w:t>
            </w:r>
          </w:p>
        </w:tc>
      </w:tr>
      <w:tr w:rsidR="001F43FE" w:rsidTr="0067375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</w:pPr>
            <w:r>
              <w:t>ул. Академика Веденеева, 84</w:t>
            </w:r>
          </w:p>
        </w:tc>
      </w:tr>
      <w:tr w:rsidR="001F43FE" w:rsidTr="0067375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</w:pPr>
            <w:r>
              <w:t>6</w:t>
            </w:r>
          </w:p>
        </w:tc>
      </w:tr>
      <w:tr w:rsidR="001F43FE" w:rsidTr="0067375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</w:pPr>
            <w:r>
              <w:t>печать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</w:pPr>
            <w:r>
              <w:t>60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autoSpaceDE w:val="0"/>
              <w:autoSpaceDN w:val="0"/>
              <w:adjustRightInd w:val="0"/>
              <w:spacing w:line="256" w:lineRule="auto"/>
            </w:pPr>
            <w:r>
              <w:t>6223,12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autoSpaceDE w:val="0"/>
              <w:autoSpaceDN w:val="0"/>
              <w:adjustRightInd w:val="0"/>
              <w:spacing w:line="256" w:lineRule="auto"/>
            </w:pPr>
            <w:r>
              <w:t>6223,12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autoSpaceDE w:val="0"/>
              <w:autoSpaceDN w:val="0"/>
              <w:adjustRightInd w:val="0"/>
              <w:spacing w:line="256" w:lineRule="auto"/>
            </w:pPr>
            <w:r>
              <w:t>311,16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1F43FE" w:rsidTr="00673756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1F43FE" w:rsidRDefault="001F43FE" w:rsidP="00673756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1F43FE" w:rsidRDefault="001F43FE" w:rsidP="00673756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1F43FE" w:rsidRDefault="001F43FE" w:rsidP="001F43FE">
      <w:pPr>
        <w:rPr>
          <w:b/>
        </w:rPr>
      </w:pPr>
    </w:p>
    <w:p w:rsidR="001F43FE" w:rsidRDefault="001F43FE" w:rsidP="001F43FE">
      <w:pPr>
        <w:rPr>
          <w:b/>
        </w:rPr>
      </w:pPr>
    </w:p>
    <w:p w:rsidR="001F43FE" w:rsidRDefault="001F43FE" w:rsidP="001F43FE">
      <w:pPr>
        <w:rPr>
          <w:b/>
        </w:rPr>
      </w:pPr>
      <w:r>
        <w:rPr>
          <w:b/>
        </w:rPr>
        <w:t>Лот № 6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1F43FE" w:rsidTr="0067375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</w:pPr>
            <w:r>
              <w:t>Киоск, тип 1</w:t>
            </w:r>
          </w:p>
        </w:tc>
      </w:tr>
      <w:tr w:rsidR="001F43FE" w:rsidTr="0067375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</w:pPr>
            <w:r>
              <w:rPr>
                <w:color w:val="000000"/>
              </w:rPr>
              <w:t>И-К-23</w:t>
            </w:r>
          </w:p>
        </w:tc>
      </w:tr>
      <w:tr w:rsidR="001F43FE" w:rsidTr="0067375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</w:pPr>
            <w:r>
              <w:t>ул. Мира, 74</w:t>
            </w:r>
          </w:p>
        </w:tc>
      </w:tr>
      <w:tr w:rsidR="001F43FE" w:rsidTr="0067375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</w:pPr>
            <w:r>
              <w:t>6</w:t>
            </w:r>
          </w:p>
        </w:tc>
      </w:tr>
      <w:tr w:rsidR="001F43FE" w:rsidTr="0067375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</w:pPr>
            <w:r>
              <w:t>печать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</w:pPr>
            <w:r>
              <w:t>60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autoSpaceDE w:val="0"/>
              <w:autoSpaceDN w:val="0"/>
              <w:adjustRightInd w:val="0"/>
              <w:spacing w:line="256" w:lineRule="auto"/>
            </w:pPr>
            <w:r>
              <w:t>11940,81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autoSpaceDE w:val="0"/>
              <w:autoSpaceDN w:val="0"/>
              <w:adjustRightInd w:val="0"/>
              <w:spacing w:line="256" w:lineRule="auto"/>
            </w:pPr>
            <w:r>
              <w:t>11940,81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autoSpaceDE w:val="0"/>
              <w:autoSpaceDN w:val="0"/>
              <w:adjustRightInd w:val="0"/>
              <w:spacing w:line="256" w:lineRule="auto"/>
            </w:pPr>
            <w:r>
              <w:t>597,04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1F43FE" w:rsidTr="0067375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1F43FE" w:rsidTr="00673756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FE" w:rsidRDefault="001F43FE" w:rsidP="0067375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3FE" w:rsidRDefault="001F43FE" w:rsidP="00673756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1F43FE" w:rsidRDefault="001F43FE" w:rsidP="00673756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1F43FE" w:rsidRDefault="001F43FE" w:rsidP="00673756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1F43FE" w:rsidRDefault="001F43FE" w:rsidP="001F43FE">
      <w:pPr>
        <w:rPr>
          <w:b/>
        </w:rPr>
      </w:pPr>
    </w:p>
    <w:p w:rsidR="001F43FE" w:rsidRDefault="001F43FE" w:rsidP="009B0DA4">
      <w:pPr>
        <w:rPr>
          <w:b/>
        </w:rPr>
      </w:pPr>
    </w:p>
    <w:p w:rsidR="0037367E" w:rsidRDefault="0037367E" w:rsidP="0037367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37367E" w:rsidRDefault="0037367E" w:rsidP="0037367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37367E" w:rsidRPr="00177DC1" w:rsidRDefault="0037367E" w:rsidP="0037367E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</w:t>
      </w:r>
      <w:r w:rsidRPr="00AB5386">
        <w:rPr>
          <w:bCs/>
        </w:rPr>
        <w:t xml:space="preserve">в Приложении </w:t>
      </w:r>
      <w:r w:rsidRPr="001F6BAC">
        <w:rPr>
          <w:bCs/>
        </w:rPr>
        <w:t>к настояще</w:t>
      </w:r>
      <w:r>
        <w:rPr>
          <w:bCs/>
        </w:rPr>
        <w:t>му</w:t>
      </w:r>
      <w:r w:rsidRPr="001F6BAC">
        <w:rPr>
          <w:bCs/>
        </w:rPr>
        <w:t xml:space="preserve"> </w:t>
      </w:r>
      <w:r>
        <w:rPr>
          <w:bCs/>
        </w:rPr>
        <w:t>извещению</w:t>
      </w:r>
      <w:r w:rsidRPr="001F6BAC">
        <w:rPr>
          <w:bCs/>
        </w:rPr>
        <w:t xml:space="preserve"> </w:t>
      </w:r>
      <w:r>
        <w:rPr>
          <w:bCs/>
        </w:rPr>
        <w:t xml:space="preserve">                   </w:t>
      </w:r>
      <w:r w:rsidRPr="001F6BAC">
        <w:rPr>
          <w:bCs/>
        </w:rPr>
        <w:t>и являются частью настояще</w:t>
      </w:r>
      <w:r>
        <w:rPr>
          <w:bCs/>
        </w:rPr>
        <w:t>го извещения</w:t>
      </w:r>
      <w:r w:rsidRPr="001F6BAC">
        <w:rPr>
          <w:bCs/>
        </w:rPr>
        <w:t xml:space="preserve">. </w:t>
      </w:r>
    </w:p>
    <w:p w:rsidR="0037367E" w:rsidRDefault="0037367E" w:rsidP="0037367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22AE2" w:rsidRPr="00C22F97" w:rsidRDefault="00C22AE2" w:rsidP="00AB5386">
      <w:pPr>
        <w:pStyle w:val="a7"/>
        <w:widowControl w:val="0"/>
        <w:spacing w:after="0" w:line="240" w:lineRule="auto"/>
        <w:ind w:left="567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1F43FE" w:rsidRPr="00A25D54" w:rsidRDefault="001F43FE" w:rsidP="001F43FE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t>24</w:t>
      </w:r>
      <w:r w:rsidRPr="00A25D54">
        <w:rPr>
          <w:rFonts w:eastAsia="Courier New"/>
          <w:lang w:bidi="ru-RU"/>
        </w:rPr>
        <w:t>.</w:t>
      </w:r>
      <w:r>
        <w:rPr>
          <w:rFonts w:eastAsia="Courier New"/>
          <w:lang w:bidi="ru-RU"/>
        </w:rPr>
        <w:t>08</w:t>
      </w:r>
      <w:r w:rsidRPr="00A25D54">
        <w:rPr>
          <w:rFonts w:eastAsia="Courier New"/>
          <w:lang w:bidi="ru-RU"/>
        </w:rPr>
        <w:t>.20</w:t>
      </w:r>
      <w:r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1F43FE" w:rsidRPr="00A25D54" w:rsidRDefault="001F43FE" w:rsidP="001F43FE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1F43FE" w:rsidRPr="00A25D54" w:rsidRDefault="001F43FE" w:rsidP="001F43FE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Pr="00A4415C">
        <w:rPr>
          <w:rFonts w:eastAsia="Courier New"/>
          <w:lang w:bidi="ru-RU"/>
        </w:rPr>
        <w:t>1</w:t>
      </w:r>
      <w:r>
        <w:rPr>
          <w:rFonts w:eastAsia="Courier New"/>
          <w:lang w:bidi="ru-RU"/>
        </w:rPr>
        <w:t>8</w:t>
      </w:r>
      <w:r w:rsidRPr="00A4415C">
        <w:rPr>
          <w:rFonts w:eastAsia="Courier New"/>
          <w:lang w:bidi="ru-RU"/>
        </w:rPr>
        <w:t>.</w:t>
      </w:r>
      <w:r w:rsidRPr="001C0315">
        <w:rPr>
          <w:rFonts w:eastAsia="Courier New"/>
          <w:lang w:bidi="ru-RU"/>
        </w:rPr>
        <w:t>0</w:t>
      </w:r>
      <w:r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>.20</w:t>
      </w:r>
      <w:r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1F43FE" w:rsidRPr="00A25D54" w:rsidRDefault="001F43FE" w:rsidP="001F43FE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1F43FE" w:rsidRPr="00A25D54" w:rsidRDefault="001F43FE" w:rsidP="001F43FE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>
        <w:rPr>
          <w:rFonts w:eastAsia="Courier New"/>
          <w:lang w:bidi="ru-RU"/>
        </w:rPr>
        <w:t>21</w:t>
      </w:r>
      <w:r w:rsidRPr="00427D11">
        <w:rPr>
          <w:rFonts w:eastAsia="Courier New"/>
          <w:lang w:bidi="ru-RU"/>
        </w:rPr>
        <w:t>.</w:t>
      </w:r>
      <w:r>
        <w:rPr>
          <w:rFonts w:eastAsia="Courier New"/>
          <w:lang w:bidi="ru-RU"/>
        </w:rPr>
        <w:t>09</w:t>
      </w:r>
      <w:r w:rsidRPr="00A25D54">
        <w:rPr>
          <w:rFonts w:eastAsia="Courier New"/>
          <w:lang w:bidi="ru-RU"/>
        </w:rPr>
        <w:t>.20</w:t>
      </w:r>
      <w:r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. </w:t>
      </w:r>
    </w:p>
    <w:p w:rsidR="001F43FE" w:rsidRPr="00A25D54" w:rsidRDefault="001F43FE" w:rsidP="001F43FE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1F43FE" w:rsidRPr="00A25D54" w:rsidRDefault="001F43FE" w:rsidP="001F43FE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t>22</w:t>
      </w:r>
      <w:r w:rsidRPr="00A25D54">
        <w:rPr>
          <w:rFonts w:eastAsia="Courier New"/>
          <w:lang w:bidi="ru-RU"/>
        </w:rPr>
        <w:t>.</w:t>
      </w:r>
      <w:r>
        <w:rPr>
          <w:rFonts w:eastAsia="Courier New"/>
          <w:lang w:bidi="ru-RU"/>
        </w:rPr>
        <w:t>09</w:t>
      </w:r>
      <w:r w:rsidRPr="00A25D54">
        <w:rPr>
          <w:rFonts w:eastAsia="Courier New"/>
          <w:lang w:bidi="ru-RU"/>
        </w:rPr>
        <w:t>.20</w:t>
      </w:r>
      <w:r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1F43FE" w:rsidRPr="00A25D54" w:rsidRDefault="001F43FE" w:rsidP="001F43FE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lastRenderedPageBreak/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2E19F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8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1F43FE">
        <w:rPr>
          <w:b/>
        </w:rPr>
        <w:t>22</w:t>
      </w:r>
      <w:r w:rsidRPr="00805CF1">
        <w:rPr>
          <w:b/>
        </w:rPr>
        <w:t>.</w:t>
      </w:r>
      <w:r w:rsidR="001C0315">
        <w:rPr>
          <w:b/>
        </w:rPr>
        <w:t>0</w:t>
      </w:r>
      <w:r w:rsidR="00A4415C">
        <w:rPr>
          <w:b/>
        </w:rPr>
        <w:t>9</w:t>
      </w:r>
      <w:r w:rsidRPr="00805CF1">
        <w:rPr>
          <w:b/>
        </w:rPr>
        <w:t>.20</w:t>
      </w:r>
      <w:r w:rsidR="001C0315">
        <w:rPr>
          <w:b/>
        </w:rPr>
        <w:t>20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1F43FE">
        <w:rPr>
          <w:bCs/>
          <w:snapToGrid w:val="0"/>
          <w:lang w:bidi="ru-RU"/>
        </w:rPr>
        <w:t>2</w:t>
      </w:r>
      <w:r w:rsidR="00A4415C">
        <w:rPr>
          <w:bCs/>
          <w:snapToGrid w:val="0"/>
          <w:lang w:bidi="ru-RU"/>
        </w:rPr>
        <w:t>4</w:t>
      </w:r>
      <w:r w:rsidRPr="00805CF1">
        <w:rPr>
          <w:bCs/>
          <w:snapToGrid w:val="0"/>
          <w:lang w:bidi="ru-RU"/>
        </w:rPr>
        <w:t>.</w:t>
      </w:r>
      <w:r w:rsidR="001C0315">
        <w:rPr>
          <w:bCs/>
          <w:snapToGrid w:val="0"/>
          <w:lang w:bidi="ru-RU"/>
        </w:rPr>
        <w:t>0</w:t>
      </w:r>
      <w:r w:rsidR="00A4415C">
        <w:rPr>
          <w:bCs/>
          <w:snapToGrid w:val="0"/>
          <w:lang w:bidi="ru-RU"/>
        </w:rPr>
        <w:t>8</w:t>
      </w:r>
      <w:r w:rsidR="002A1540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20</w:t>
      </w:r>
      <w:r w:rsidRPr="00805CF1">
        <w:rPr>
          <w:bCs/>
          <w:snapToGrid w:val="0"/>
          <w:lang w:bidi="ru-RU"/>
        </w:rPr>
        <w:t xml:space="preserve"> по </w:t>
      </w:r>
      <w:r w:rsidR="004C227D">
        <w:rPr>
          <w:bCs/>
          <w:snapToGrid w:val="0"/>
          <w:lang w:bidi="ru-RU"/>
        </w:rPr>
        <w:t>18</w:t>
      </w:r>
      <w:r w:rsidRPr="00805CF1">
        <w:rPr>
          <w:bCs/>
          <w:snapToGrid w:val="0"/>
          <w:lang w:bidi="ru-RU"/>
        </w:rPr>
        <w:t>.</w:t>
      </w:r>
      <w:r w:rsidR="001C0315">
        <w:rPr>
          <w:bCs/>
          <w:snapToGrid w:val="0"/>
          <w:lang w:bidi="ru-RU"/>
        </w:rPr>
        <w:t>0</w:t>
      </w:r>
      <w:r w:rsidR="00A4415C">
        <w:rPr>
          <w:bCs/>
          <w:snapToGrid w:val="0"/>
          <w:lang w:bidi="ru-RU"/>
        </w:rPr>
        <w:t>9</w:t>
      </w:r>
      <w:r w:rsidRPr="00805CF1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20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>Задаток победителя или единственного участника аукциона засчитывается в счет платы 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D22B5B" w:rsidRDefault="00D22B5B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</w:t>
      </w:r>
      <w:proofErr w:type="gramStart"/>
      <w:r w:rsidRPr="00EB6C14">
        <w:rPr>
          <w:lang w:bidi="ru-RU"/>
        </w:rPr>
        <w:t xml:space="preserve">итогах </w:t>
      </w:r>
      <w:r>
        <w:rPr>
          <w:lang w:bidi="ru-RU"/>
        </w:rPr>
        <w:t xml:space="preserve"> аукциона</w:t>
      </w:r>
      <w:proofErr w:type="gramEnd"/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641EFC" w:rsidRPr="00C22F97" w:rsidRDefault="00641EFC" w:rsidP="00C22F97">
      <w:pPr>
        <w:autoSpaceDE w:val="0"/>
        <w:autoSpaceDN w:val="0"/>
        <w:adjustRightInd w:val="0"/>
        <w:jc w:val="both"/>
        <w:outlineLvl w:val="1"/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lastRenderedPageBreak/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9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lastRenderedPageBreak/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 </w:t>
      </w:r>
      <w:r w:rsidRPr="00545E84">
        <w:rPr>
          <w:rFonts w:eastAsiaTheme="minorHAnsi"/>
          <w:lang w:eastAsia="en-US"/>
        </w:rPr>
        <w:t>обеспечивает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37367E" w:rsidRDefault="0037367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37367E" w:rsidRDefault="0037367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37367E" w:rsidRDefault="0037367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37367E" w:rsidRDefault="00881865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 xml:space="preserve">Приложение </w:t>
      </w:r>
      <w:r w:rsidR="0037367E" w:rsidRPr="00AB5386">
        <w:rPr>
          <w:rFonts w:ascii="Times New Roman" w:hAnsi="Times New Roman"/>
          <w:b/>
          <w:sz w:val="24"/>
          <w:szCs w:val="24"/>
        </w:rPr>
        <w:t>к извещению</w:t>
      </w:r>
      <w:r w:rsidR="0037367E" w:rsidRPr="00DB33A8">
        <w:rPr>
          <w:rFonts w:ascii="Times New Roman" w:hAnsi="Times New Roman"/>
          <w:b/>
          <w:sz w:val="24"/>
          <w:szCs w:val="24"/>
        </w:rPr>
        <w:t xml:space="preserve"> </w:t>
      </w:r>
    </w:p>
    <w:p w:rsidR="0037367E" w:rsidRDefault="0037367E" w:rsidP="0037367E"/>
    <w:p w:rsidR="0037367E" w:rsidRDefault="0037367E" w:rsidP="0037367E"/>
    <w:p w:rsidR="0037367E" w:rsidRDefault="0037367E" w:rsidP="0037367E"/>
    <w:p w:rsidR="0037367E" w:rsidRPr="00C41047" w:rsidRDefault="0037367E" w:rsidP="0037367E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ТРЕБОВАНИЯ</w:t>
      </w:r>
    </w:p>
    <w:p w:rsidR="0037367E" w:rsidRPr="00C41047" w:rsidRDefault="0037367E" w:rsidP="0037367E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к типовым проектам некапитальных строений, сооружений,</w:t>
      </w:r>
    </w:p>
    <w:p w:rsidR="0037367E" w:rsidRPr="00C41047" w:rsidRDefault="0037367E" w:rsidP="0037367E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используемых для осуществления торговой деятельности и деятельности</w:t>
      </w:r>
    </w:p>
    <w:p w:rsidR="0037367E" w:rsidRPr="00C41047" w:rsidRDefault="0037367E" w:rsidP="0037367E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по оказанию услуг населению, включая услуги общественного питания</w:t>
      </w:r>
    </w:p>
    <w:p w:rsidR="0037367E" w:rsidRPr="00C41047" w:rsidRDefault="0037367E" w:rsidP="0037367E">
      <w:pPr>
        <w:jc w:val="both"/>
        <w:rPr>
          <w:sz w:val="28"/>
          <w:szCs w:val="28"/>
        </w:rPr>
      </w:pPr>
    </w:p>
    <w:p w:rsidR="0037367E" w:rsidRPr="00C41047" w:rsidRDefault="0037367E" w:rsidP="0037367E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37367E" w:rsidRPr="00C41047" w:rsidRDefault="0037367E" w:rsidP="0037367E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2. Типовые проекты установлены для видов некапитальных строений: «киоск», «павильон».</w:t>
      </w:r>
    </w:p>
    <w:p w:rsidR="0037367E" w:rsidRPr="00C41047" w:rsidRDefault="0037367E" w:rsidP="0037367E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Графическое изображение типовых проектов приведено в приложении к настоящим Требованиям.</w:t>
      </w:r>
    </w:p>
    <w:p w:rsidR="0037367E" w:rsidRPr="00C41047" w:rsidRDefault="0037367E" w:rsidP="0037367E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37367E" w:rsidRPr="00C41047" w:rsidRDefault="0037367E" w:rsidP="0037367E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3.1. Параметры.</w:t>
      </w:r>
    </w:p>
    <w:p w:rsidR="0037367E" w:rsidRPr="00C41047" w:rsidRDefault="0037367E" w:rsidP="0037367E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«Киоск»:</w:t>
      </w:r>
    </w:p>
    <w:p w:rsidR="0037367E" w:rsidRPr="00C41047" w:rsidRDefault="0037367E" w:rsidP="0037367E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37367E" w:rsidRPr="00C41047" w:rsidRDefault="0037367E" w:rsidP="0037367E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«Киоск» тип 2 – площадь 6 кв. м (длина – 3,0 м, ширина – 2,0 м, высота – 2,6 м);</w:t>
      </w:r>
    </w:p>
    <w:p w:rsidR="0037367E" w:rsidRPr="00C41047" w:rsidRDefault="0037367E" w:rsidP="0037367E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«Киоск» тип 3 – площадь 9 кв. м (длина – 3,6 м, ширина – 2,5 м, высота – 2,6 м).</w:t>
      </w:r>
    </w:p>
    <w:p w:rsidR="0037367E" w:rsidRPr="00C41047" w:rsidRDefault="0037367E" w:rsidP="0037367E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«Павильон»:</w:t>
      </w:r>
    </w:p>
    <w:p w:rsidR="0037367E" w:rsidRPr="00C41047" w:rsidRDefault="0037367E" w:rsidP="0037367E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«Павильон» тип 1 – площадь 30 кв. м (длина – 7,5 м, ширина – 4,0 м, высота – 3,2 м);</w:t>
      </w:r>
    </w:p>
    <w:p w:rsidR="0037367E" w:rsidRPr="00C41047" w:rsidRDefault="0037367E" w:rsidP="0037367E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«Павильон» тип 2 – площадь 28 кв. м (длина – 7,0 м, ширина – 4,0 м, высота – 3,2 м).</w:t>
      </w:r>
    </w:p>
    <w:p w:rsidR="0037367E" w:rsidRPr="00C41047" w:rsidRDefault="0037367E" w:rsidP="0037367E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3.2. Конструкции и материалы типовых проектов всех типов «Киоск», «Павильон»: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</w:t>
      </w:r>
      <w:r w:rsidRPr="00C41047">
        <w:rPr>
          <w:sz w:val="28"/>
          <w:szCs w:val="28"/>
        </w:rPr>
        <w:lastRenderedPageBreak/>
        <w:t>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оконные и дверные переплеты: алюминиевый профиль с порошковым окрашиванием, ламинированный ПВХ;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C41047">
        <w:rPr>
          <w:sz w:val="28"/>
          <w:szCs w:val="28"/>
        </w:rPr>
        <w:t>роллетные</w:t>
      </w:r>
      <w:proofErr w:type="spellEnd"/>
      <w:r w:rsidRPr="00C41047">
        <w:rPr>
          <w:sz w:val="28"/>
          <w:szCs w:val="28"/>
        </w:rPr>
        <w:t xml:space="preserve"> системы (</w:t>
      </w:r>
      <w:proofErr w:type="spellStart"/>
      <w:r w:rsidRPr="00C41047">
        <w:rPr>
          <w:sz w:val="28"/>
          <w:szCs w:val="28"/>
        </w:rPr>
        <w:t>рольставни</w:t>
      </w:r>
      <w:proofErr w:type="spellEnd"/>
      <w:r w:rsidRPr="00C41047">
        <w:rPr>
          <w:sz w:val="28"/>
          <w:szCs w:val="28"/>
        </w:rPr>
        <w:t>): металлические с механическим или электрическим приводом (при необходимости);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остекление: простое прозрачное с антивандальным покрытием, ударопрочное (</w:t>
      </w:r>
      <w:proofErr w:type="spellStart"/>
      <w:r w:rsidRPr="00C41047">
        <w:rPr>
          <w:sz w:val="28"/>
          <w:szCs w:val="28"/>
        </w:rPr>
        <w:t>тонирование</w:t>
      </w:r>
      <w:proofErr w:type="spellEnd"/>
      <w:r w:rsidRPr="00C41047">
        <w:rPr>
          <w:sz w:val="28"/>
          <w:szCs w:val="28"/>
        </w:rPr>
        <w:t xml:space="preserve"> стекла запрещается);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вентиляционные решетки: металлические;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цоколь: композит.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3.3. Цветовое решение</w:t>
      </w:r>
      <w:r w:rsidRPr="00C41047">
        <w:rPr>
          <w:b/>
          <w:sz w:val="28"/>
          <w:szCs w:val="28"/>
        </w:rPr>
        <w:t xml:space="preserve"> </w:t>
      </w:r>
      <w:r w:rsidRPr="00C41047">
        <w:rPr>
          <w:sz w:val="28"/>
          <w:szCs w:val="28"/>
        </w:rPr>
        <w:t>типовых проектов всех типов «Киоск», «Павильон»: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несущий каркас: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-серый;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оконные и дверные переплеты: должны соответствовать выбранному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для каркаса (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-серый);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декоративные элементы внешней отделки: ограждающая конструкция: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-серый;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декоративные стойки: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-серый;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декоративные панели (рейки):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1013 жемчужно-белый,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1015 светлая слоновая кость;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proofErr w:type="spellStart"/>
      <w:r w:rsidRPr="00C41047">
        <w:rPr>
          <w:sz w:val="28"/>
          <w:szCs w:val="28"/>
        </w:rPr>
        <w:t>роллетные</w:t>
      </w:r>
      <w:proofErr w:type="spellEnd"/>
      <w:r w:rsidRPr="00C41047">
        <w:rPr>
          <w:sz w:val="28"/>
          <w:szCs w:val="28"/>
        </w:rPr>
        <w:t xml:space="preserve"> системы (</w:t>
      </w:r>
      <w:proofErr w:type="spellStart"/>
      <w:r w:rsidRPr="00C41047">
        <w:rPr>
          <w:sz w:val="28"/>
          <w:szCs w:val="28"/>
        </w:rPr>
        <w:t>рольставни</w:t>
      </w:r>
      <w:proofErr w:type="spellEnd"/>
      <w:r w:rsidRPr="00C41047">
        <w:rPr>
          <w:sz w:val="28"/>
          <w:szCs w:val="28"/>
        </w:rPr>
        <w:t xml:space="preserve">): должны соответствовать выбранному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для каркаса (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-серый);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>остекление: прозрачное с антивандальным покрытием, ударопрочное (</w:t>
      </w:r>
      <w:proofErr w:type="spellStart"/>
      <w:r w:rsidRPr="00C41047">
        <w:rPr>
          <w:rFonts w:eastAsia="Calibri"/>
          <w:sz w:val="28"/>
          <w:szCs w:val="28"/>
        </w:rPr>
        <w:t>тонирование</w:t>
      </w:r>
      <w:proofErr w:type="spellEnd"/>
      <w:r w:rsidRPr="00C41047">
        <w:rPr>
          <w:rFonts w:eastAsia="Calibri"/>
          <w:sz w:val="28"/>
          <w:szCs w:val="28"/>
        </w:rPr>
        <w:t xml:space="preserve"> стекла запрещается); 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rFonts w:eastAsia="Calibri"/>
          <w:sz w:val="28"/>
          <w:szCs w:val="28"/>
        </w:rPr>
        <w:t xml:space="preserve">вентиляционные решетки: </w:t>
      </w:r>
      <w:r w:rsidRPr="00C41047">
        <w:rPr>
          <w:sz w:val="28"/>
          <w:szCs w:val="28"/>
        </w:rPr>
        <w:t xml:space="preserve">должны соответствовать выбранному RAL для каркаса (RAL 8017 шоколадно-коричневый, RAL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-серый);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цоколь: должен соответствовать цвету каркаса (RAL 8017 шоколадно-коричневый, RAL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-серый).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3.4. Установка вывески типовых проектов: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3.4.1 установка вывески типовых проектов всех типов «Киоск»: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>вывеска состоит из графической и текстовой частей.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C41047">
        <w:rPr>
          <w:rFonts w:eastAsia="Calibri"/>
          <w:sz w:val="28"/>
          <w:szCs w:val="28"/>
        </w:rPr>
        <w:t>несветовых</w:t>
      </w:r>
      <w:proofErr w:type="spellEnd"/>
      <w:r w:rsidRPr="00C41047">
        <w:rPr>
          <w:rFonts w:eastAsia="Calibri"/>
          <w:sz w:val="28"/>
          <w:szCs w:val="28"/>
        </w:rPr>
        <w:t>.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>Высота горизонтальной информационной панели (далее – фриз) – 450 мм.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 xml:space="preserve">Высота текстовой части не более 300 мм (2/3 высоты фриза); размещение: строго в границах фриза. 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>Колористическое решение фриза определяется владельцем некапитального строения, сооружения.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lastRenderedPageBreak/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Материал графической и текстовой частей – пластик, дерево, металл.</w:t>
      </w:r>
    </w:p>
    <w:p w:rsidR="0037367E" w:rsidRPr="00C41047" w:rsidRDefault="0037367E" w:rsidP="0037367E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3.4.2 установка вывески типовых проектов всех типов «Павильон»:</w:t>
      </w:r>
    </w:p>
    <w:p w:rsidR="0037367E" w:rsidRPr="00C41047" w:rsidRDefault="0037367E" w:rsidP="0037367E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вывеска состоит из графической и текстовой частей.</w:t>
      </w:r>
    </w:p>
    <w:p w:rsidR="0037367E" w:rsidRPr="00C41047" w:rsidRDefault="0037367E" w:rsidP="0037367E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C41047">
        <w:rPr>
          <w:sz w:val="28"/>
          <w:szCs w:val="20"/>
        </w:rPr>
        <w:t>несветовых</w:t>
      </w:r>
      <w:proofErr w:type="spellEnd"/>
      <w:r w:rsidRPr="00C41047">
        <w:rPr>
          <w:sz w:val="28"/>
          <w:szCs w:val="20"/>
        </w:rPr>
        <w:t>.</w:t>
      </w:r>
    </w:p>
    <w:p w:rsidR="0037367E" w:rsidRPr="00C41047" w:rsidRDefault="0037367E" w:rsidP="0037367E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Высота фриза – 700 мм.</w:t>
      </w:r>
    </w:p>
    <w:p w:rsidR="0037367E" w:rsidRPr="00C41047" w:rsidRDefault="0037367E" w:rsidP="0037367E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Высота текстовой части – не более 500 мм (2/3 высоты фриза); размещение: строго в границах фриза.</w:t>
      </w:r>
    </w:p>
    <w:p w:rsidR="0037367E" w:rsidRPr="00C41047" w:rsidRDefault="0037367E" w:rsidP="0037367E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37367E" w:rsidRPr="00C41047" w:rsidRDefault="0037367E" w:rsidP="0037367E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 xml:space="preserve">Колористическое решение фриза, вертикальной информационной панели </w:t>
      </w:r>
      <w:r w:rsidRPr="00C41047">
        <w:rPr>
          <w:rFonts w:eastAsia="Calibri"/>
          <w:sz w:val="28"/>
          <w:szCs w:val="20"/>
        </w:rPr>
        <w:t>определяется владельцем некапитального строения, сооружения и должно быть выполнено в е</w:t>
      </w:r>
      <w:r w:rsidRPr="00C41047">
        <w:rPr>
          <w:sz w:val="28"/>
          <w:szCs w:val="20"/>
        </w:rPr>
        <w:t>дином RAL.</w:t>
      </w:r>
    </w:p>
    <w:p w:rsidR="0037367E" w:rsidRPr="00C41047" w:rsidRDefault="0037367E" w:rsidP="0037367E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 xml:space="preserve">Колористическое решение текстовой и графической частей </w:t>
      </w:r>
      <w:r w:rsidRPr="00C41047">
        <w:rPr>
          <w:rFonts w:eastAsia="Calibri"/>
          <w:sz w:val="28"/>
          <w:szCs w:val="20"/>
        </w:rPr>
        <w:t>определяется владельцем некапитального строения, сооружения</w:t>
      </w:r>
      <w:r w:rsidRPr="00C41047">
        <w:rPr>
          <w:sz w:val="28"/>
          <w:szCs w:val="20"/>
        </w:rPr>
        <w:t>.</w:t>
      </w:r>
    </w:p>
    <w:p w:rsidR="0037367E" w:rsidRPr="00C41047" w:rsidRDefault="0037367E" w:rsidP="0037367E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37367E" w:rsidRPr="00C41047" w:rsidRDefault="0037367E" w:rsidP="0037367E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37367E" w:rsidRPr="00C41047" w:rsidRDefault="0037367E" w:rsidP="0037367E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Материал графической и текстовой частей – пластик, дерево, металл.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rFonts w:eastAsia="Calibri"/>
          <w:sz w:val="28"/>
          <w:szCs w:val="28"/>
        </w:rPr>
        <w:t>3.5. Дополнительные требования к типовым проектам</w:t>
      </w:r>
      <w:r w:rsidRPr="00C41047">
        <w:rPr>
          <w:sz w:val="28"/>
          <w:szCs w:val="28"/>
        </w:rPr>
        <w:t xml:space="preserve"> всех типов «Киоск», «Павильон».</w:t>
      </w:r>
    </w:p>
    <w:p w:rsidR="0037367E" w:rsidRPr="00C41047" w:rsidRDefault="0037367E" w:rsidP="0037367E">
      <w:pPr>
        <w:ind w:firstLine="709"/>
        <w:jc w:val="both"/>
        <w:rPr>
          <w:rFonts w:eastAsia="Calibri"/>
          <w:b/>
          <w:sz w:val="28"/>
          <w:szCs w:val="20"/>
          <w:u w:val="single"/>
        </w:rPr>
      </w:pPr>
      <w:r w:rsidRPr="00C41047">
        <w:rPr>
          <w:rFonts w:eastAsia="Calibri"/>
          <w:sz w:val="28"/>
          <w:szCs w:val="20"/>
        </w:rPr>
        <w:t xml:space="preserve">В случае размещения двух и более </w:t>
      </w:r>
      <w:r w:rsidRPr="00C41047">
        <w:rPr>
          <w:sz w:val="28"/>
          <w:szCs w:val="20"/>
        </w:rPr>
        <w:t>некапитальных строений, сооружений</w:t>
      </w:r>
      <w:r w:rsidRPr="00C41047">
        <w:rPr>
          <w:rFonts w:eastAsia="Calibri"/>
          <w:sz w:val="28"/>
          <w:szCs w:val="20"/>
        </w:rPr>
        <w:t xml:space="preserve"> на одном земельном участке (блокировки), на смежных земельных участках общий вид </w:t>
      </w:r>
      <w:r w:rsidRPr="00C41047">
        <w:rPr>
          <w:sz w:val="28"/>
          <w:szCs w:val="20"/>
        </w:rPr>
        <w:t>некапитальных строений, сооружений</w:t>
      </w:r>
      <w:r w:rsidRPr="00C41047">
        <w:rPr>
          <w:rFonts w:eastAsia="Calibri"/>
          <w:sz w:val="28"/>
          <w:szCs w:val="20"/>
        </w:rPr>
        <w:t xml:space="preserve"> выполняется в едином цветовом решении каркаса, конструкций и декоративных элементов. </w:t>
      </w:r>
    </w:p>
    <w:p w:rsidR="0037367E" w:rsidRPr="00C41047" w:rsidRDefault="0037367E" w:rsidP="0037367E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 xml:space="preserve">Использование </w:t>
      </w:r>
      <w:proofErr w:type="spellStart"/>
      <w:r w:rsidRPr="00C41047">
        <w:rPr>
          <w:sz w:val="28"/>
          <w:szCs w:val="20"/>
        </w:rPr>
        <w:t>доборных</w:t>
      </w:r>
      <w:proofErr w:type="spellEnd"/>
      <w:r w:rsidRPr="00C41047">
        <w:rPr>
          <w:sz w:val="28"/>
          <w:szCs w:val="20"/>
        </w:rPr>
        <w:t xml:space="preserve"> элементов из тонколистового металла для отделки каркаса не допускается.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C41047">
        <w:rPr>
          <w:sz w:val="28"/>
          <w:szCs w:val="20"/>
        </w:rPr>
        <w:t>некапитального строения, сооружения.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0"/>
        </w:rPr>
      </w:pPr>
      <w:proofErr w:type="spellStart"/>
      <w:r w:rsidRPr="00C41047">
        <w:rPr>
          <w:rFonts w:eastAsia="Calibri"/>
          <w:sz w:val="28"/>
          <w:szCs w:val="20"/>
        </w:rPr>
        <w:t>Роллетные</w:t>
      </w:r>
      <w:proofErr w:type="spellEnd"/>
      <w:r w:rsidRPr="00C41047">
        <w:rPr>
          <w:rFonts w:eastAsia="Calibri"/>
          <w:sz w:val="28"/>
          <w:szCs w:val="20"/>
        </w:rPr>
        <w:t xml:space="preserve"> системы (</w:t>
      </w:r>
      <w:proofErr w:type="spellStart"/>
      <w:r w:rsidRPr="00C41047">
        <w:rPr>
          <w:rFonts w:eastAsia="Calibri"/>
          <w:sz w:val="28"/>
          <w:szCs w:val="20"/>
        </w:rPr>
        <w:t>рольставни</w:t>
      </w:r>
      <w:proofErr w:type="spellEnd"/>
      <w:r w:rsidRPr="00C41047">
        <w:rPr>
          <w:rFonts w:eastAsia="Calibri"/>
          <w:sz w:val="28"/>
          <w:szCs w:val="20"/>
        </w:rPr>
        <w:t xml:space="preserve">) не должны выходить за </w:t>
      </w:r>
      <w:r w:rsidRPr="00C41047">
        <w:rPr>
          <w:sz w:val="28"/>
          <w:szCs w:val="20"/>
        </w:rPr>
        <w:t>декоративные элементы внешней отделки.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 xml:space="preserve">Для подключения </w:t>
      </w:r>
      <w:r w:rsidRPr="00C41047">
        <w:rPr>
          <w:sz w:val="28"/>
          <w:szCs w:val="20"/>
        </w:rPr>
        <w:t>некапитальных строений, сооружений</w:t>
      </w:r>
      <w:r w:rsidRPr="00C41047">
        <w:rPr>
          <w:rFonts w:eastAsia="Calibri"/>
          <w:sz w:val="28"/>
          <w:szCs w:val="20"/>
        </w:rPr>
        <w:t xml:space="preserve"> к электросети снаружи предусматривается место ввода силового кабеля на стене. Н</w:t>
      </w:r>
      <w:r w:rsidRPr="00C41047">
        <w:rPr>
          <w:sz w:val="28"/>
          <w:szCs w:val="20"/>
        </w:rPr>
        <w:t>екапитальные строения, сооружения должны быть обеспечены</w:t>
      </w:r>
      <w:r w:rsidRPr="00C41047">
        <w:rPr>
          <w:rFonts w:eastAsia="Calibri"/>
          <w:sz w:val="28"/>
          <w:szCs w:val="20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Н</w:t>
      </w:r>
      <w:r w:rsidRPr="00C41047">
        <w:rPr>
          <w:sz w:val="28"/>
          <w:szCs w:val="20"/>
        </w:rPr>
        <w:t>екапитальные строения, сооружения</w:t>
      </w:r>
      <w:r w:rsidRPr="00C41047">
        <w:rPr>
          <w:rFonts w:eastAsia="Calibri"/>
          <w:sz w:val="28"/>
          <w:szCs w:val="20"/>
        </w:rPr>
        <w:t xml:space="preserve"> могут иметь системы обогрева и вентиляции.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lastRenderedPageBreak/>
        <w:t>Допускается внешняя и внутренняя система кондиционирования.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Все декоративные элементы по периметру н</w:t>
      </w:r>
      <w:r w:rsidRPr="00C41047">
        <w:rPr>
          <w:sz w:val="28"/>
          <w:szCs w:val="20"/>
        </w:rPr>
        <w:t>екапитальных строений, сооружений</w:t>
      </w:r>
      <w:r w:rsidRPr="00C41047">
        <w:rPr>
          <w:rFonts w:eastAsia="Calibri"/>
          <w:sz w:val="28"/>
          <w:szCs w:val="20"/>
        </w:rPr>
        <w:t xml:space="preserve"> должны иметь одинаковую высотную отметку, образовывая единый контур.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Верхняя отметка декоративных элементов внешней отделки должна совпадать с верхней отметкой фриза.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37367E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881865" w:rsidRDefault="00881865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Pr="00C41047" w:rsidRDefault="0037367E" w:rsidP="0037367E">
      <w:pPr>
        <w:ind w:left="5670" w:right="14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ПРИЛОЖЕНИЕ</w:t>
      </w:r>
    </w:p>
    <w:p w:rsidR="0037367E" w:rsidRPr="00C41047" w:rsidRDefault="0037367E" w:rsidP="0037367E">
      <w:pPr>
        <w:ind w:left="5670"/>
        <w:rPr>
          <w:sz w:val="28"/>
          <w:szCs w:val="28"/>
        </w:rPr>
      </w:pPr>
      <w:r w:rsidRPr="00C41047">
        <w:rPr>
          <w:sz w:val="28"/>
          <w:szCs w:val="28"/>
        </w:rPr>
        <w:t>к Требованиям к типовым</w:t>
      </w:r>
      <w:r w:rsidRPr="00C41047">
        <w:rPr>
          <w:sz w:val="28"/>
          <w:szCs w:val="28"/>
        </w:rPr>
        <w:br/>
        <w:t>проектам некапитальных строений, сооружений, используемых для осуществления торговой</w:t>
      </w:r>
      <w:r w:rsidRPr="00C41047">
        <w:rPr>
          <w:sz w:val="28"/>
          <w:szCs w:val="28"/>
        </w:rPr>
        <w:br/>
        <w:t>деятельности и деятельности по оказанию услуг населению, включая услуги общественного питания</w:t>
      </w:r>
    </w:p>
    <w:p w:rsidR="0037367E" w:rsidRPr="00C41047" w:rsidRDefault="0037367E" w:rsidP="0037367E">
      <w:pPr>
        <w:ind w:right="14"/>
        <w:rPr>
          <w:rFonts w:eastAsia="Calibri"/>
          <w:sz w:val="28"/>
          <w:szCs w:val="20"/>
        </w:rPr>
      </w:pPr>
    </w:p>
    <w:p w:rsidR="0037367E" w:rsidRPr="00C41047" w:rsidRDefault="0037367E" w:rsidP="0037367E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Графическое изображение типовых проектов некапитальных строений,</w:t>
      </w:r>
      <w:r w:rsidRPr="00C41047">
        <w:rPr>
          <w:b/>
          <w:sz w:val="28"/>
          <w:szCs w:val="28"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C41047">
        <w:rPr>
          <w:b/>
          <w:sz w:val="28"/>
          <w:szCs w:val="28"/>
        </w:rPr>
        <w:br/>
        <w:t>общественного питания</w:t>
      </w:r>
    </w:p>
    <w:p w:rsidR="0037367E" w:rsidRPr="00C41047" w:rsidRDefault="0037367E" w:rsidP="0037367E">
      <w:pPr>
        <w:jc w:val="center"/>
        <w:rPr>
          <w:b/>
          <w:sz w:val="28"/>
          <w:szCs w:val="28"/>
        </w:rPr>
      </w:pPr>
    </w:p>
    <w:p w:rsidR="0037367E" w:rsidRPr="00C41047" w:rsidRDefault="0037367E" w:rsidP="0037367E">
      <w:pPr>
        <w:jc w:val="center"/>
        <w:rPr>
          <w:b/>
          <w:noProof/>
          <w:sz w:val="28"/>
          <w:szCs w:val="28"/>
        </w:rPr>
      </w:pPr>
      <w:r w:rsidRPr="00C41047">
        <w:rPr>
          <w:b/>
          <w:noProof/>
          <w:sz w:val="28"/>
          <w:szCs w:val="28"/>
        </w:rPr>
        <w:drawing>
          <wp:inline distT="0" distB="0" distL="0" distR="0" wp14:anchorId="55346237" wp14:editId="55A8AFCC">
            <wp:extent cx="4712970" cy="18707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67E" w:rsidRPr="00C41047" w:rsidRDefault="0037367E" w:rsidP="0037367E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C41047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37367E" w:rsidRPr="00C41047" w:rsidRDefault="0037367E" w:rsidP="0037367E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37367E" w:rsidRPr="00C41047" w:rsidRDefault="0037367E" w:rsidP="0037367E">
      <w:pPr>
        <w:jc w:val="center"/>
        <w:rPr>
          <w:b/>
          <w:noProof/>
          <w:sz w:val="28"/>
          <w:szCs w:val="28"/>
        </w:rPr>
      </w:pPr>
      <w:r w:rsidRPr="00C41047">
        <w:rPr>
          <w:b/>
          <w:noProof/>
          <w:sz w:val="28"/>
          <w:szCs w:val="28"/>
        </w:rPr>
        <w:drawing>
          <wp:inline distT="0" distB="0" distL="0" distR="0" wp14:anchorId="436CFA74" wp14:editId="46D109B5">
            <wp:extent cx="2384425" cy="19977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67E" w:rsidRPr="00C41047" w:rsidRDefault="0037367E" w:rsidP="0037367E">
      <w:pPr>
        <w:jc w:val="center"/>
        <w:rPr>
          <w:b/>
          <w:noProof/>
          <w:sz w:val="28"/>
          <w:szCs w:val="28"/>
        </w:rPr>
      </w:pPr>
    </w:p>
    <w:p w:rsidR="0037367E" w:rsidRPr="00C41047" w:rsidRDefault="0037367E" w:rsidP="0037367E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C41047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37367E" w:rsidRDefault="0037367E" w:rsidP="0037367E">
      <w:pPr>
        <w:jc w:val="center"/>
        <w:rPr>
          <w:b/>
          <w:noProof/>
          <w:sz w:val="28"/>
          <w:szCs w:val="28"/>
        </w:rPr>
      </w:pPr>
      <w:r w:rsidRPr="00C41047">
        <w:rPr>
          <w:b/>
          <w:noProof/>
          <w:sz w:val="28"/>
          <w:szCs w:val="28"/>
        </w:rPr>
        <w:drawing>
          <wp:inline distT="0" distB="0" distL="0" distR="0" wp14:anchorId="5C6E4F3A" wp14:editId="0EE2422F">
            <wp:extent cx="5521325" cy="14560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67E" w:rsidRPr="00C41047" w:rsidRDefault="0037367E" w:rsidP="0037367E">
      <w:pPr>
        <w:jc w:val="center"/>
        <w:rPr>
          <w:b/>
          <w:noProof/>
          <w:sz w:val="28"/>
          <w:szCs w:val="28"/>
        </w:rPr>
      </w:pPr>
    </w:p>
    <w:p w:rsidR="0037367E" w:rsidRDefault="0037367E" w:rsidP="0037367E">
      <w:pPr>
        <w:spacing w:line="240" w:lineRule="exact"/>
        <w:contextualSpacing/>
      </w:pPr>
    </w:p>
    <w:p w:rsidR="0037367E" w:rsidRPr="00C41047" w:rsidRDefault="0037367E" w:rsidP="0037367E">
      <w:pPr>
        <w:jc w:val="center"/>
        <w:rPr>
          <w:b/>
          <w:noProof/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b/>
          <w:noProof/>
          <w:sz w:val="28"/>
          <w:szCs w:val="28"/>
        </w:rPr>
        <w:drawing>
          <wp:inline distT="0" distB="0" distL="0" distR="0" wp14:anchorId="1911BDF3" wp14:editId="58B0C195">
            <wp:extent cx="5940425" cy="8469881"/>
            <wp:effectExtent l="0" t="0" r="3175" b="7620"/>
            <wp:docPr id="1" name="Рисунок 1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b/>
          <w:noProof/>
          <w:sz w:val="28"/>
          <w:szCs w:val="28"/>
        </w:rPr>
        <w:lastRenderedPageBreak/>
        <w:drawing>
          <wp:inline distT="0" distB="0" distL="0" distR="0" wp14:anchorId="0FFF54B6" wp14:editId="51618CF4">
            <wp:extent cx="5940425" cy="8504831"/>
            <wp:effectExtent l="0" t="0" r="3175" b="0"/>
            <wp:docPr id="2" name="Рисунок 2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b/>
          <w:noProof/>
          <w:sz w:val="28"/>
          <w:szCs w:val="28"/>
        </w:rPr>
        <w:lastRenderedPageBreak/>
        <w:drawing>
          <wp:inline distT="0" distB="0" distL="0" distR="0" wp14:anchorId="26694761" wp14:editId="2FE42CCE">
            <wp:extent cx="5940425" cy="8357837"/>
            <wp:effectExtent l="0" t="0" r="3175" b="5715"/>
            <wp:docPr id="3" name="Рисунок 3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67E" w:rsidRDefault="0037367E" w:rsidP="0037367E"/>
    <w:p w:rsidR="0037367E" w:rsidRDefault="0037367E" w:rsidP="0037367E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37367E" w:rsidRDefault="0037367E" w:rsidP="0037367E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37367E" w:rsidRDefault="0037367E" w:rsidP="0037367E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37367E" w:rsidRDefault="0037367E" w:rsidP="00AB5386">
      <w:pPr>
        <w:autoSpaceDE w:val="0"/>
        <w:autoSpaceDN w:val="0"/>
        <w:adjustRightInd w:val="0"/>
        <w:spacing w:line="276" w:lineRule="auto"/>
        <w:jc w:val="both"/>
        <w:rPr>
          <w:rFonts w:eastAsia="Courier New"/>
          <w:b/>
          <w:color w:val="FF0000"/>
          <w:lang w:bidi="ru-RU"/>
        </w:rPr>
      </w:pPr>
    </w:p>
    <w:p w:rsidR="0037367E" w:rsidRDefault="0037367E" w:rsidP="0037367E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sectPr w:rsidR="0037367E" w:rsidSect="003A194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36B"/>
    <w:rsid w:val="00002597"/>
    <w:rsid w:val="00024F67"/>
    <w:rsid w:val="00031665"/>
    <w:rsid w:val="00032DBC"/>
    <w:rsid w:val="00036490"/>
    <w:rsid w:val="00041609"/>
    <w:rsid w:val="00052B37"/>
    <w:rsid w:val="00055A77"/>
    <w:rsid w:val="00060371"/>
    <w:rsid w:val="00061569"/>
    <w:rsid w:val="00074D71"/>
    <w:rsid w:val="00075983"/>
    <w:rsid w:val="00075FAF"/>
    <w:rsid w:val="00085E8D"/>
    <w:rsid w:val="00094D8B"/>
    <w:rsid w:val="00096C3F"/>
    <w:rsid w:val="000A19AC"/>
    <w:rsid w:val="000A4F9F"/>
    <w:rsid w:val="000A54A5"/>
    <w:rsid w:val="000A5D05"/>
    <w:rsid w:val="000A6B53"/>
    <w:rsid w:val="000B347F"/>
    <w:rsid w:val="000C289D"/>
    <w:rsid w:val="000C2AFA"/>
    <w:rsid w:val="000C4740"/>
    <w:rsid w:val="000D743B"/>
    <w:rsid w:val="000E064E"/>
    <w:rsid w:val="000E3E10"/>
    <w:rsid w:val="00100BBD"/>
    <w:rsid w:val="0010291C"/>
    <w:rsid w:val="0011250E"/>
    <w:rsid w:val="001165A4"/>
    <w:rsid w:val="00124BE2"/>
    <w:rsid w:val="001273D5"/>
    <w:rsid w:val="001402FD"/>
    <w:rsid w:val="0014675D"/>
    <w:rsid w:val="00154FE1"/>
    <w:rsid w:val="00157A69"/>
    <w:rsid w:val="0016115A"/>
    <w:rsid w:val="00162043"/>
    <w:rsid w:val="00164456"/>
    <w:rsid w:val="00164685"/>
    <w:rsid w:val="00171C15"/>
    <w:rsid w:val="00192A75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E2A61"/>
    <w:rsid w:val="001E47AE"/>
    <w:rsid w:val="001F43F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416BA"/>
    <w:rsid w:val="0024500F"/>
    <w:rsid w:val="00256D3F"/>
    <w:rsid w:val="00261168"/>
    <w:rsid w:val="002643C1"/>
    <w:rsid w:val="002656B1"/>
    <w:rsid w:val="00265AF4"/>
    <w:rsid w:val="00275336"/>
    <w:rsid w:val="0027717A"/>
    <w:rsid w:val="002930FC"/>
    <w:rsid w:val="00293844"/>
    <w:rsid w:val="002A0673"/>
    <w:rsid w:val="002A1540"/>
    <w:rsid w:val="002A2C57"/>
    <w:rsid w:val="002B4477"/>
    <w:rsid w:val="002B6EA8"/>
    <w:rsid w:val="002B7FFA"/>
    <w:rsid w:val="002C7AF3"/>
    <w:rsid w:val="002D1996"/>
    <w:rsid w:val="002D4504"/>
    <w:rsid w:val="002E19F6"/>
    <w:rsid w:val="002F1DCD"/>
    <w:rsid w:val="002F2C23"/>
    <w:rsid w:val="002F4C49"/>
    <w:rsid w:val="002F4DFB"/>
    <w:rsid w:val="002F6612"/>
    <w:rsid w:val="003005C6"/>
    <w:rsid w:val="00304485"/>
    <w:rsid w:val="00304F31"/>
    <w:rsid w:val="00316676"/>
    <w:rsid w:val="00332877"/>
    <w:rsid w:val="00345476"/>
    <w:rsid w:val="0034610B"/>
    <w:rsid w:val="00346BDA"/>
    <w:rsid w:val="00347398"/>
    <w:rsid w:val="0035117F"/>
    <w:rsid w:val="00356ACF"/>
    <w:rsid w:val="0037367E"/>
    <w:rsid w:val="003736DD"/>
    <w:rsid w:val="00380A47"/>
    <w:rsid w:val="00382751"/>
    <w:rsid w:val="00385434"/>
    <w:rsid w:val="003920EC"/>
    <w:rsid w:val="003A1944"/>
    <w:rsid w:val="003A2F92"/>
    <w:rsid w:val="003A559E"/>
    <w:rsid w:val="003B1E04"/>
    <w:rsid w:val="003B2ABE"/>
    <w:rsid w:val="003B4032"/>
    <w:rsid w:val="003C0261"/>
    <w:rsid w:val="003D03CB"/>
    <w:rsid w:val="003D10C3"/>
    <w:rsid w:val="003D2A4B"/>
    <w:rsid w:val="003D79FE"/>
    <w:rsid w:val="003F035D"/>
    <w:rsid w:val="003F4D57"/>
    <w:rsid w:val="003F62BC"/>
    <w:rsid w:val="004058E3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6240F"/>
    <w:rsid w:val="0046288A"/>
    <w:rsid w:val="0046313C"/>
    <w:rsid w:val="00463722"/>
    <w:rsid w:val="004649D3"/>
    <w:rsid w:val="00466971"/>
    <w:rsid w:val="00470EE1"/>
    <w:rsid w:val="00474BE4"/>
    <w:rsid w:val="004836E2"/>
    <w:rsid w:val="00483D48"/>
    <w:rsid w:val="00496445"/>
    <w:rsid w:val="004A1138"/>
    <w:rsid w:val="004A385F"/>
    <w:rsid w:val="004A5CE8"/>
    <w:rsid w:val="004C0A81"/>
    <w:rsid w:val="004C227D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0A9"/>
    <w:rsid w:val="004E1E34"/>
    <w:rsid w:val="004F0DF2"/>
    <w:rsid w:val="004F271F"/>
    <w:rsid w:val="004F749A"/>
    <w:rsid w:val="00515027"/>
    <w:rsid w:val="00517571"/>
    <w:rsid w:val="0052328F"/>
    <w:rsid w:val="00523F44"/>
    <w:rsid w:val="00527FED"/>
    <w:rsid w:val="0053074A"/>
    <w:rsid w:val="005338F1"/>
    <w:rsid w:val="0053497E"/>
    <w:rsid w:val="00545E84"/>
    <w:rsid w:val="00551E8B"/>
    <w:rsid w:val="00555EEB"/>
    <w:rsid w:val="00560F8E"/>
    <w:rsid w:val="00562D1D"/>
    <w:rsid w:val="00566F2A"/>
    <w:rsid w:val="00567862"/>
    <w:rsid w:val="00570BE7"/>
    <w:rsid w:val="00581446"/>
    <w:rsid w:val="005903DD"/>
    <w:rsid w:val="00593F9E"/>
    <w:rsid w:val="00596B33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544E"/>
    <w:rsid w:val="00615A5F"/>
    <w:rsid w:val="00616127"/>
    <w:rsid w:val="00632535"/>
    <w:rsid w:val="00634DD1"/>
    <w:rsid w:val="0063691D"/>
    <w:rsid w:val="00641EFC"/>
    <w:rsid w:val="006546E1"/>
    <w:rsid w:val="00664F8B"/>
    <w:rsid w:val="00672CC4"/>
    <w:rsid w:val="006748AF"/>
    <w:rsid w:val="0068289B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C717F"/>
    <w:rsid w:val="006C767A"/>
    <w:rsid w:val="006D6E56"/>
    <w:rsid w:val="006E2B0A"/>
    <w:rsid w:val="006E32B0"/>
    <w:rsid w:val="006E60CF"/>
    <w:rsid w:val="006F33D0"/>
    <w:rsid w:val="00700CE5"/>
    <w:rsid w:val="00702042"/>
    <w:rsid w:val="00722652"/>
    <w:rsid w:val="00727A79"/>
    <w:rsid w:val="00734924"/>
    <w:rsid w:val="00735EED"/>
    <w:rsid w:val="00741B78"/>
    <w:rsid w:val="00742170"/>
    <w:rsid w:val="00743851"/>
    <w:rsid w:val="00743EBC"/>
    <w:rsid w:val="00751DCF"/>
    <w:rsid w:val="00757C53"/>
    <w:rsid w:val="007801F2"/>
    <w:rsid w:val="007856A8"/>
    <w:rsid w:val="00797A5F"/>
    <w:rsid w:val="00797DA3"/>
    <w:rsid w:val="007A2915"/>
    <w:rsid w:val="007A5061"/>
    <w:rsid w:val="007A6A2A"/>
    <w:rsid w:val="007B546F"/>
    <w:rsid w:val="007D7165"/>
    <w:rsid w:val="007D743C"/>
    <w:rsid w:val="007E6B6D"/>
    <w:rsid w:val="007E6EC0"/>
    <w:rsid w:val="007F04AA"/>
    <w:rsid w:val="007F6CDF"/>
    <w:rsid w:val="007F6DAD"/>
    <w:rsid w:val="00810A12"/>
    <w:rsid w:val="00827162"/>
    <w:rsid w:val="008333D4"/>
    <w:rsid w:val="00833496"/>
    <w:rsid w:val="00841C82"/>
    <w:rsid w:val="00843272"/>
    <w:rsid w:val="00851A23"/>
    <w:rsid w:val="0085686C"/>
    <w:rsid w:val="00857364"/>
    <w:rsid w:val="0086134C"/>
    <w:rsid w:val="00870722"/>
    <w:rsid w:val="008708FE"/>
    <w:rsid w:val="00871D06"/>
    <w:rsid w:val="00874DE3"/>
    <w:rsid w:val="0088025E"/>
    <w:rsid w:val="00881865"/>
    <w:rsid w:val="00885DE0"/>
    <w:rsid w:val="008907B1"/>
    <w:rsid w:val="00893C35"/>
    <w:rsid w:val="008A0F64"/>
    <w:rsid w:val="008A18EE"/>
    <w:rsid w:val="008A6225"/>
    <w:rsid w:val="008B44AD"/>
    <w:rsid w:val="008D180F"/>
    <w:rsid w:val="008D3FDA"/>
    <w:rsid w:val="008E4E1A"/>
    <w:rsid w:val="008F16B5"/>
    <w:rsid w:val="008F2F58"/>
    <w:rsid w:val="008F4C67"/>
    <w:rsid w:val="009074E2"/>
    <w:rsid w:val="009119D4"/>
    <w:rsid w:val="00912203"/>
    <w:rsid w:val="009169C4"/>
    <w:rsid w:val="00930A26"/>
    <w:rsid w:val="0094154A"/>
    <w:rsid w:val="00943EDF"/>
    <w:rsid w:val="00950219"/>
    <w:rsid w:val="00956021"/>
    <w:rsid w:val="00964BC0"/>
    <w:rsid w:val="009672F8"/>
    <w:rsid w:val="00967FA0"/>
    <w:rsid w:val="00973001"/>
    <w:rsid w:val="00980446"/>
    <w:rsid w:val="009943CC"/>
    <w:rsid w:val="009A2951"/>
    <w:rsid w:val="009A73C9"/>
    <w:rsid w:val="009B0DA4"/>
    <w:rsid w:val="009B11E1"/>
    <w:rsid w:val="009B178F"/>
    <w:rsid w:val="009B6243"/>
    <w:rsid w:val="009C0F2B"/>
    <w:rsid w:val="009D2435"/>
    <w:rsid w:val="009D4F4C"/>
    <w:rsid w:val="009D541D"/>
    <w:rsid w:val="009D711E"/>
    <w:rsid w:val="009E2084"/>
    <w:rsid w:val="009E5967"/>
    <w:rsid w:val="00A055D8"/>
    <w:rsid w:val="00A17BC5"/>
    <w:rsid w:val="00A2695B"/>
    <w:rsid w:val="00A26D04"/>
    <w:rsid w:val="00A4139B"/>
    <w:rsid w:val="00A434D9"/>
    <w:rsid w:val="00A4415C"/>
    <w:rsid w:val="00A56A27"/>
    <w:rsid w:val="00A57869"/>
    <w:rsid w:val="00A6394B"/>
    <w:rsid w:val="00A64A44"/>
    <w:rsid w:val="00A73CD8"/>
    <w:rsid w:val="00A83F49"/>
    <w:rsid w:val="00A94DFE"/>
    <w:rsid w:val="00A96D6F"/>
    <w:rsid w:val="00AA206A"/>
    <w:rsid w:val="00AA2C26"/>
    <w:rsid w:val="00AA6DA5"/>
    <w:rsid w:val="00AB2BA5"/>
    <w:rsid w:val="00AB3385"/>
    <w:rsid w:val="00AB36EE"/>
    <w:rsid w:val="00AB4691"/>
    <w:rsid w:val="00AB5386"/>
    <w:rsid w:val="00AB5A55"/>
    <w:rsid w:val="00AC009E"/>
    <w:rsid w:val="00AC1F1B"/>
    <w:rsid w:val="00AC2D8E"/>
    <w:rsid w:val="00AD186B"/>
    <w:rsid w:val="00AD7242"/>
    <w:rsid w:val="00AE22FA"/>
    <w:rsid w:val="00AE2705"/>
    <w:rsid w:val="00AE4C87"/>
    <w:rsid w:val="00AF2528"/>
    <w:rsid w:val="00AF27CD"/>
    <w:rsid w:val="00AF4898"/>
    <w:rsid w:val="00B05D72"/>
    <w:rsid w:val="00B12A11"/>
    <w:rsid w:val="00B13289"/>
    <w:rsid w:val="00B16E71"/>
    <w:rsid w:val="00B24B61"/>
    <w:rsid w:val="00B25439"/>
    <w:rsid w:val="00B3110C"/>
    <w:rsid w:val="00B33FD7"/>
    <w:rsid w:val="00B4437D"/>
    <w:rsid w:val="00B53783"/>
    <w:rsid w:val="00B54131"/>
    <w:rsid w:val="00B54246"/>
    <w:rsid w:val="00B5436B"/>
    <w:rsid w:val="00B57759"/>
    <w:rsid w:val="00B60BA2"/>
    <w:rsid w:val="00B67F5F"/>
    <w:rsid w:val="00B702FF"/>
    <w:rsid w:val="00B72F9F"/>
    <w:rsid w:val="00B746B5"/>
    <w:rsid w:val="00B753E9"/>
    <w:rsid w:val="00B82522"/>
    <w:rsid w:val="00B9025A"/>
    <w:rsid w:val="00B9273F"/>
    <w:rsid w:val="00B96CD3"/>
    <w:rsid w:val="00B97968"/>
    <w:rsid w:val="00BA00BE"/>
    <w:rsid w:val="00BA0464"/>
    <w:rsid w:val="00BA54A0"/>
    <w:rsid w:val="00BC4B4C"/>
    <w:rsid w:val="00BC52AC"/>
    <w:rsid w:val="00BC5F27"/>
    <w:rsid w:val="00BD2F0D"/>
    <w:rsid w:val="00BD5DFD"/>
    <w:rsid w:val="00BE18C3"/>
    <w:rsid w:val="00C01D05"/>
    <w:rsid w:val="00C15897"/>
    <w:rsid w:val="00C22AE2"/>
    <w:rsid w:val="00C22F97"/>
    <w:rsid w:val="00C234FC"/>
    <w:rsid w:val="00C30CCA"/>
    <w:rsid w:val="00C33473"/>
    <w:rsid w:val="00C33519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3901"/>
    <w:rsid w:val="00C646E6"/>
    <w:rsid w:val="00C81508"/>
    <w:rsid w:val="00C83897"/>
    <w:rsid w:val="00C96D71"/>
    <w:rsid w:val="00CA2469"/>
    <w:rsid w:val="00CA7EEB"/>
    <w:rsid w:val="00CB28B3"/>
    <w:rsid w:val="00CB3CE0"/>
    <w:rsid w:val="00CC504E"/>
    <w:rsid w:val="00CD0FA8"/>
    <w:rsid w:val="00CD19D6"/>
    <w:rsid w:val="00CE0205"/>
    <w:rsid w:val="00CE61F3"/>
    <w:rsid w:val="00D049BF"/>
    <w:rsid w:val="00D2199A"/>
    <w:rsid w:val="00D22B5B"/>
    <w:rsid w:val="00D25E89"/>
    <w:rsid w:val="00D333E1"/>
    <w:rsid w:val="00D34207"/>
    <w:rsid w:val="00D36742"/>
    <w:rsid w:val="00D406DF"/>
    <w:rsid w:val="00D42618"/>
    <w:rsid w:val="00D44F8E"/>
    <w:rsid w:val="00D62F3A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E4CF9"/>
    <w:rsid w:val="00DE6021"/>
    <w:rsid w:val="00DF1DD1"/>
    <w:rsid w:val="00E0392A"/>
    <w:rsid w:val="00E07E73"/>
    <w:rsid w:val="00E14768"/>
    <w:rsid w:val="00E21B28"/>
    <w:rsid w:val="00E26A28"/>
    <w:rsid w:val="00E409B3"/>
    <w:rsid w:val="00E456F5"/>
    <w:rsid w:val="00E5732E"/>
    <w:rsid w:val="00E63F06"/>
    <w:rsid w:val="00E7118B"/>
    <w:rsid w:val="00E73171"/>
    <w:rsid w:val="00E86F81"/>
    <w:rsid w:val="00EA3374"/>
    <w:rsid w:val="00EA3634"/>
    <w:rsid w:val="00EA5163"/>
    <w:rsid w:val="00EB6C14"/>
    <w:rsid w:val="00EC1A20"/>
    <w:rsid w:val="00EC3895"/>
    <w:rsid w:val="00EC6384"/>
    <w:rsid w:val="00ED3214"/>
    <w:rsid w:val="00ED4865"/>
    <w:rsid w:val="00EF6EC0"/>
    <w:rsid w:val="00F007BD"/>
    <w:rsid w:val="00F01CC5"/>
    <w:rsid w:val="00F0490A"/>
    <w:rsid w:val="00F12F61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7573A"/>
    <w:rsid w:val="00F86339"/>
    <w:rsid w:val="00F90D9A"/>
    <w:rsid w:val="00F979C7"/>
    <w:rsid w:val="00FB7370"/>
    <w:rsid w:val="00FB7AF1"/>
    <w:rsid w:val="00FC15C6"/>
    <w:rsid w:val="00FC258D"/>
    <w:rsid w:val="00FC338F"/>
    <w:rsid w:val="00FC4F19"/>
    <w:rsid w:val="00FE39F4"/>
    <w:rsid w:val="00FE57D2"/>
    <w:rsid w:val="00FE7B00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D5B98B9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AP/Notice/653/Requisites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http://utp.sberbank-ast.ru/Main/Notice/988/Reglament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sberbank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215694C951DA97DBB7463CD5BFAE99B4A64AC2452FCA32F652B9D0017A2AE67355E27A94kFK3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E5520F-C835-43B3-85FB-FB8168BD2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3286</TotalTime>
  <Pages>19</Pages>
  <Words>4691</Words>
  <Characters>26739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348</cp:revision>
  <cp:lastPrinted>2019-10-08T04:58:00Z</cp:lastPrinted>
  <dcterms:created xsi:type="dcterms:W3CDTF">2016-08-29T05:16:00Z</dcterms:created>
  <dcterms:modified xsi:type="dcterms:W3CDTF">2020-08-19T05:19:00Z</dcterms:modified>
</cp:coreProperties>
</file>