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A262CC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 24.08.2020 № 059-19-01-11-102</w:t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3846FD">
        <w:rPr>
          <w:b/>
        </w:rPr>
        <w:t>2</w:t>
      </w:r>
      <w:r w:rsidR="00ED20B3">
        <w:rPr>
          <w:b/>
        </w:rPr>
        <w:t>9</w:t>
      </w:r>
      <w:r w:rsidR="00002597" w:rsidRPr="001E47AE">
        <w:rPr>
          <w:b/>
        </w:rPr>
        <w:t>.</w:t>
      </w:r>
      <w:r w:rsidR="00EA3634">
        <w:rPr>
          <w:b/>
        </w:rPr>
        <w:t>0</w:t>
      </w:r>
      <w:r w:rsidR="00AF27CD">
        <w:rPr>
          <w:b/>
        </w:rPr>
        <w:t>9</w:t>
      </w:r>
      <w:r w:rsidR="00002597" w:rsidRPr="001E47AE">
        <w:rPr>
          <w:b/>
        </w:rPr>
        <w:t>.20</w:t>
      </w:r>
      <w:r w:rsidR="00EA3634">
        <w:rPr>
          <w:b/>
        </w:rPr>
        <w:t>20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E73171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AF27CD" w:rsidRPr="00DC3EF5">
        <w:rPr>
          <w:shd w:val="clear" w:color="auto" w:fill="FFFFFF"/>
        </w:rPr>
        <w:t>Правилами благоустройства территории города Перми, утвержденными решением Пермской городской Думы от 18 декабря 2018 г. № 265,</w:t>
      </w:r>
      <w:r w:rsidR="00AF27C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</w:t>
      </w:r>
      <w:r w:rsidR="00AF27CD">
        <w:rPr>
          <w:shd w:val="clear" w:color="auto" w:fill="FFFFFF"/>
        </w:rPr>
        <w:br/>
      </w:r>
      <w:r>
        <w:rPr>
          <w:shd w:val="clear" w:color="auto" w:fill="FFFFFF"/>
        </w:rPr>
        <w:t xml:space="preserve">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bookmarkStart w:id="0" w:name="_GoBack"/>
      <w:r w:rsidR="00A262CC" w:rsidRPr="00A262CC">
        <w:rPr>
          <w:bCs/>
        </w:rPr>
        <w:t>от 24.08.2020 № 059-19-01-11-102</w:t>
      </w:r>
      <w:r w:rsidR="0085686C" w:rsidRPr="00B72F9F">
        <w:rPr>
          <w:bCs/>
        </w:rPr>
        <w:t>.</w:t>
      </w:r>
    </w:p>
    <w:bookmarkEnd w:id="0"/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AF27CD" w:rsidRDefault="00AF27CD" w:rsidP="00AF27CD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Павильон, тип 1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rPr>
                <w:color w:val="000000"/>
              </w:rPr>
              <w:t>К-П-75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ул. Маршала Рыбалко, 89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30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60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35850,95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35850,95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1792,55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46FD" w:rsidTr="003846F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46FD" w:rsidRDefault="003846FD" w:rsidP="003846F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F27CD" w:rsidRDefault="00AF27CD" w:rsidP="00AF27CD">
      <w:pPr>
        <w:rPr>
          <w:b/>
        </w:rPr>
      </w:pPr>
      <w:r>
        <w:rPr>
          <w:b/>
        </w:rPr>
        <w:lastRenderedPageBreak/>
        <w:t>Лот № 2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Киоск, тип 3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rPr>
                <w:color w:val="000000"/>
              </w:rPr>
              <w:t>О-К-70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 xml:space="preserve">ул. Новогодняя,13 </w:t>
            </w:r>
            <w:r>
              <w:br/>
              <w:t>(м-р Чапаевский)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9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Овощи и фрукты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60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10394,46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10394,46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519,73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46FD" w:rsidTr="003846F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46FD" w:rsidRDefault="003846FD" w:rsidP="003846F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F27CD" w:rsidRDefault="00AF27CD" w:rsidP="00AF27CD">
      <w:pPr>
        <w:rPr>
          <w:b/>
        </w:rPr>
      </w:pPr>
      <w:r>
        <w:rPr>
          <w:b/>
        </w:rPr>
        <w:lastRenderedPageBreak/>
        <w:t>Лот № 3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Павильон, тип 1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rPr>
                <w:color w:val="000000"/>
              </w:rPr>
              <w:t>О-П-105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ул. Александра Щербакова,39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30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Овощи и фрукты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60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27164,92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27164,92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1358,25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46FD" w:rsidTr="003846F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46FD" w:rsidRDefault="003846FD" w:rsidP="003846F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  <w:r>
        <w:rPr>
          <w:b/>
        </w:rPr>
        <w:lastRenderedPageBreak/>
        <w:t>Лот № 4</w:t>
      </w:r>
    </w:p>
    <w:p w:rsidR="00AF27CD" w:rsidRDefault="00AF27CD" w:rsidP="00AF27CD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Павильон, тип 1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rPr>
                <w:color w:val="000000"/>
              </w:rPr>
              <w:t>О-П-108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ул. Бенгальская,20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30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60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53761,11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53761,11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2688,06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46FD" w:rsidTr="003846F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46FD" w:rsidRDefault="003846FD" w:rsidP="003846F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846FD" w:rsidRDefault="003846FD" w:rsidP="003846FD">
      <w:pPr>
        <w:rPr>
          <w:b/>
        </w:rPr>
      </w:pPr>
      <w:r>
        <w:rPr>
          <w:b/>
        </w:rPr>
        <w:lastRenderedPageBreak/>
        <w:t>Лот № 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Павильон, тип 1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rPr>
                <w:color w:val="000000"/>
              </w:rPr>
              <w:t>О-П-114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ул. Генерала Черняховского, 82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30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Рыба и морепродукты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60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19793,75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19793,75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989,69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46FD" w:rsidTr="003846F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46FD" w:rsidRDefault="003846FD" w:rsidP="003846F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846FD" w:rsidRDefault="003846FD" w:rsidP="003846FD">
      <w:pPr>
        <w:rPr>
          <w:b/>
        </w:rPr>
      </w:pPr>
    </w:p>
    <w:p w:rsidR="003846FD" w:rsidRDefault="003846FD" w:rsidP="003846FD">
      <w:pPr>
        <w:rPr>
          <w:b/>
        </w:rPr>
      </w:pPr>
    </w:p>
    <w:p w:rsidR="003846FD" w:rsidRDefault="003846FD" w:rsidP="003846FD">
      <w:pPr>
        <w:rPr>
          <w:b/>
        </w:rPr>
      </w:pPr>
      <w:r>
        <w:rPr>
          <w:b/>
        </w:rPr>
        <w:lastRenderedPageBreak/>
        <w:t>Лот № 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Павильон, тип 1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rPr>
                <w:color w:val="000000"/>
              </w:rPr>
              <w:t>О-П-115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ул. Менжинского,37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30</w:t>
            </w:r>
          </w:p>
        </w:tc>
      </w:tr>
      <w:tr w:rsidR="003846FD" w:rsidTr="003846FD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Рыба и морепродукты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</w:pPr>
            <w:r>
              <w:t>60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22012,25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22012,25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1100,62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846FD" w:rsidTr="003846FD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846FD" w:rsidTr="003846FD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6FD" w:rsidRDefault="003846FD" w:rsidP="003846FD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6FD" w:rsidRDefault="003846FD" w:rsidP="003846FD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846FD" w:rsidRDefault="003846FD" w:rsidP="003846FD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846FD" w:rsidRDefault="003846FD" w:rsidP="003846FD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AF27CD" w:rsidRDefault="00AF27CD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Киоск, тип 2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Д-К-28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Заречная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6538,87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6538,87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326,95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A600A" w:rsidRDefault="009A600A" w:rsidP="009A60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Павильон, тип 1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Д-П-2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Заречная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30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Мясо и мясная продукция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32694,35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32694,35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1634,72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A600A" w:rsidRDefault="009A600A" w:rsidP="009A60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AF27CD" w:rsidP="009A600A">
      <w:pPr>
        <w:tabs>
          <w:tab w:val="center" w:pos="5076"/>
        </w:tabs>
        <w:outlineLvl w:val="0"/>
        <w:rPr>
          <w:b/>
        </w:rPr>
      </w:pPr>
      <w:r>
        <w:rPr>
          <w:b/>
        </w:rPr>
        <w:lastRenderedPageBreak/>
        <w:t>Лот №</w:t>
      </w:r>
      <w:r w:rsidR="009A600A">
        <w:rPr>
          <w:b/>
        </w:rPr>
        <w:t xml:space="preserve"> 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Павильон, тип 1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М-П-25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Целинная,51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30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52711,51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52711,51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2635,58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A600A" w:rsidRDefault="009A600A" w:rsidP="009A60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10</w:t>
      </w:r>
    </w:p>
    <w:p w:rsidR="009A600A" w:rsidRDefault="009A600A" w:rsidP="009A600A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Павильон, тип 1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М-П-26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Целинная,51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30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52711,51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52711,51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2635,58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A600A" w:rsidRDefault="009A600A" w:rsidP="009A60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11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Киоск, тип 3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О-К-5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 xml:space="preserve">ул. </w:t>
            </w:r>
            <w:proofErr w:type="spellStart"/>
            <w:r>
              <w:t>Корсуньская</w:t>
            </w:r>
            <w:proofErr w:type="spellEnd"/>
            <w:r>
              <w:t>, 25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9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4839,40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4839,40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241,97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A600A" w:rsidRDefault="009A600A" w:rsidP="009A60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12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Киоск, тип 3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Д-К-115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 xml:space="preserve">ул. </w:t>
            </w:r>
            <w:proofErr w:type="spellStart"/>
            <w:r>
              <w:t>Папанинцев</w:t>
            </w:r>
            <w:proofErr w:type="spellEnd"/>
            <w:r>
              <w:t>, 14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9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16128,33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16128,33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806,42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9A600A" w:rsidRDefault="009A600A" w:rsidP="009A600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Лоток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Pr="00080DCA" w:rsidRDefault="009A600A" w:rsidP="009A600A">
            <w:pPr>
              <w:spacing w:line="256" w:lineRule="auto"/>
              <w:rPr>
                <w:lang w:val="en-US"/>
              </w:rPr>
            </w:pPr>
            <w:r>
              <w:rPr>
                <w:color w:val="000000"/>
              </w:rPr>
              <w:t>Л-Л-3</w:t>
            </w:r>
            <w:r>
              <w:rPr>
                <w:color w:val="000000"/>
                <w:lang w:val="en-US"/>
              </w:rPr>
              <w:t>3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Петропавловская, 58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15952,13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15952,13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797,61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Л-ПЛ-33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Луначарского,92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16548,89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16548,89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827,44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15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М-ПЛ-75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Целинная,31а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Pr="000F6346" w:rsidRDefault="009A600A" w:rsidP="009A600A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10542,3</w:t>
            </w:r>
            <w:r>
              <w:rPr>
                <w:lang w:val="en-US"/>
              </w:rPr>
              <w:t>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Pr="000F6346" w:rsidRDefault="009A600A" w:rsidP="009A600A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10542,3</w:t>
            </w:r>
            <w:r>
              <w:rPr>
                <w:lang w:val="en-US"/>
              </w:rPr>
              <w:t>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527,12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AF27CD" w:rsidRDefault="00AF27CD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Pr="00DA60AC" w:rsidRDefault="009A600A" w:rsidP="009A600A">
      <w:pPr>
        <w:rPr>
          <w:b/>
          <w:lang w:val="en-US"/>
        </w:rPr>
      </w:pPr>
      <w:r>
        <w:rPr>
          <w:b/>
        </w:rPr>
        <w:lastRenderedPageBreak/>
        <w:t>Лот № 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М-ПЛ-81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Аркадия Гайдара, 11а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10446,48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10446,48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522,32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Pr="00DA60AC" w:rsidRDefault="009A600A" w:rsidP="009A600A">
      <w:pPr>
        <w:rPr>
          <w:b/>
          <w:lang w:val="en-US"/>
        </w:rPr>
      </w:pPr>
      <w:r>
        <w:rPr>
          <w:b/>
        </w:rPr>
        <w:lastRenderedPageBreak/>
        <w:t>Лот № 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М-ПЛ-82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Аркадия Гайдара, 13а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10446,48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10446,48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522,32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Лоток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О-Л-4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Первомайская,1а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мороженое и прохладительные напитки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5928,73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5928,73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296,44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О-ПЛ-10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Генерала Черняховского, 88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4238,86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4238,86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211,94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О-ПЛ-11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Менжинского, 39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4402,45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4402,45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220,12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21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О-ПЛ-12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Репина, 70в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5694,02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5694,02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Pr="000F6346" w:rsidRDefault="009A600A" w:rsidP="009A600A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284,7</w:t>
            </w:r>
            <w:r>
              <w:rPr>
                <w:lang w:val="en-US"/>
              </w:rPr>
              <w:t>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A600A" w:rsidTr="009A600A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A600A" w:rsidRDefault="009A600A" w:rsidP="00AF27CD">
      <w:pPr>
        <w:rPr>
          <w:b/>
        </w:rPr>
      </w:pPr>
    </w:p>
    <w:p w:rsidR="00AF27CD" w:rsidRDefault="00AF27CD" w:rsidP="00AF27CD">
      <w:pPr>
        <w:rPr>
          <w:b/>
        </w:rPr>
      </w:pPr>
    </w:p>
    <w:p w:rsidR="00AF27CD" w:rsidRDefault="00AF27CD" w:rsidP="00C646E6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AF27CD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О-ПЛ-14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Вильямса,45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Pr="000F6346" w:rsidRDefault="009A600A" w:rsidP="009A600A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7785,3</w:t>
            </w:r>
            <w:r>
              <w:rPr>
                <w:lang w:val="en-US"/>
              </w:rPr>
              <w:t>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Pr="000F6346" w:rsidRDefault="009A600A" w:rsidP="009A600A">
            <w:pPr>
              <w:autoSpaceDE w:val="0"/>
              <w:autoSpaceDN w:val="0"/>
              <w:adjustRightInd w:val="0"/>
              <w:spacing w:line="256" w:lineRule="auto"/>
              <w:rPr>
                <w:lang w:val="en-US"/>
              </w:rPr>
            </w:pPr>
            <w:r>
              <w:t>7785,3</w:t>
            </w:r>
            <w:r>
              <w:rPr>
                <w:lang w:val="en-US"/>
              </w:rPr>
              <w:t>0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389,26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</w:tbl>
    <w:p w:rsidR="009A600A" w:rsidRDefault="009A600A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B23095" w:rsidRDefault="00B23095" w:rsidP="009A600A">
      <w:pPr>
        <w:rPr>
          <w:b/>
        </w:rPr>
      </w:pPr>
    </w:p>
    <w:p w:rsidR="009A600A" w:rsidRDefault="009A600A" w:rsidP="009A600A">
      <w:pPr>
        <w:rPr>
          <w:b/>
        </w:rPr>
      </w:pPr>
      <w:r>
        <w:rPr>
          <w:b/>
        </w:rPr>
        <w:lastRenderedPageBreak/>
        <w:t xml:space="preserve">Лот № </w:t>
      </w:r>
      <w:r w:rsidR="00B23095">
        <w:rPr>
          <w:b/>
        </w:rPr>
        <w:t>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Палатка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rPr>
                <w:color w:val="000000"/>
              </w:rPr>
              <w:t>О-ПЛ-7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ул. Первомайская, 1а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6</w:t>
            </w:r>
          </w:p>
        </w:tc>
      </w:tr>
      <w:tr w:rsidR="009A600A" w:rsidTr="009A600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овощи и фрукты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</w:pPr>
            <w:r>
              <w:t>12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5928,73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5928,73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>296,44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A600A" w:rsidTr="009A600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600A" w:rsidRDefault="009A600A" w:rsidP="009A600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600A" w:rsidRDefault="009A600A" w:rsidP="009A600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</w:tbl>
    <w:p w:rsidR="009A600A" w:rsidRDefault="009A600A" w:rsidP="009A600A">
      <w:pPr>
        <w:rPr>
          <w:b/>
        </w:rPr>
      </w:pPr>
    </w:p>
    <w:p w:rsidR="009B0DA4" w:rsidRDefault="009B0DA4" w:rsidP="009B0DA4">
      <w:pPr>
        <w:rPr>
          <w:b/>
        </w:rPr>
      </w:pPr>
    </w:p>
    <w:p w:rsidR="00B23095" w:rsidRDefault="00B23095" w:rsidP="00B2309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B23095" w:rsidRDefault="00B23095" w:rsidP="00B23095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23095" w:rsidRPr="00177DC1" w:rsidRDefault="00B23095" w:rsidP="00B23095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</w:t>
      </w:r>
      <w:r>
        <w:rPr>
          <w:bCs/>
        </w:rPr>
        <w:t xml:space="preserve"> № 1</w:t>
      </w:r>
      <w:r w:rsidRPr="00177DC1">
        <w:rPr>
          <w:bCs/>
        </w:rPr>
        <w:t xml:space="preserve">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B23095" w:rsidRDefault="00B23095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4415C" w:rsidRDefault="00A4415C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4415C" w:rsidRDefault="00A4415C" w:rsidP="00A4415C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A4415C" w:rsidRPr="00177DC1" w:rsidRDefault="00A4415C" w:rsidP="00A4415C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 w:rsidR="00B23095">
        <w:rPr>
          <w:bCs/>
        </w:rPr>
        <w:t xml:space="preserve"> № 2</w:t>
      </w:r>
      <w:r>
        <w:rPr>
          <w:bCs/>
        </w:rPr>
        <w:t xml:space="preserve">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6E2B0A" w:rsidRPr="006E2B0A" w:rsidRDefault="006E2B0A" w:rsidP="006E2B0A">
      <w:pPr>
        <w:rPr>
          <w:b/>
          <w:highlight w:val="yellow"/>
        </w:rPr>
      </w:pPr>
    </w:p>
    <w:p w:rsidR="00B23095" w:rsidRDefault="00B2309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23095" w:rsidRDefault="00B2309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23095" w:rsidRDefault="00B2309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23095" w:rsidRDefault="00B2309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23095" w:rsidRDefault="00B2309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B23095" w:rsidRDefault="00B23095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lastRenderedPageBreak/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B23095">
        <w:rPr>
          <w:rFonts w:eastAsia="Courier New"/>
          <w:lang w:bidi="ru-RU"/>
        </w:rPr>
        <w:t>31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A4415C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B23095" w:rsidRPr="00B23095">
        <w:rPr>
          <w:rFonts w:eastAsia="Courier New"/>
          <w:lang w:bidi="ru-RU"/>
        </w:rPr>
        <w:t>25</w:t>
      </w:r>
      <w:r w:rsidRPr="00B23095">
        <w:rPr>
          <w:rFonts w:eastAsia="Courier New"/>
          <w:lang w:bidi="ru-RU"/>
        </w:rPr>
        <w:t>.</w:t>
      </w:r>
      <w:r w:rsidR="001C0315" w:rsidRPr="001C0315">
        <w:rPr>
          <w:rFonts w:eastAsia="Courier New"/>
          <w:lang w:bidi="ru-RU"/>
        </w:rPr>
        <w:t>0</w:t>
      </w:r>
      <w:r w:rsidR="00A4415C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B23095">
        <w:rPr>
          <w:rFonts w:eastAsia="Courier New"/>
          <w:lang w:bidi="ru-RU"/>
        </w:rPr>
        <w:t>28</w:t>
      </w:r>
      <w:r w:rsidRPr="00427D11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A4415C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B23095">
        <w:rPr>
          <w:rFonts w:eastAsia="Courier New"/>
          <w:lang w:bidi="ru-RU"/>
        </w:rPr>
        <w:t>29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A4415C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20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B23095">
        <w:rPr>
          <w:b/>
        </w:rPr>
        <w:t>29</w:t>
      </w:r>
      <w:r w:rsidRPr="00805CF1">
        <w:rPr>
          <w:b/>
        </w:rPr>
        <w:t>.</w:t>
      </w:r>
      <w:r w:rsidR="001C0315">
        <w:rPr>
          <w:b/>
        </w:rPr>
        <w:t>0</w:t>
      </w:r>
      <w:r w:rsidR="00A4415C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20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B23095">
        <w:rPr>
          <w:bCs/>
          <w:snapToGrid w:val="0"/>
          <w:lang w:bidi="ru-RU"/>
        </w:rPr>
        <w:t>31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A4415C">
        <w:rPr>
          <w:bCs/>
          <w:snapToGrid w:val="0"/>
          <w:lang w:bidi="ru-RU"/>
        </w:rPr>
        <w:t>8</w:t>
      </w:r>
      <w:r w:rsidR="002A1540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Pr="00805CF1">
        <w:rPr>
          <w:bCs/>
          <w:snapToGrid w:val="0"/>
          <w:lang w:bidi="ru-RU"/>
        </w:rPr>
        <w:t xml:space="preserve"> по </w:t>
      </w:r>
      <w:r w:rsidR="00B23095">
        <w:rPr>
          <w:bCs/>
          <w:snapToGrid w:val="0"/>
          <w:lang w:bidi="ru-RU"/>
        </w:rPr>
        <w:t>25</w:t>
      </w:r>
      <w:r w:rsidRPr="00805CF1">
        <w:rPr>
          <w:bCs/>
          <w:snapToGrid w:val="0"/>
          <w:lang w:bidi="ru-RU"/>
        </w:rPr>
        <w:t>.</w:t>
      </w:r>
      <w:r w:rsidR="001C0315">
        <w:rPr>
          <w:bCs/>
          <w:snapToGrid w:val="0"/>
          <w:lang w:bidi="ru-RU"/>
        </w:rPr>
        <w:t>0</w:t>
      </w:r>
      <w:r w:rsidR="00A4415C">
        <w:rPr>
          <w:bCs/>
          <w:snapToGrid w:val="0"/>
          <w:lang w:bidi="ru-RU"/>
        </w:rPr>
        <w:t>9</w:t>
      </w:r>
      <w:r w:rsidRPr="00805CF1">
        <w:rPr>
          <w:bCs/>
          <w:snapToGrid w:val="0"/>
          <w:lang w:bidi="ru-RU"/>
        </w:rPr>
        <w:t>.20</w:t>
      </w:r>
      <w:r w:rsidR="001C0315">
        <w:rPr>
          <w:bCs/>
          <w:snapToGrid w:val="0"/>
          <w:lang w:bidi="ru-RU"/>
        </w:rPr>
        <w:t>20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lastRenderedPageBreak/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 принадлежности участника аукциона к субъекту малого и среднего </w:t>
      </w:r>
      <w:r w:rsidRPr="00C52AE4">
        <w:rPr>
          <w:rFonts w:eastAsia="Courier New"/>
          <w:lang w:bidi="ru-RU"/>
        </w:rPr>
        <w:lastRenderedPageBreak/>
        <w:t>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</w:t>
      </w:r>
      <w:proofErr w:type="gramStart"/>
      <w:r w:rsidR="00E07E73">
        <w:rPr>
          <w:rFonts w:eastAsiaTheme="minorHAnsi"/>
          <w:lang w:eastAsia="en-US"/>
        </w:rPr>
        <w:t xml:space="preserve">площадки </w:t>
      </w:r>
      <w:r w:rsidRPr="00545E84">
        <w:rPr>
          <w:rFonts w:eastAsiaTheme="minorHAnsi"/>
          <w:lang w:eastAsia="en-US"/>
        </w:rPr>
        <w:t xml:space="preserve"> обеспечивает</w:t>
      </w:r>
      <w:proofErr w:type="gramEnd"/>
      <w:r w:rsidRPr="00545E84">
        <w:rPr>
          <w:rFonts w:eastAsiaTheme="minorHAnsi"/>
          <w:lang w:eastAsia="en-US"/>
        </w:rPr>
        <w:t xml:space="preserve">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8A76CE" w:rsidRDefault="008A76CE" w:rsidP="008A76CE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 xml:space="preserve">Приложение </w:t>
      </w:r>
      <w:r>
        <w:rPr>
          <w:rFonts w:eastAsia="Courier New"/>
          <w:b/>
          <w:sz w:val="28"/>
          <w:szCs w:val="28"/>
          <w:lang w:bidi="ru-RU"/>
        </w:rPr>
        <w:t>№ 1</w:t>
      </w:r>
    </w:p>
    <w:p w:rsidR="008A76CE" w:rsidRPr="00F774B5" w:rsidRDefault="008A76CE" w:rsidP="008A76CE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8A76CE" w:rsidRPr="00F774B5" w:rsidRDefault="008A76CE" w:rsidP="008A76CE">
      <w:pPr>
        <w:jc w:val="center"/>
        <w:rPr>
          <w:b/>
          <w:sz w:val="28"/>
          <w:szCs w:val="28"/>
        </w:rPr>
      </w:pPr>
    </w:p>
    <w:p w:rsidR="008A76CE" w:rsidRPr="00F774B5" w:rsidRDefault="008A76CE" w:rsidP="008A76CE">
      <w:pPr>
        <w:jc w:val="center"/>
        <w:rPr>
          <w:b/>
          <w:sz w:val="28"/>
          <w:szCs w:val="28"/>
        </w:rPr>
      </w:pPr>
    </w:p>
    <w:p w:rsidR="008A76CE" w:rsidRPr="00F774B5" w:rsidRDefault="008A76CE" w:rsidP="008A76CE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ТРЕБОВАНИЯ</w:t>
      </w:r>
    </w:p>
    <w:p w:rsidR="008A76CE" w:rsidRPr="00F774B5" w:rsidRDefault="008A76CE" w:rsidP="008A76CE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к типовым проектам некапитальных строений, сооружений,</w:t>
      </w:r>
    </w:p>
    <w:p w:rsidR="008A76CE" w:rsidRPr="00F774B5" w:rsidRDefault="008A76CE" w:rsidP="008A76CE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8A76CE" w:rsidRPr="00F774B5" w:rsidRDefault="008A76CE" w:rsidP="008A76CE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8A76CE" w:rsidRPr="00F774B5" w:rsidRDefault="008A76CE" w:rsidP="008A76CE">
      <w:pPr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3.1. Параметры.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«Киоск»: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«Павильон»: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8A76CE" w:rsidRPr="00F774B5" w:rsidRDefault="008A76CE" w:rsidP="008A76CE">
      <w:pPr>
        <w:ind w:firstLine="708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F774B5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F774B5">
        <w:rPr>
          <w:sz w:val="28"/>
          <w:szCs w:val="28"/>
        </w:rPr>
        <w:t>тонирование</w:t>
      </w:r>
      <w:proofErr w:type="spellEnd"/>
      <w:r w:rsidRPr="00F774B5">
        <w:rPr>
          <w:sz w:val="28"/>
          <w:szCs w:val="28"/>
        </w:rPr>
        <w:t xml:space="preserve"> стекла запрещается);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вентиляционные решетки: металлические;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цоколь: композит.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3.3. Цветовое решение</w:t>
      </w:r>
      <w:r w:rsidRPr="00F774B5">
        <w:rPr>
          <w:b/>
          <w:sz w:val="28"/>
          <w:szCs w:val="28"/>
        </w:rPr>
        <w:t xml:space="preserve"> </w:t>
      </w:r>
      <w:r w:rsidRPr="00F774B5">
        <w:rPr>
          <w:sz w:val="28"/>
          <w:szCs w:val="28"/>
        </w:rPr>
        <w:t>типовых проектов всех типов «Киоск», «Павильон»: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несущий каркас: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стойки: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декоративные панели (рейки):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1013 жемчужно-белый,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1015 светлая слоновая кость;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proofErr w:type="spellStart"/>
      <w:r w:rsidRPr="00F774B5">
        <w:rPr>
          <w:sz w:val="28"/>
          <w:szCs w:val="28"/>
        </w:rPr>
        <w:t>роллетные</w:t>
      </w:r>
      <w:proofErr w:type="spellEnd"/>
      <w:r w:rsidRPr="00F774B5">
        <w:rPr>
          <w:sz w:val="28"/>
          <w:szCs w:val="28"/>
        </w:rPr>
        <w:t xml:space="preserve"> системы (</w:t>
      </w:r>
      <w:proofErr w:type="spellStart"/>
      <w:r w:rsidRPr="00F774B5">
        <w:rPr>
          <w:sz w:val="28"/>
          <w:szCs w:val="28"/>
        </w:rPr>
        <w:t>рольставни</w:t>
      </w:r>
      <w:proofErr w:type="spellEnd"/>
      <w:r w:rsidRPr="00F774B5">
        <w:rPr>
          <w:sz w:val="28"/>
          <w:szCs w:val="28"/>
        </w:rPr>
        <w:t xml:space="preserve">): должны соответствовать выбранному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для каркаса (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8017 шоколадно-коричневый, </w:t>
      </w:r>
      <w:r w:rsidRPr="00F774B5">
        <w:rPr>
          <w:sz w:val="28"/>
          <w:szCs w:val="28"/>
          <w:lang w:val="en-US"/>
        </w:rPr>
        <w:t>RAL</w:t>
      </w:r>
      <w:r w:rsidRPr="00F774B5">
        <w:rPr>
          <w:sz w:val="28"/>
          <w:szCs w:val="28"/>
        </w:rPr>
        <w:t xml:space="preserve">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F774B5">
        <w:rPr>
          <w:rFonts w:eastAsia="Calibri"/>
          <w:sz w:val="28"/>
          <w:szCs w:val="28"/>
        </w:rPr>
        <w:t>тонирование</w:t>
      </w:r>
      <w:proofErr w:type="spellEnd"/>
      <w:r w:rsidRPr="00F774B5">
        <w:rPr>
          <w:rFonts w:eastAsia="Calibri"/>
          <w:sz w:val="28"/>
          <w:szCs w:val="28"/>
        </w:rPr>
        <w:t xml:space="preserve"> стекла запрещается); 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вентиляционные решетки: </w:t>
      </w:r>
      <w:r w:rsidRPr="00F774B5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-серый);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F774B5">
        <w:rPr>
          <w:sz w:val="28"/>
          <w:szCs w:val="28"/>
        </w:rPr>
        <w:t>антрацитово</w:t>
      </w:r>
      <w:proofErr w:type="spellEnd"/>
      <w:r w:rsidRPr="00F774B5">
        <w:rPr>
          <w:sz w:val="28"/>
          <w:szCs w:val="28"/>
        </w:rPr>
        <w:t>-серый).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 Установка вывески типовых проектов: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3.4.1 установка вывески типовых проектов всех типов «Киоск»: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rFonts w:eastAsia="Calibri"/>
          <w:sz w:val="28"/>
          <w:szCs w:val="28"/>
        </w:rPr>
        <w:t>несветовых</w:t>
      </w:r>
      <w:proofErr w:type="spellEnd"/>
      <w:r w:rsidRPr="00F774B5">
        <w:rPr>
          <w:rFonts w:eastAsia="Calibri"/>
          <w:sz w:val="28"/>
          <w:szCs w:val="28"/>
        </w:rPr>
        <w:t>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8"/>
        </w:rPr>
      </w:pPr>
      <w:r w:rsidRPr="00F774B5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3.4.2 установка вывески типовых проектов всех типов «Павильон»: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вывеска состоит из графической и текстовой частей.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F774B5">
        <w:rPr>
          <w:sz w:val="28"/>
          <w:szCs w:val="20"/>
        </w:rPr>
        <w:t>несветовых</w:t>
      </w:r>
      <w:proofErr w:type="spellEnd"/>
      <w:r w:rsidRPr="00F774B5">
        <w:rPr>
          <w:sz w:val="28"/>
          <w:szCs w:val="20"/>
        </w:rPr>
        <w:t>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фриза – 700 мм.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F774B5">
        <w:rPr>
          <w:sz w:val="28"/>
          <w:szCs w:val="20"/>
        </w:rPr>
        <w:t>дином RAL.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Колористическое решение текстовой и графической частей </w:t>
      </w:r>
      <w:r w:rsidRPr="00F774B5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F774B5">
        <w:rPr>
          <w:sz w:val="28"/>
          <w:szCs w:val="20"/>
        </w:rPr>
        <w:t>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F774B5">
        <w:rPr>
          <w:sz w:val="28"/>
          <w:szCs w:val="28"/>
        </w:rPr>
        <w:t xml:space="preserve"> всех типов «Киоск», «Павильон».</w:t>
      </w:r>
    </w:p>
    <w:p w:rsidR="008A76CE" w:rsidRPr="00F774B5" w:rsidRDefault="008A76CE" w:rsidP="008A76CE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F774B5">
        <w:rPr>
          <w:rFonts w:eastAsia="Calibri"/>
          <w:sz w:val="28"/>
          <w:szCs w:val="20"/>
        </w:rPr>
        <w:t xml:space="preserve">В случае размещения двух и более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8A76CE" w:rsidRPr="00F774B5" w:rsidRDefault="008A76CE" w:rsidP="008A76CE">
      <w:pPr>
        <w:ind w:firstLine="709"/>
        <w:jc w:val="both"/>
        <w:rPr>
          <w:sz w:val="28"/>
          <w:szCs w:val="20"/>
        </w:rPr>
      </w:pPr>
      <w:r w:rsidRPr="00F774B5">
        <w:rPr>
          <w:sz w:val="28"/>
          <w:szCs w:val="20"/>
        </w:rPr>
        <w:t xml:space="preserve">Использование </w:t>
      </w:r>
      <w:proofErr w:type="spellStart"/>
      <w:r w:rsidRPr="00F774B5">
        <w:rPr>
          <w:sz w:val="28"/>
          <w:szCs w:val="20"/>
        </w:rPr>
        <w:t>доборных</w:t>
      </w:r>
      <w:proofErr w:type="spellEnd"/>
      <w:r w:rsidRPr="00F774B5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F774B5">
        <w:rPr>
          <w:sz w:val="28"/>
          <w:szCs w:val="20"/>
        </w:rPr>
        <w:t>некапитального строения, сооружения.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F774B5">
        <w:rPr>
          <w:rFonts w:eastAsia="Calibri"/>
          <w:sz w:val="28"/>
          <w:szCs w:val="20"/>
        </w:rPr>
        <w:t>Роллетные</w:t>
      </w:r>
      <w:proofErr w:type="spellEnd"/>
      <w:r w:rsidRPr="00F774B5">
        <w:rPr>
          <w:rFonts w:eastAsia="Calibri"/>
          <w:sz w:val="28"/>
          <w:szCs w:val="20"/>
        </w:rPr>
        <w:t xml:space="preserve"> системы (</w:t>
      </w:r>
      <w:proofErr w:type="spellStart"/>
      <w:r w:rsidRPr="00F774B5">
        <w:rPr>
          <w:rFonts w:eastAsia="Calibri"/>
          <w:sz w:val="28"/>
          <w:szCs w:val="20"/>
        </w:rPr>
        <w:t>рольставни</w:t>
      </w:r>
      <w:proofErr w:type="spellEnd"/>
      <w:r w:rsidRPr="00F774B5">
        <w:rPr>
          <w:rFonts w:eastAsia="Calibri"/>
          <w:sz w:val="28"/>
          <w:szCs w:val="20"/>
        </w:rPr>
        <w:t xml:space="preserve">) не должны выходить за </w:t>
      </w:r>
      <w:r w:rsidRPr="00F774B5">
        <w:rPr>
          <w:sz w:val="28"/>
          <w:szCs w:val="20"/>
        </w:rPr>
        <w:t>декоративные элементы внешней отделки.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Для подключения </w:t>
      </w:r>
      <w:r w:rsidRPr="00F774B5">
        <w:rPr>
          <w:sz w:val="28"/>
          <w:szCs w:val="20"/>
        </w:rPr>
        <w:t>некапитальных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F774B5">
        <w:rPr>
          <w:sz w:val="28"/>
          <w:szCs w:val="20"/>
        </w:rPr>
        <w:t>екапитальные строения, сооружения должны быть обеспечены</w:t>
      </w:r>
      <w:r w:rsidRPr="00F774B5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Н</w:t>
      </w:r>
      <w:r w:rsidRPr="00F774B5">
        <w:rPr>
          <w:sz w:val="28"/>
          <w:szCs w:val="20"/>
        </w:rPr>
        <w:t>екапитальные строения, сооружения</w:t>
      </w:r>
      <w:r w:rsidRPr="00F774B5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Все декоративные элементы по периметру н</w:t>
      </w:r>
      <w:r w:rsidRPr="00F774B5">
        <w:rPr>
          <w:sz w:val="28"/>
          <w:szCs w:val="20"/>
        </w:rPr>
        <w:t>екапитальных строений, сооружений</w:t>
      </w:r>
      <w:r w:rsidRPr="00F774B5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8A76CE" w:rsidRPr="00F774B5" w:rsidRDefault="008A76CE" w:rsidP="008A76CE">
      <w:pPr>
        <w:ind w:firstLine="709"/>
        <w:jc w:val="both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  <w:r w:rsidRPr="00F774B5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8A76CE" w:rsidRDefault="008A76CE" w:rsidP="008A76CE">
      <w:pPr>
        <w:ind w:firstLine="708"/>
        <w:jc w:val="both"/>
        <w:rPr>
          <w:sz w:val="28"/>
          <w:szCs w:val="28"/>
        </w:rPr>
      </w:pPr>
      <w:r w:rsidRPr="008A76CE">
        <w:rPr>
          <w:sz w:val="28"/>
          <w:szCs w:val="28"/>
        </w:rPr>
        <w:t>Графическое изображение типовых проектов некапитальных строений,</w:t>
      </w:r>
    </w:p>
    <w:p w:rsidR="008A76CE" w:rsidRPr="00F774B5" w:rsidRDefault="008A76CE" w:rsidP="008A76CE">
      <w:pPr>
        <w:jc w:val="both"/>
        <w:rPr>
          <w:sz w:val="28"/>
          <w:szCs w:val="28"/>
        </w:rPr>
      </w:pPr>
      <w:r w:rsidRPr="008A76CE">
        <w:rPr>
          <w:sz w:val="28"/>
          <w:szCs w:val="28"/>
        </w:rPr>
        <w:t>сооружений, используемых для осуществления торговой деятельности и деятельности по оказанию услуг населению, включая услуги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общественного питания</w:t>
      </w:r>
      <w:r>
        <w:rPr>
          <w:sz w:val="28"/>
          <w:szCs w:val="28"/>
        </w:rPr>
        <w:t xml:space="preserve">, представлено в Приложении к требованиям </w:t>
      </w:r>
      <w:r w:rsidRPr="008A76CE">
        <w:rPr>
          <w:sz w:val="28"/>
          <w:szCs w:val="28"/>
        </w:rPr>
        <w:t>к типовым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проектам некапитальных строений, сооружений, используемых для осуществления торговой</w:t>
      </w:r>
      <w:r>
        <w:rPr>
          <w:sz w:val="28"/>
          <w:szCs w:val="28"/>
        </w:rPr>
        <w:t xml:space="preserve"> </w:t>
      </w:r>
      <w:r w:rsidRPr="008A76CE">
        <w:rPr>
          <w:sz w:val="28"/>
          <w:szCs w:val="28"/>
        </w:rPr>
        <w:t>деятельности и деятельности по оказанию услуг населению, включая услуги общественного питания</w:t>
      </w:r>
      <w:r>
        <w:rPr>
          <w:sz w:val="28"/>
          <w:szCs w:val="28"/>
        </w:rPr>
        <w:t>.</w:t>
      </w: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F774B5" w:rsidRDefault="008A76CE" w:rsidP="008A76CE">
      <w:pPr>
        <w:ind w:left="5670" w:right="14"/>
        <w:rPr>
          <w:rFonts w:eastAsia="Calibri"/>
          <w:sz w:val="28"/>
          <w:szCs w:val="20"/>
        </w:rPr>
      </w:pPr>
    </w:p>
    <w:p w:rsidR="008A76CE" w:rsidRPr="00F774B5" w:rsidRDefault="008A76CE" w:rsidP="008A76CE">
      <w:pPr>
        <w:ind w:left="5670" w:right="14"/>
        <w:rPr>
          <w:rFonts w:eastAsia="Calibri"/>
          <w:sz w:val="28"/>
          <w:szCs w:val="20"/>
        </w:rPr>
      </w:pPr>
    </w:p>
    <w:p w:rsidR="008A76CE" w:rsidRPr="00F774B5" w:rsidRDefault="008A76CE" w:rsidP="008A76CE">
      <w:pPr>
        <w:ind w:left="5670" w:right="14"/>
        <w:rPr>
          <w:rFonts w:eastAsia="Calibri"/>
          <w:sz w:val="28"/>
          <w:szCs w:val="20"/>
        </w:rPr>
      </w:pPr>
    </w:p>
    <w:p w:rsidR="008A76CE" w:rsidRPr="00F774B5" w:rsidRDefault="008A76CE" w:rsidP="008A76CE">
      <w:pPr>
        <w:ind w:left="5670" w:right="14"/>
        <w:rPr>
          <w:rFonts w:eastAsia="Calibri"/>
          <w:sz w:val="28"/>
          <w:szCs w:val="20"/>
        </w:rPr>
      </w:pPr>
    </w:p>
    <w:p w:rsidR="008A76CE" w:rsidRPr="00F774B5" w:rsidRDefault="008A76CE" w:rsidP="008A76CE">
      <w:pPr>
        <w:ind w:left="5670" w:right="14"/>
        <w:rPr>
          <w:rFonts w:eastAsia="Calibri"/>
          <w:sz w:val="28"/>
          <w:szCs w:val="20"/>
        </w:rPr>
      </w:pPr>
    </w:p>
    <w:p w:rsidR="008A76CE" w:rsidRPr="00F774B5" w:rsidRDefault="008A76CE" w:rsidP="008A76CE">
      <w:pPr>
        <w:ind w:left="5670" w:right="14"/>
        <w:rPr>
          <w:rFonts w:eastAsia="Calibri"/>
          <w:sz w:val="28"/>
          <w:szCs w:val="20"/>
        </w:rPr>
      </w:pPr>
      <w:r w:rsidRPr="00F774B5">
        <w:rPr>
          <w:rFonts w:eastAsia="Calibri"/>
          <w:sz w:val="28"/>
          <w:szCs w:val="20"/>
        </w:rPr>
        <w:lastRenderedPageBreak/>
        <w:t>ПРИЛОЖЕНИЕ</w:t>
      </w:r>
    </w:p>
    <w:p w:rsidR="008A76CE" w:rsidRPr="00F774B5" w:rsidRDefault="008A76CE" w:rsidP="008A76CE">
      <w:pPr>
        <w:ind w:left="5670"/>
        <w:rPr>
          <w:sz w:val="28"/>
          <w:szCs w:val="28"/>
        </w:rPr>
      </w:pPr>
      <w:r w:rsidRPr="00F774B5">
        <w:rPr>
          <w:sz w:val="28"/>
          <w:szCs w:val="28"/>
        </w:rPr>
        <w:t>к Требованиям к типовым</w:t>
      </w:r>
      <w:r w:rsidRPr="00F774B5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F774B5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8A76CE" w:rsidRPr="00F774B5" w:rsidRDefault="008A76CE" w:rsidP="008A76CE">
      <w:pPr>
        <w:ind w:right="14"/>
        <w:rPr>
          <w:rFonts w:eastAsia="Calibri"/>
          <w:sz w:val="28"/>
          <w:szCs w:val="20"/>
        </w:rPr>
      </w:pPr>
    </w:p>
    <w:p w:rsidR="008A76CE" w:rsidRPr="00F774B5" w:rsidRDefault="008A76CE" w:rsidP="008A76CE">
      <w:pPr>
        <w:jc w:val="center"/>
        <w:rPr>
          <w:b/>
          <w:sz w:val="28"/>
          <w:szCs w:val="28"/>
        </w:rPr>
      </w:pPr>
      <w:r w:rsidRPr="00F774B5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F774B5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F774B5">
        <w:rPr>
          <w:b/>
          <w:sz w:val="28"/>
          <w:szCs w:val="28"/>
        </w:rPr>
        <w:br/>
        <w:t>общественного питания</w:t>
      </w:r>
    </w:p>
    <w:p w:rsidR="008A76CE" w:rsidRPr="00F774B5" w:rsidRDefault="008A76CE" w:rsidP="008A76CE">
      <w:pPr>
        <w:jc w:val="center"/>
        <w:rPr>
          <w:b/>
          <w:sz w:val="28"/>
          <w:szCs w:val="28"/>
        </w:rPr>
      </w:pPr>
    </w:p>
    <w:p w:rsidR="008A76CE" w:rsidRPr="00F774B5" w:rsidRDefault="008A76CE" w:rsidP="008A76CE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4C8FEF88" wp14:editId="48E51D15">
            <wp:extent cx="4712970" cy="18707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CE" w:rsidRPr="00F774B5" w:rsidRDefault="008A76CE" w:rsidP="008A76CE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8A76CE" w:rsidRPr="00F774B5" w:rsidRDefault="008A76CE" w:rsidP="008A76C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8A76CE" w:rsidRPr="00F774B5" w:rsidRDefault="008A76CE" w:rsidP="008A76CE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18997EF4" wp14:editId="53A825B0">
            <wp:extent cx="2384425" cy="19977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CE" w:rsidRPr="00F774B5" w:rsidRDefault="008A76CE" w:rsidP="008A76CE">
      <w:pPr>
        <w:jc w:val="center"/>
        <w:rPr>
          <w:b/>
          <w:noProof/>
          <w:sz w:val="28"/>
          <w:szCs w:val="28"/>
        </w:rPr>
      </w:pPr>
    </w:p>
    <w:p w:rsidR="008A76CE" w:rsidRPr="00F774B5" w:rsidRDefault="008A76CE" w:rsidP="008A76CE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F774B5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8A76CE" w:rsidRPr="00F774B5" w:rsidRDefault="008A76CE" w:rsidP="008A76CE">
      <w:pPr>
        <w:jc w:val="center"/>
        <w:rPr>
          <w:b/>
          <w:noProof/>
          <w:sz w:val="28"/>
          <w:szCs w:val="28"/>
        </w:rPr>
      </w:pPr>
      <w:r w:rsidRPr="00F774B5">
        <w:rPr>
          <w:b/>
          <w:noProof/>
          <w:sz w:val="28"/>
          <w:szCs w:val="28"/>
        </w:rPr>
        <w:drawing>
          <wp:inline distT="0" distB="0" distL="0" distR="0" wp14:anchorId="74BAC2FA" wp14:editId="3BD6DC31">
            <wp:extent cx="5521325" cy="14560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CE" w:rsidRPr="00F774B5" w:rsidRDefault="008A76CE" w:rsidP="008A76CE">
      <w:pPr>
        <w:jc w:val="center"/>
        <w:rPr>
          <w:b/>
          <w:noProof/>
          <w:sz w:val="28"/>
          <w:szCs w:val="28"/>
        </w:rPr>
      </w:pPr>
    </w:p>
    <w:p w:rsidR="008A76CE" w:rsidRDefault="008A76CE" w:rsidP="008A76CE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8A76CE" w:rsidRPr="00683BF2" w:rsidRDefault="008A76CE" w:rsidP="008A76CE">
      <w:pPr>
        <w:jc w:val="center"/>
        <w:rPr>
          <w:b/>
          <w:noProof/>
          <w:sz w:val="28"/>
          <w:szCs w:val="28"/>
        </w:rPr>
      </w:pPr>
    </w:p>
    <w:p w:rsidR="008A76CE" w:rsidRPr="00683BF2" w:rsidRDefault="008A76CE" w:rsidP="008A76CE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drawing>
          <wp:inline distT="0" distB="0" distL="0" distR="0" wp14:anchorId="3CCA28E1" wp14:editId="328F1ADA">
            <wp:extent cx="5940425" cy="8469881"/>
            <wp:effectExtent l="0" t="0" r="3175" b="7620"/>
            <wp:docPr id="8" name="Рисунок 8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CE" w:rsidRPr="00683BF2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683BF2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683BF2" w:rsidRDefault="008A76CE" w:rsidP="008A76CE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3705F23D" wp14:editId="7A2AEE37">
            <wp:extent cx="5940425" cy="8504831"/>
            <wp:effectExtent l="0" t="0" r="3175" b="0"/>
            <wp:docPr id="9" name="Рисунок 9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6CE" w:rsidRPr="00683BF2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683BF2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683BF2" w:rsidRDefault="008A76CE" w:rsidP="008A76CE">
      <w:pPr>
        <w:ind w:firstLine="709"/>
        <w:jc w:val="both"/>
        <w:rPr>
          <w:sz w:val="28"/>
          <w:szCs w:val="28"/>
        </w:rPr>
      </w:pPr>
    </w:p>
    <w:p w:rsidR="008A76CE" w:rsidRPr="00683BF2" w:rsidRDefault="008A76CE" w:rsidP="008A76CE">
      <w:pPr>
        <w:ind w:firstLine="709"/>
        <w:jc w:val="both"/>
        <w:rPr>
          <w:sz w:val="28"/>
          <w:szCs w:val="28"/>
        </w:rPr>
      </w:pPr>
      <w:r w:rsidRPr="00683BF2">
        <w:rPr>
          <w:b/>
          <w:noProof/>
          <w:sz w:val="28"/>
          <w:szCs w:val="28"/>
        </w:rPr>
        <w:lastRenderedPageBreak/>
        <w:drawing>
          <wp:inline distT="0" distB="0" distL="0" distR="0" wp14:anchorId="5C01AEF0" wp14:editId="47A109E0">
            <wp:extent cx="5940425" cy="8357837"/>
            <wp:effectExtent l="0" t="0" r="3175" b="5715"/>
            <wp:docPr id="10" name="Рисунок 10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4C727D" w:rsidRDefault="004C727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4415C" w:rsidRDefault="00A4415C" w:rsidP="00A4415C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proofErr w:type="gramStart"/>
      <w:r w:rsidRPr="00F774B5">
        <w:rPr>
          <w:rFonts w:eastAsia="Courier New"/>
          <w:b/>
          <w:sz w:val="28"/>
          <w:szCs w:val="28"/>
          <w:lang w:bidi="ru-RU"/>
        </w:rPr>
        <w:lastRenderedPageBreak/>
        <w:t>Приложение</w:t>
      </w:r>
      <w:r>
        <w:rPr>
          <w:rFonts w:eastAsia="Courier New"/>
          <w:b/>
          <w:sz w:val="28"/>
          <w:szCs w:val="28"/>
          <w:lang w:bidi="ru-RU"/>
        </w:rPr>
        <w:t xml:space="preserve"> </w:t>
      </w:r>
      <w:r w:rsidRPr="00F774B5">
        <w:rPr>
          <w:rFonts w:eastAsia="Courier New"/>
          <w:b/>
          <w:sz w:val="28"/>
          <w:szCs w:val="28"/>
          <w:lang w:bidi="ru-RU"/>
        </w:rPr>
        <w:t xml:space="preserve"> </w:t>
      </w:r>
      <w:r w:rsidR="00B23095">
        <w:rPr>
          <w:rFonts w:eastAsia="Courier New"/>
          <w:b/>
          <w:sz w:val="28"/>
          <w:szCs w:val="28"/>
          <w:lang w:bidi="ru-RU"/>
        </w:rPr>
        <w:t>№</w:t>
      </w:r>
      <w:proofErr w:type="gramEnd"/>
      <w:r w:rsidR="00B23095">
        <w:rPr>
          <w:rFonts w:eastAsia="Courier New"/>
          <w:b/>
          <w:sz w:val="28"/>
          <w:szCs w:val="28"/>
          <w:lang w:bidi="ru-RU"/>
        </w:rPr>
        <w:t xml:space="preserve"> 2</w:t>
      </w:r>
    </w:p>
    <w:p w:rsidR="00A4415C" w:rsidRPr="00F774B5" w:rsidRDefault="00A4415C" w:rsidP="00A4415C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4415C" w:rsidRPr="00F774B5" w:rsidRDefault="00A4415C" w:rsidP="00A4415C">
      <w:pPr>
        <w:jc w:val="center"/>
        <w:rPr>
          <w:b/>
          <w:sz w:val="28"/>
          <w:szCs w:val="28"/>
        </w:rPr>
      </w:pPr>
    </w:p>
    <w:p w:rsidR="00A4415C" w:rsidRPr="00F774B5" w:rsidRDefault="00A4415C" w:rsidP="00A4415C">
      <w:pPr>
        <w:jc w:val="center"/>
        <w:rPr>
          <w:b/>
          <w:sz w:val="28"/>
          <w:szCs w:val="28"/>
        </w:rPr>
      </w:pPr>
    </w:p>
    <w:p w:rsidR="00A4415C" w:rsidRPr="00C41047" w:rsidRDefault="00A4415C" w:rsidP="00A4415C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4415C" w:rsidRPr="00C41047" w:rsidRDefault="00A4415C" w:rsidP="00A4415C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4415C" w:rsidRDefault="00A4415C" w:rsidP="00A4415C"/>
    <w:p w:rsidR="00A4415C" w:rsidRDefault="00A4415C" w:rsidP="00A4415C"/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4415C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4415C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</w:t>
      </w:r>
      <w:proofErr w:type="spellStart"/>
      <w:r w:rsidRPr="00374712">
        <w:rPr>
          <w:sz w:val="28"/>
          <w:szCs w:val="28"/>
        </w:rPr>
        <w:t>антрацитово</w:t>
      </w:r>
      <w:proofErr w:type="spellEnd"/>
      <w:r w:rsidRPr="00374712">
        <w:rPr>
          <w:sz w:val="28"/>
          <w:szCs w:val="28"/>
        </w:rPr>
        <w:t>-серый;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4415C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4415C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4415C" w:rsidRPr="00374712" w:rsidRDefault="00A4415C" w:rsidP="00A4415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A4415C" w:rsidRDefault="00A4415C" w:rsidP="00A4415C"/>
    <w:p w:rsidR="00A4415C" w:rsidRDefault="00B23095" w:rsidP="00B23095">
      <w:pPr>
        <w:ind w:right="14"/>
        <w:rPr>
          <w:rFonts w:eastAsia="Calibri"/>
          <w:sz w:val="28"/>
          <w:szCs w:val="20"/>
        </w:rPr>
      </w:pPr>
      <w:r>
        <w:rPr>
          <w:rFonts w:eastAsia="Calibri"/>
          <w:sz w:val="28"/>
          <w:szCs w:val="20"/>
        </w:rPr>
        <w:tab/>
        <w:t>Графическое изображение типового проекта «Палатка» представлено в Приложении к Требованиям к типовым проектам палаток.</w:t>
      </w: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A4415C" w:rsidRDefault="00A4415C" w:rsidP="00A4415C">
      <w:pPr>
        <w:ind w:left="5670" w:right="14"/>
        <w:rPr>
          <w:rFonts w:eastAsia="Calibri"/>
          <w:sz w:val="28"/>
          <w:szCs w:val="20"/>
        </w:rPr>
      </w:pPr>
    </w:p>
    <w:p w:rsidR="008A76CE" w:rsidRDefault="008A76CE" w:rsidP="00A4415C">
      <w:pPr>
        <w:ind w:left="5670" w:right="14"/>
        <w:rPr>
          <w:rFonts w:eastAsia="Calibri"/>
          <w:sz w:val="28"/>
          <w:szCs w:val="20"/>
        </w:rPr>
      </w:pPr>
    </w:p>
    <w:p w:rsidR="008A76CE" w:rsidRDefault="008A76CE" w:rsidP="00A4415C">
      <w:pPr>
        <w:ind w:left="5670" w:right="14"/>
        <w:rPr>
          <w:rFonts w:eastAsia="Calibri"/>
          <w:sz w:val="28"/>
          <w:szCs w:val="20"/>
        </w:rPr>
      </w:pPr>
    </w:p>
    <w:p w:rsidR="008A76CE" w:rsidRDefault="008A76CE" w:rsidP="00A4415C">
      <w:pPr>
        <w:ind w:left="5670" w:right="14"/>
        <w:rPr>
          <w:rFonts w:eastAsia="Calibri"/>
          <w:sz w:val="28"/>
          <w:szCs w:val="20"/>
        </w:rPr>
      </w:pPr>
    </w:p>
    <w:p w:rsidR="00A4415C" w:rsidRPr="00C41047" w:rsidRDefault="00A4415C" w:rsidP="00A4415C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A4415C" w:rsidRPr="00C41047" w:rsidRDefault="00A4415C" w:rsidP="00A4415C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4415C" w:rsidRPr="00C41047" w:rsidRDefault="00A4415C" w:rsidP="00A4415C">
      <w:pPr>
        <w:ind w:right="14"/>
        <w:rPr>
          <w:rFonts w:eastAsia="Calibri"/>
          <w:sz w:val="28"/>
          <w:szCs w:val="20"/>
        </w:rPr>
      </w:pPr>
    </w:p>
    <w:p w:rsidR="00A4415C" w:rsidRDefault="00A4415C" w:rsidP="00A4415C">
      <w:pPr>
        <w:jc w:val="center"/>
        <w:rPr>
          <w:b/>
          <w:sz w:val="28"/>
          <w:szCs w:val="28"/>
        </w:rPr>
      </w:pPr>
    </w:p>
    <w:p w:rsidR="00A4415C" w:rsidRDefault="00A4415C" w:rsidP="00A4415C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4415C" w:rsidRDefault="00A4415C" w:rsidP="00A4415C">
      <w:pPr>
        <w:jc w:val="center"/>
        <w:rPr>
          <w:b/>
          <w:sz w:val="28"/>
          <w:szCs w:val="28"/>
        </w:rPr>
      </w:pPr>
    </w:p>
    <w:p w:rsidR="00A4415C" w:rsidRDefault="00A4415C" w:rsidP="00A4415C">
      <w:pPr>
        <w:ind w:firstLine="709"/>
        <w:jc w:val="both"/>
        <w:rPr>
          <w:sz w:val="28"/>
          <w:szCs w:val="28"/>
        </w:rPr>
      </w:pPr>
    </w:p>
    <w:p w:rsidR="00A4415C" w:rsidRDefault="00A4415C" w:rsidP="00A4415C">
      <w:pPr>
        <w:ind w:firstLine="709"/>
        <w:jc w:val="both"/>
        <w:rPr>
          <w:sz w:val="28"/>
          <w:szCs w:val="28"/>
        </w:rPr>
      </w:pPr>
    </w:p>
    <w:p w:rsidR="00A4415C" w:rsidRPr="00374712" w:rsidRDefault="00A4415C" w:rsidP="00A4415C">
      <w:pPr>
        <w:spacing w:after="200" w:line="276" w:lineRule="auto"/>
        <w:jc w:val="center"/>
        <w:rPr>
          <w:b/>
          <w:sz w:val="28"/>
          <w:szCs w:val="28"/>
        </w:rPr>
      </w:pPr>
    </w:p>
    <w:p w:rsidR="00A4415C" w:rsidRPr="00374712" w:rsidRDefault="00A4415C" w:rsidP="00A4415C">
      <w:pPr>
        <w:suppressAutoHyphens/>
        <w:jc w:val="both"/>
      </w:pPr>
    </w:p>
    <w:p w:rsidR="00A4415C" w:rsidRPr="00374712" w:rsidRDefault="00A4415C" w:rsidP="00A4415C">
      <w:pPr>
        <w:suppressAutoHyphens/>
        <w:jc w:val="both"/>
      </w:pPr>
    </w:p>
    <w:p w:rsidR="00A4415C" w:rsidRPr="00374712" w:rsidRDefault="00A4415C" w:rsidP="00A4415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4FE37704" wp14:editId="6459C3B8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5C" w:rsidRPr="00374712" w:rsidRDefault="00A4415C" w:rsidP="00A4415C">
      <w:pPr>
        <w:spacing w:after="200" w:line="276" w:lineRule="auto"/>
      </w:pPr>
    </w:p>
    <w:p w:rsidR="00A4415C" w:rsidRPr="00374712" w:rsidRDefault="00A4415C" w:rsidP="00A4415C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62B65FEE" wp14:editId="098B117E">
            <wp:extent cx="6316980" cy="8942136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15C" w:rsidRPr="00374712" w:rsidRDefault="00A4415C" w:rsidP="00A4415C">
      <w:pPr>
        <w:spacing w:after="200" w:line="276" w:lineRule="auto"/>
        <w:rPr>
          <w:noProof/>
        </w:rPr>
      </w:pPr>
    </w:p>
    <w:p w:rsidR="00A4415C" w:rsidRPr="00374712" w:rsidRDefault="00A4415C" w:rsidP="00A4415C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372AD50F" wp14:editId="013C6277">
            <wp:extent cx="6301740" cy="851654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415C" w:rsidRPr="00374712" w:rsidRDefault="00A4415C" w:rsidP="00A4415C">
      <w:pPr>
        <w:spacing w:after="200" w:line="276" w:lineRule="auto"/>
      </w:pPr>
    </w:p>
    <w:p w:rsidR="00A4415C" w:rsidRPr="00374712" w:rsidRDefault="00A4415C" w:rsidP="00A4415C">
      <w:pPr>
        <w:spacing w:after="200" w:line="276" w:lineRule="auto"/>
      </w:pPr>
    </w:p>
    <w:p w:rsidR="00A4415C" w:rsidRPr="00405917" w:rsidRDefault="00A4415C" w:rsidP="00A4415C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049A23AF" wp14:editId="2857A9BF">
            <wp:extent cx="6112510" cy="8644890"/>
            <wp:effectExtent l="0" t="0" r="254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171" w:rsidRDefault="00E73171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4154A" w:rsidRDefault="0094154A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sectPr w:rsidR="0094154A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52B37"/>
    <w:rsid w:val="00055A77"/>
    <w:rsid w:val="00060371"/>
    <w:rsid w:val="00061569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165A4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71C15"/>
    <w:rsid w:val="00192A75"/>
    <w:rsid w:val="001B0DE7"/>
    <w:rsid w:val="001B28E7"/>
    <w:rsid w:val="001B418F"/>
    <w:rsid w:val="001B495E"/>
    <w:rsid w:val="001B6839"/>
    <w:rsid w:val="001C0315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16BA"/>
    <w:rsid w:val="0024500F"/>
    <w:rsid w:val="00256D3F"/>
    <w:rsid w:val="00261168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E19F6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46FD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2A4B"/>
    <w:rsid w:val="003D79FE"/>
    <w:rsid w:val="003F035D"/>
    <w:rsid w:val="003F4D57"/>
    <w:rsid w:val="003F62BC"/>
    <w:rsid w:val="004058E3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40F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0A9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3497E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182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2B0A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08FE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A76CE"/>
    <w:rsid w:val="008B44AD"/>
    <w:rsid w:val="008C5498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2951"/>
    <w:rsid w:val="009A600A"/>
    <w:rsid w:val="009A73C9"/>
    <w:rsid w:val="009B0DA4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2CC"/>
    <w:rsid w:val="00A2695B"/>
    <w:rsid w:val="00A26D04"/>
    <w:rsid w:val="00A4139B"/>
    <w:rsid w:val="00A434D9"/>
    <w:rsid w:val="00A4415C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2705"/>
    <w:rsid w:val="00AE4C87"/>
    <w:rsid w:val="00AF2528"/>
    <w:rsid w:val="00AF27CD"/>
    <w:rsid w:val="00AF4898"/>
    <w:rsid w:val="00B05D72"/>
    <w:rsid w:val="00B12A11"/>
    <w:rsid w:val="00B13289"/>
    <w:rsid w:val="00B16E71"/>
    <w:rsid w:val="00B23095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67F5F"/>
    <w:rsid w:val="00B702FF"/>
    <w:rsid w:val="00B72F9F"/>
    <w:rsid w:val="00B746B5"/>
    <w:rsid w:val="00B753E9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646E6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34207"/>
    <w:rsid w:val="00D36742"/>
    <w:rsid w:val="00D406DF"/>
    <w:rsid w:val="00D42618"/>
    <w:rsid w:val="00D44F8E"/>
    <w:rsid w:val="00D62F3A"/>
    <w:rsid w:val="00D72918"/>
    <w:rsid w:val="00D809BD"/>
    <w:rsid w:val="00D80FDA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5732E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20B3"/>
    <w:rsid w:val="00ED3214"/>
    <w:rsid w:val="00ED4865"/>
    <w:rsid w:val="00EF6EC0"/>
    <w:rsid w:val="00F007BD"/>
    <w:rsid w:val="00F01CC5"/>
    <w:rsid w:val="00F0490A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9A4ADF0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4.wdp"/><Relationship Id="rId10" Type="http://schemas.openxmlformats.org/officeDocument/2006/relationships/image" Target="media/image1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6C4FFB-01D6-45F8-8304-A5D3C3943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3289</TotalTime>
  <Pages>42</Pages>
  <Words>8127</Words>
  <Characters>46325</Characters>
  <Application>Microsoft Office Word</Application>
  <DocSecurity>0</DocSecurity>
  <Lines>386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344</cp:revision>
  <cp:lastPrinted>2019-10-08T04:58:00Z</cp:lastPrinted>
  <dcterms:created xsi:type="dcterms:W3CDTF">2016-08-29T05:16:00Z</dcterms:created>
  <dcterms:modified xsi:type="dcterms:W3CDTF">2020-08-24T07:23:00Z</dcterms:modified>
</cp:coreProperties>
</file>