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39" w:rsidRDefault="005B27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2739" w:rsidRDefault="005B2739">
      <w:pPr>
        <w:pStyle w:val="ConsPlusNormal"/>
        <w:jc w:val="both"/>
        <w:outlineLvl w:val="0"/>
      </w:pPr>
    </w:p>
    <w:p w:rsidR="005B2739" w:rsidRDefault="005B2739">
      <w:pPr>
        <w:pStyle w:val="ConsPlusTitle"/>
        <w:jc w:val="center"/>
        <w:outlineLvl w:val="0"/>
      </w:pPr>
      <w:r>
        <w:t>АДМИНИСТРАЦИЯ ГОРОДА ПЕРМИ</w:t>
      </w:r>
    </w:p>
    <w:p w:rsidR="005B2739" w:rsidRDefault="005B2739">
      <w:pPr>
        <w:pStyle w:val="ConsPlusTitle"/>
        <w:jc w:val="center"/>
      </w:pPr>
    </w:p>
    <w:p w:rsidR="005B2739" w:rsidRDefault="005B2739">
      <w:pPr>
        <w:pStyle w:val="ConsPlusTitle"/>
        <w:jc w:val="center"/>
      </w:pPr>
      <w:r>
        <w:t>ПОСТАНОВЛЕНИЕ</w:t>
      </w:r>
    </w:p>
    <w:p w:rsidR="005B2739" w:rsidRDefault="005B2739">
      <w:pPr>
        <w:pStyle w:val="ConsPlusTitle"/>
        <w:jc w:val="center"/>
      </w:pPr>
      <w:r>
        <w:t>от 14 апреля 2017 г. N 290</w:t>
      </w:r>
    </w:p>
    <w:p w:rsidR="005B2739" w:rsidRDefault="005B2739">
      <w:pPr>
        <w:pStyle w:val="ConsPlusTitle"/>
        <w:jc w:val="center"/>
      </w:pPr>
    </w:p>
    <w:p w:rsidR="005B2739" w:rsidRDefault="005B2739">
      <w:pPr>
        <w:pStyle w:val="ConsPlusTitle"/>
        <w:jc w:val="center"/>
      </w:pPr>
      <w:r>
        <w:t>ОБ УТВЕРЖДЕНИИ ПОРЯДКА ВЗАИМОДЕЙСТВИЯ ФУНКЦИОНАЛЬНЫХ ОРГАНОВ</w:t>
      </w:r>
    </w:p>
    <w:p w:rsidR="005B2739" w:rsidRDefault="005B2739">
      <w:pPr>
        <w:pStyle w:val="ConsPlusTitle"/>
        <w:jc w:val="center"/>
      </w:pPr>
      <w:r>
        <w:t>АДМИНИСТРАЦИИ ГОРОДА ПЕРМИ ПРИ РЕАЛИЗАЦИИ ПРОЕКТОВ</w:t>
      </w:r>
    </w:p>
    <w:p w:rsidR="005B2739" w:rsidRDefault="005B2739">
      <w:pPr>
        <w:pStyle w:val="ConsPlusTitle"/>
        <w:jc w:val="center"/>
      </w:pPr>
      <w:r>
        <w:t>МУНИЦИПАЛЬНО-ЧАСТНОГО ПАРТНЕРСТВА В ГОРОДЕ ПЕРМИ</w:t>
      </w:r>
    </w:p>
    <w:p w:rsidR="005B2739" w:rsidRDefault="005B27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27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2739" w:rsidRDefault="005B2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739" w:rsidRDefault="005B2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11.12.2019 </w:t>
            </w:r>
            <w:hyperlink r:id="rId5" w:history="1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>,</w:t>
            </w:r>
          </w:p>
          <w:p w:rsidR="005B2739" w:rsidRDefault="005B2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6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решениями Пермской городской Думы от 28 июня 2016 г. </w:t>
      </w:r>
      <w:hyperlink r:id="rId8" w:history="1">
        <w:r>
          <w:rPr>
            <w:color w:val="0000FF"/>
          </w:rPr>
          <w:t>N 124</w:t>
        </w:r>
      </w:hyperlink>
      <w:r>
        <w:t xml:space="preserve"> "О реализации муниципально-частного партнерства в городе Перми", от 24 января 2017 г. </w:t>
      </w:r>
      <w:hyperlink r:id="rId9" w:history="1">
        <w:r>
          <w:rPr>
            <w:color w:val="0000FF"/>
          </w:rPr>
          <w:t>N 3</w:t>
        </w:r>
      </w:hyperlink>
      <w:r>
        <w:t xml:space="preserve"> "О внесении изменений в отдельные правовые акты города Перми в сфере муниципально-частного партнерства" администрация города Перми постановляет: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взаимодействия функциональных органов администрации города Перми при реализации проектов муниципально-частного партнерства в городе Перми.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исполняющего обязанности заместителя главы администрации города Перми Титяпкину В.С.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right"/>
      </w:pPr>
      <w:r>
        <w:t>Глава города Перми</w:t>
      </w:r>
    </w:p>
    <w:p w:rsidR="005B2739" w:rsidRDefault="005B2739">
      <w:pPr>
        <w:pStyle w:val="ConsPlusNormal"/>
        <w:jc w:val="right"/>
      </w:pPr>
      <w:r>
        <w:t>Д.И.САМОЙЛОВ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right"/>
        <w:outlineLvl w:val="0"/>
      </w:pPr>
      <w:r>
        <w:t>УТВЕРЖДЕН</w:t>
      </w:r>
    </w:p>
    <w:p w:rsidR="005B2739" w:rsidRDefault="005B2739">
      <w:pPr>
        <w:pStyle w:val="ConsPlusNormal"/>
        <w:jc w:val="right"/>
      </w:pPr>
      <w:r>
        <w:t>Постановлением</w:t>
      </w:r>
    </w:p>
    <w:p w:rsidR="005B2739" w:rsidRDefault="005B2739">
      <w:pPr>
        <w:pStyle w:val="ConsPlusNormal"/>
        <w:jc w:val="right"/>
      </w:pPr>
      <w:r>
        <w:t>администрации города Перми</w:t>
      </w:r>
    </w:p>
    <w:p w:rsidR="005B2739" w:rsidRDefault="005B2739">
      <w:pPr>
        <w:pStyle w:val="ConsPlusNormal"/>
        <w:jc w:val="right"/>
      </w:pPr>
      <w:r>
        <w:t>от 14.04.2017 N 290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Title"/>
        <w:jc w:val="center"/>
      </w:pPr>
      <w:bookmarkStart w:id="0" w:name="P32"/>
      <w:bookmarkEnd w:id="0"/>
      <w:r>
        <w:t>ПОРЯДОК</w:t>
      </w:r>
    </w:p>
    <w:p w:rsidR="005B2739" w:rsidRDefault="005B2739">
      <w:pPr>
        <w:pStyle w:val="ConsPlusTitle"/>
        <w:jc w:val="center"/>
      </w:pPr>
      <w:r>
        <w:t>ВЗАИМОДЕЙСТВИЯ ФУНКЦИОНАЛЬНЫХ ОРГАНОВ АДМИНИСТРАЦИИ ГОРОДА</w:t>
      </w:r>
    </w:p>
    <w:p w:rsidR="005B2739" w:rsidRDefault="005B2739">
      <w:pPr>
        <w:pStyle w:val="ConsPlusTitle"/>
        <w:jc w:val="center"/>
      </w:pPr>
      <w:r>
        <w:t>ПЕРМИ ПРИ РЕАЛИЗАЦИИ ПРОЕКТОВ МУНИЦИПАЛЬНО-ЧАСТНОГО</w:t>
      </w:r>
    </w:p>
    <w:p w:rsidR="005B2739" w:rsidRDefault="005B2739">
      <w:pPr>
        <w:pStyle w:val="ConsPlusTitle"/>
        <w:jc w:val="center"/>
      </w:pPr>
      <w:r>
        <w:t>ПАРТНЕРСТВА В ГОРОДЕ ПЕРМИ</w:t>
      </w:r>
    </w:p>
    <w:p w:rsidR="005B2739" w:rsidRDefault="005B27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27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2739" w:rsidRDefault="005B2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739" w:rsidRDefault="005B2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11.12.2019 </w:t>
            </w:r>
            <w:hyperlink r:id="rId10" w:history="1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>,</w:t>
            </w:r>
          </w:p>
          <w:p w:rsidR="005B2739" w:rsidRDefault="005B2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11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2739" w:rsidRDefault="005B2739">
      <w:pPr>
        <w:pStyle w:val="ConsPlusNormal"/>
        <w:jc w:val="both"/>
      </w:pPr>
    </w:p>
    <w:p w:rsidR="005B2739" w:rsidRDefault="005B2739">
      <w:pPr>
        <w:pStyle w:val="ConsPlusTitle"/>
        <w:jc w:val="center"/>
        <w:outlineLvl w:val="1"/>
      </w:pPr>
      <w:r>
        <w:t>I. Общие положения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 xml:space="preserve">1.1. Настоящий Порядок взаимодействия функциональных органов администрации города Перми при реализации проектов муниципально-частного партнерства в городе Перми (далее - Порядок)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224-ФЗ), решениями Пермской городской Думы от 28 июня 2016 г. </w:t>
      </w:r>
      <w:hyperlink r:id="rId13" w:history="1">
        <w:r>
          <w:rPr>
            <w:color w:val="0000FF"/>
          </w:rPr>
          <w:t>N 124</w:t>
        </w:r>
      </w:hyperlink>
      <w:r>
        <w:t xml:space="preserve"> "О реализации муниципально-частного партнерства в городе Перми", от 24 января 2017 г. </w:t>
      </w:r>
      <w:hyperlink r:id="rId14" w:history="1">
        <w:r>
          <w:rPr>
            <w:color w:val="0000FF"/>
          </w:rPr>
          <w:t>N 3</w:t>
        </w:r>
      </w:hyperlink>
      <w:r>
        <w:t xml:space="preserve"> "О внесении изменений в отдельные правовые акты города Перми в сфере муниципально-частного партнерства" и устанавливает механизм взаимодействия функциональных органов администрации города Перми при реализации проектов муниципально-частного партнерства в городе Перми (далее - функциональный орган, проект муниципально-частного партнерства).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1.2. Взаимодействие функциональных органов осуществляется на следующих этапах реализации проекта муниципально-частного партнерства: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разработки и рассмотрения предложения о реализации проекта муниципально-частного партнерства;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принятия решения о реализации проекта муниципально-частного партнерства и заключения соглашения о муниципально-частном партнерстве;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контроля и мониторинга реализации соглашений о муниципально-частном партнерстве;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ведения реестра заключенных соглашений о муниципально-частном партнерстве.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1.3. Координацию деятельности функциональных органов при реализации проекта муниципально-частного партнерства обеспечивает департамент экономики и промышленной политики администрации города Перми (далее - департамент экономики) в соответствии с </w:t>
      </w:r>
      <w:hyperlink r:id="rId15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июня 2016 г. N 124 "О реализации муниципально-частного партнерства в городе Перми".</w:t>
      </w:r>
    </w:p>
    <w:p w:rsidR="005B2739" w:rsidRDefault="005B2739">
      <w:pPr>
        <w:pStyle w:val="ConsPlusNonformat"/>
        <w:spacing w:before="200"/>
        <w:jc w:val="both"/>
      </w:pPr>
      <w:r>
        <w:t xml:space="preserve">       1</w:t>
      </w:r>
    </w:p>
    <w:p w:rsidR="005B2739" w:rsidRDefault="005B2739">
      <w:pPr>
        <w:pStyle w:val="ConsPlusNonformat"/>
        <w:jc w:val="both"/>
      </w:pPr>
      <w:r>
        <w:t xml:space="preserve">    </w:t>
      </w:r>
      <w:proofErr w:type="gramStart"/>
      <w:r>
        <w:t>1.3 .</w:t>
      </w:r>
      <w:proofErr w:type="gramEnd"/>
      <w:r>
        <w:t xml:space="preserve"> Оценку эффективности проекта муниципально-</w:t>
      </w:r>
      <w:proofErr w:type="gramStart"/>
      <w:r>
        <w:t>частного  партнерства</w:t>
      </w:r>
      <w:proofErr w:type="gramEnd"/>
      <w:r>
        <w:t xml:space="preserve"> и</w:t>
      </w:r>
    </w:p>
    <w:p w:rsidR="005B2739" w:rsidRDefault="005B2739">
      <w:pPr>
        <w:pStyle w:val="ConsPlusNonformat"/>
        <w:jc w:val="both"/>
      </w:pPr>
      <w:r>
        <w:t>определение    сравнительного    преимущества    проводит    уполномоченный</w:t>
      </w:r>
    </w:p>
    <w:p w:rsidR="005B2739" w:rsidRDefault="005B2739">
      <w:pPr>
        <w:pStyle w:val="ConsPlusNonformat"/>
        <w:jc w:val="both"/>
      </w:pPr>
      <w:proofErr w:type="gramStart"/>
      <w:r>
        <w:t>исполнительный  орган</w:t>
      </w:r>
      <w:proofErr w:type="gramEnd"/>
      <w:r>
        <w:t xml:space="preserve">  государственной власти Пермского края - Министерство</w:t>
      </w:r>
    </w:p>
    <w:p w:rsidR="005B2739" w:rsidRDefault="005B2739">
      <w:pPr>
        <w:pStyle w:val="ConsPlusNonformat"/>
        <w:jc w:val="both"/>
      </w:pPr>
      <w:r>
        <w:t>экономического развития и инвестиций Пермского края.</w:t>
      </w:r>
    </w:p>
    <w:p w:rsidR="005B2739" w:rsidRDefault="005B2739">
      <w:pPr>
        <w:pStyle w:val="ConsPlusNonformat"/>
        <w:jc w:val="both"/>
      </w:pPr>
      <w:r>
        <w:t xml:space="preserve">       1</w:t>
      </w:r>
    </w:p>
    <w:p w:rsidR="005B2739" w:rsidRDefault="005B2739">
      <w:pPr>
        <w:pStyle w:val="ConsPlusNonformat"/>
        <w:jc w:val="both"/>
      </w:pPr>
      <w:r>
        <w:t xml:space="preserve">(п. 1.3 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11.12.2019 N 1000)</w:t>
      </w:r>
    </w:p>
    <w:p w:rsidR="005B2739" w:rsidRDefault="005B2739">
      <w:pPr>
        <w:pStyle w:val="ConsPlusNormal"/>
        <w:ind w:firstLine="540"/>
        <w:jc w:val="both"/>
      </w:pPr>
      <w:r>
        <w:t xml:space="preserve">1.4. Термины и определения, используемые в настоящем Порядке, применяются в значении,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224-ФЗ, муниципальными правовыми актами города Перми.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Title"/>
        <w:jc w:val="center"/>
        <w:outlineLvl w:val="1"/>
      </w:pPr>
      <w:r>
        <w:t>II. Разработка и рассмотрение предложения о реализации</w:t>
      </w:r>
    </w:p>
    <w:p w:rsidR="005B2739" w:rsidRDefault="005B2739">
      <w:pPr>
        <w:pStyle w:val="ConsPlusTitle"/>
        <w:jc w:val="center"/>
      </w:pPr>
      <w:r>
        <w:t>проекта муниципально-частного партнерства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 xml:space="preserve">2.1. В случае если инициатором проекта муниципально-частного партнерства является функциональный орган, который уполномочен в пределах компетенции осуществлять от имени администрации города Перми функции публичного партнера в соответствии с законодательством </w:t>
      </w:r>
      <w:r>
        <w:lastRenderedPageBreak/>
        <w:t xml:space="preserve">Российской Федерации, за исключением функций по обеспечению организации и проведения конкурса на право заключения соглашения о муниципально-частном партнерстве (далее - отраслевой орган), он обеспечивает разработку предложения о реализации проекта муниципально-частного партнерства (далее - предложение) в соответствии с 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N 224-ФЗ,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 (далее - Постановление Правительства Российской Федерации N 1386).</w:t>
      </w:r>
    </w:p>
    <w:p w:rsidR="005B2739" w:rsidRDefault="005B2739">
      <w:pPr>
        <w:pStyle w:val="ConsPlusNonformat"/>
        <w:spacing w:before="200"/>
        <w:jc w:val="both"/>
      </w:pPr>
      <w:r>
        <w:t xml:space="preserve">       1</w:t>
      </w:r>
    </w:p>
    <w:p w:rsidR="005B2739" w:rsidRDefault="005B2739">
      <w:pPr>
        <w:pStyle w:val="ConsPlusNonformat"/>
        <w:jc w:val="both"/>
      </w:pPr>
      <w:r>
        <w:t xml:space="preserve">    </w:t>
      </w:r>
      <w:proofErr w:type="gramStart"/>
      <w:r>
        <w:t>2.1 .</w:t>
      </w:r>
      <w:proofErr w:type="gramEnd"/>
      <w:r>
        <w:t xml:space="preserve">  </w:t>
      </w:r>
      <w:proofErr w:type="gramStart"/>
      <w:r>
        <w:t>Отраслевой  орган</w:t>
      </w:r>
      <w:proofErr w:type="gramEnd"/>
      <w:r>
        <w:t xml:space="preserve">  направляет  в департамент экономики  перечень</w:t>
      </w:r>
    </w:p>
    <w:p w:rsidR="005B2739" w:rsidRDefault="005B2739">
      <w:pPr>
        <w:pStyle w:val="ConsPlusNonformat"/>
        <w:jc w:val="both"/>
      </w:pPr>
      <w:proofErr w:type="gramStart"/>
      <w:r>
        <w:t xml:space="preserve">объектов,   </w:t>
      </w:r>
      <w:proofErr w:type="gramEnd"/>
      <w:r>
        <w:t>в   отношении   которых  планируется  заключение  соглашений  о</w:t>
      </w:r>
    </w:p>
    <w:p w:rsidR="005B2739" w:rsidRDefault="005B2739">
      <w:pPr>
        <w:pStyle w:val="ConsPlusNonformat"/>
        <w:jc w:val="both"/>
      </w:pPr>
      <w:r>
        <w:t>муниципально-</w:t>
      </w:r>
      <w:proofErr w:type="gramStart"/>
      <w:r>
        <w:t>частном  партнерстве</w:t>
      </w:r>
      <w:proofErr w:type="gramEnd"/>
      <w:r>
        <w:t>,  до 1 апреля текущего календарного года.</w:t>
      </w:r>
    </w:p>
    <w:p w:rsidR="005B2739" w:rsidRDefault="005B2739">
      <w:pPr>
        <w:pStyle w:val="ConsPlusNonformat"/>
        <w:jc w:val="both"/>
      </w:pPr>
      <w:r>
        <w:t>Сводный перечень подлежит размещению на инвестиционном портале города Перми</w:t>
      </w:r>
    </w:p>
    <w:p w:rsidR="005B2739" w:rsidRDefault="005B2739">
      <w:pPr>
        <w:pStyle w:val="ConsPlusNonformat"/>
        <w:jc w:val="both"/>
      </w:pPr>
      <w:proofErr w:type="gramStart"/>
      <w:r>
        <w:t>в  информационно</w:t>
      </w:r>
      <w:proofErr w:type="gramEnd"/>
      <w:r>
        <w:t>-телекоммуникационной сети Интернет. Сводный перечень носит</w:t>
      </w:r>
    </w:p>
    <w:p w:rsidR="005B2739" w:rsidRDefault="005B2739">
      <w:pPr>
        <w:pStyle w:val="ConsPlusNonformat"/>
        <w:jc w:val="both"/>
      </w:pPr>
      <w:proofErr w:type="gramStart"/>
      <w:r>
        <w:t>информационный  характер</w:t>
      </w:r>
      <w:proofErr w:type="gramEnd"/>
      <w:r>
        <w:t>.  Отсутствие в сводном перечне какого-либо объекта</w:t>
      </w:r>
    </w:p>
    <w:p w:rsidR="005B2739" w:rsidRDefault="005B2739">
      <w:pPr>
        <w:pStyle w:val="ConsPlusNonformat"/>
        <w:jc w:val="both"/>
      </w:pPr>
      <w:proofErr w:type="gramStart"/>
      <w:r>
        <w:t>не  является</w:t>
      </w:r>
      <w:proofErr w:type="gramEnd"/>
      <w:r>
        <w:t xml:space="preserve">  препятствием для заключения соглашения о муниципально-частном</w:t>
      </w:r>
    </w:p>
    <w:p w:rsidR="005B2739" w:rsidRDefault="005B2739">
      <w:pPr>
        <w:pStyle w:val="ConsPlusNonformat"/>
        <w:jc w:val="both"/>
      </w:pPr>
      <w:proofErr w:type="gramStart"/>
      <w:r>
        <w:t>партнерстве  с</w:t>
      </w:r>
      <w:proofErr w:type="gramEnd"/>
      <w:r>
        <w:t xml:space="preserve">  лицами,  выступающими с инициативой заключения соглашения о</w:t>
      </w:r>
    </w:p>
    <w:p w:rsidR="005B2739" w:rsidRDefault="005B2739">
      <w:pPr>
        <w:pStyle w:val="ConsPlusNonformat"/>
        <w:jc w:val="both"/>
      </w:pPr>
      <w:r>
        <w:t>муниципально-частном партнерстве.</w:t>
      </w:r>
    </w:p>
    <w:p w:rsidR="005B2739" w:rsidRDefault="005B2739">
      <w:pPr>
        <w:pStyle w:val="ConsPlusNonformat"/>
        <w:jc w:val="both"/>
      </w:pPr>
      <w:r>
        <w:t xml:space="preserve">       1</w:t>
      </w:r>
    </w:p>
    <w:p w:rsidR="005B2739" w:rsidRDefault="005B2739">
      <w:pPr>
        <w:pStyle w:val="ConsPlusNonformat"/>
        <w:jc w:val="both"/>
      </w:pPr>
      <w:r>
        <w:t xml:space="preserve">(п. 2.1 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10.03.2020 N 213)</w:t>
      </w:r>
    </w:p>
    <w:p w:rsidR="005B2739" w:rsidRDefault="005B2739">
      <w:pPr>
        <w:pStyle w:val="ConsPlusNormal"/>
        <w:ind w:firstLine="540"/>
        <w:jc w:val="both"/>
      </w:pPr>
      <w:bookmarkStart w:id="1" w:name="P74"/>
      <w:bookmarkEnd w:id="1"/>
      <w:r>
        <w:t>2.2. Отраслевой орган направляет предложение в следующие функциональные органы: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департамент имущественных отношений администрации города Перми - для подготовки заключения о наличии (отсутствии) права собственности города Перми на имущество, являющееся объектом соглашения о муниципально-частном партнерстве (далее - объект), о наличии (отсутствии) прав третьих лиц, обременений (ограничений) в отношении объекта;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департамент земельных отношений администрации города Перми - для подготовки заключения о наличии (отсутствии) права собственности города Перми на земельные участки, на которых предполагается создание/реконструкция объекта, о наличии (отсутствии) прав третьих лиц, обременений (ограничений) в отношении земельных участков;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департамент экономики - для подготовки заключения о соответствии (несоответствии) проекта принципам муниципально-частного партнерства и о наличии (отсутствии) в отношении объекта заключенных соглашений о муниципально-частном партнерстве;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департамент финансов администрации города Перми - для подготовки заключения о наличии (отсутствии) средств на реализацию проекта муниципально-частного партнерства, в случае если предложением предусматривается выделение средств из бюджета города Перми;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департамент градостроительства и архитектуры администрации города Перми - для подготовки заключения о соответствии (несоответствии) размещения объекта Генеральному плану города Перми, Правилам землепользования и застройки города Перми, документации по планировке территории.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Функциональные органы, указанные в </w:t>
      </w:r>
      <w:hyperlink w:anchor="P74" w:history="1">
        <w:r>
          <w:rPr>
            <w:color w:val="0000FF"/>
          </w:rPr>
          <w:t>пункте 2.2</w:t>
        </w:r>
      </w:hyperlink>
      <w:r>
        <w:t xml:space="preserve"> настоящего Порядка, в течение 20 рабочих дней с даты поступления предложения рассматривают его и направляют соответствующие заключения в адрес отраслевого органа.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2.3. На основании полученных заключений отраслевой орган дорабатывает предложение либо направляет предложение с сопроводительным письмом за подписью Главы города Перми в исполнительный орган государственной власти Пермского края, уполномоченный на проведение оценки эффективности проекта муниципально-частного партнерства и определение сравнительного преимущества этого проекта в соответствии с </w:t>
      </w:r>
      <w:hyperlink r:id="rId21" w:history="1">
        <w:r>
          <w:rPr>
            <w:color w:val="0000FF"/>
          </w:rPr>
          <w:t>частями 2</w:t>
        </w:r>
      </w:hyperlink>
      <w:r>
        <w:t>-</w:t>
      </w:r>
      <w:hyperlink r:id="rId22" w:history="1">
        <w:r>
          <w:rPr>
            <w:color w:val="0000FF"/>
          </w:rPr>
          <w:t>5 статьи 9</w:t>
        </w:r>
      </w:hyperlink>
      <w:r>
        <w:t xml:space="preserve"> Федерального </w:t>
      </w:r>
      <w:r>
        <w:lastRenderedPageBreak/>
        <w:t>закона N 224-ФЗ (далее - уполномоченный орган Пермского края).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2.4. В случае если в администрацию города Перми поступило предложение, разработанное в соответствии с </w:t>
      </w:r>
      <w:hyperlink r:id="rId23" w:history="1">
        <w:r>
          <w:rPr>
            <w:color w:val="0000FF"/>
          </w:rPr>
          <w:t>частями 3</w:t>
        </w:r>
      </w:hyperlink>
      <w:r>
        <w:t xml:space="preserve">, </w:t>
      </w:r>
      <w:hyperlink r:id="rId24" w:history="1">
        <w:r>
          <w:rPr>
            <w:color w:val="0000FF"/>
          </w:rPr>
          <w:t>4 статьи 8</w:t>
        </w:r>
      </w:hyperlink>
      <w:r>
        <w:t xml:space="preserve"> Федерального закона N 224-ФЗ, от юридического лица, которое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N 224-ФЗ может быть частным партнером (далее - инициатор проекта), предложение направляется в отраслевой орган на рассмотрение.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2.5. До направления предложения инициатор проекта вправе обратиться в администрацию города Перми для проведения предварительных переговоров, связанных с разработкой предложения о реализации проекта. Предварительные переговоры проводит отраслевой орган в соответствии с </w:t>
      </w:r>
      <w:hyperlink r:id="rId26" w:history="1">
        <w:r>
          <w:rPr>
            <w:color w:val="0000FF"/>
          </w:rPr>
          <w:t>Порядком</w:t>
        </w:r>
      </w:hyperlink>
      <w: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N 864.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2.6. Отраслевой орган в срок, не превышающий 10 дней со дня поступления к нему предложения, направляет его в указанные в </w:t>
      </w:r>
      <w:hyperlink w:anchor="P74" w:history="1">
        <w:r>
          <w:rPr>
            <w:color w:val="0000FF"/>
          </w:rPr>
          <w:t>пункте 2.2</w:t>
        </w:r>
      </w:hyperlink>
      <w:r>
        <w:t xml:space="preserve"> настоящего Порядка функциональные органы для подготовки заключения.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2.7. При рассмотрении предложения отраслевой орган при необходимости запрашивает у инициатора проекта дополнительные материалы и документы, проводит переговоры, в том числе в форме совместных совещаний, с инициатором проекта. Указанные переговоры должны быть проведены в пределах срока, установленного </w:t>
      </w:r>
      <w:hyperlink w:anchor="P88" w:history="1">
        <w:r>
          <w:rPr>
            <w:color w:val="0000FF"/>
          </w:rPr>
          <w:t>пунктом 2.8</w:t>
        </w:r>
      </w:hyperlink>
      <w:r>
        <w:t xml:space="preserve"> настоящего Порядка для рассмотрения предложения, в соответствии с </w:t>
      </w:r>
      <w:hyperlink r:id="rId27" w:history="1">
        <w:r>
          <w:rPr>
            <w:color w:val="0000FF"/>
          </w:rPr>
          <w:t>Порядком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N 863.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По результатам изучения направленных инициатором проекта материалов и документов и проведения переговоров содержание предложения может быть изменено инициатором проекта по согласованию с отраслевым органом до принятия решений, указанных в </w:t>
      </w:r>
      <w:hyperlink w:anchor="P88" w:history="1">
        <w:r>
          <w:rPr>
            <w:color w:val="0000FF"/>
          </w:rPr>
          <w:t>пункте 2.8</w:t>
        </w:r>
      </w:hyperlink>
      <w:r>
        <w:t xml:space="preserve"> настоящего Порядка.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Итоги предварительных переговоров и (или) переговоров (в случае если эти переговоры были проведены), включающих принятие решения об изменении содержания предложения, оформляются протоколом, который составляется в двух экземплярах и подписывается руководителем отраслевого органа и инициатором проекта в течение 10 дней со дня проведения соответствующих переговоров. Невключение в протокол решений об изменении содержания предложения не допускается.</w:t>
      </w:r>
    </w:p>
    <w:p w:rsidR="005B2739" w:rsidRDefault="005B2739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2.8. Отраслевой орган в срок, не превышающий 90 дней со дня поступления предложения, обязан рассмотреть предложение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N 1388, и принять одно из следующих решений о: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направлении предложения на рассмотрение в уполномоченный орган Пермского края в целях оценки эффективности проекта муниципально-частного партнерства и определения его сравнительного преимущества;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невозможности реализации проекта муниципально-частного партнерства.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2.9. Решение отраслевого органа о невозможности реализации проекта муниципально-частного партнерства на основании предложения инициатора проекта должно быть </w:t>
      </w:r>
      <w:r>
        <w:lastRenderedPageBreak/>
        <w:t xml:space="preserve">мотивированным и принимается по основаниям, установленным </w:t>
      </w:r>
      <w:hyperlink r:id="rId29" w:history="1">
        <w:r>
          <w:rPr>
            <w:color w:val="0000FF"/>
          </w:rPr>
          <w:t>частью 7 статьи 8</w:t>
        </w:r>
      </w:hyperlink>
      <w:r>
        <w:t xml:space="preserve"> Федерального закона N 224-ФЗ.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2.10. В случае если отраслевым органом принято решение о направлении предложения инициатора проекта на рассмотрение в уполномоченный орган Пермского края в целях оценки эффективности проекта и определения его сравнительного преимущества, отраслевой орган в срок, не превышающий 10 дней со дня принятия такого решения, направляет предложение с приложением к нему соответствующего решения, а также копии протоколов предварительных переговоров и (или) переговоров (в случае если эти переговоры проводились) с сопроводительным письмом за подписью Главы города Перми на рассмотрение в уполномоченный орган Пермского края.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2.11. В срок, не превышающий 10 дней со дня принятия одного из предусмотренных </w:t>
      </w:r>
      <w:hyperlink w:anchor="P88" w:history="1">
        <w:r>
          <w:rPr>
            <w:color w:val="0000FF"/>
          </w:rPr>
          <w:t>пунктом 2.8</w:t>
        </w:r>
      </w:hyperlink>
      <w:r>
        <w:t xml:space="preserve"> настоящего Порядка решений в отношении предложения инициатора проекта, отраслевой орган направляет соответствующее решение, а также оригиналы протокола предварительных переговоров и (или) переговоров (в случае если эти переговоры проводились) инициатору проекта, а также направляет соответствующее решение, предложение и указанные протоколы переговоров в департамент экономики для размещения на официальном сайте муниципального образования город Пермь в информационно-телекоммуникационной сети Интернет (далее - официальный сайт города Перми).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2.12. Направление на рассмотрение в уполномоченный орган Пермского края предложения, не соответствующего требованиям, установленным </w:t>
      </w:r>
      <w:hyperlink r:id="rId30" w:history="1">
        <w:r>
          <w:rPr>
            <w:color w:val="0000FF"/>
          </w:rPr>
          <w:t>частью 3 статьи 8</w:t>
        </w:r>
      </w:hyperlink>
      <w:r>
        <w:t xml:space="preserve"> Федерального закона N 224-ФЗ,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1386, а также без приложения копий протоколов предварительных переговоров и (или) переговоров (в случае если эти переговоры проводились) не допускается.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Title"/>
        <w:jc w:val="center"/>
        <w:outlineLvl w:val="1"/>
      </w:pPr>
      <w:r>
        <w:t>III. Принятие решения о реализации проекта</w:t>
      </w:r>
    </w:p>
    <w:p w:rsidR="005B2739" w:rsidRDefault="005B2739">
      <w:pPr>
        <w:pStyle w:val="ConsPlusTitle"/>
        <w:jc w:val="center"/>
      </w:pPr>
      <w:r>
        <w:t>муниципально-частного партнерства и заключение соглашения</w:t>
      </w:r>
    </w:p>
    <w:p w:rsidR="005B2739" w:rsidRDefault="005B2739">
      <w:pPr>
        <w:pStyle w:val="ConsPlusTitle"/>
        <w:jc w:val="center"/>
      </w:pPr>
      <w:r>
        <w:t>о муниципально-частном партнерстве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>3.1. Решение о реализации проекта муниципально-частного партнерства принимается Главой города Перми при наличии заключения уполномоченного органа Пермского края об эффективности проекта муниципально-частного партнерства и его сравнительном преимуществе (далее - положительное заключение Уполномоченного органа Пермского края) в срок, не превышающий 60 дней со дня получения данного заключения.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3.2. Решение о реализации проекта муниципально-частного партнерства принимается в форме правового акта Главы города Перми в соответствии с </w:t>
      </w:r>
      <w:hyperlink r:id="rId32" w:history="1">
        <w:r>
          <w:rPr>
            <w:color w:val="0000FF"/>
          </w:rPr>
          <w:t>частями 3</w:t>
        </w:r>
      </w:hyperlink>
      <w:r>
        <w:t xml:space="preserve">, </w:t>
      </w:r>
      <w:hyperlink r:id="rId33" w:history="1">
        <w:r>
          <w:rPr>
            <w:color w:val="0000FF"/>
          </w:rPr>
          <w:t>3.1 статьи 10</w:t>
        </w:r>
      </w:hyperlink>
      <w:r>
        <w:t xml:space="preserve"> Федерального закона N 224-ФЗ.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3.3. Подготовка и согласование проекта правового акта Главы города Перми о реализации проекта муниципально-частного партнерства осуществляется отраслевым органом в соответствии с </w:t>
      </w:r>
      <w:hyperlink r:id="rId34" w:history="1">
        <w:r>
          <w:rPr>
            <w:color w:val="0000FF"/>
          </w:rPr>
          <w:t>Порядком</w:t>
        </w:r>
      </w:hyperlink>
      <w:r>
        <w:t xml:space="preserve"> подготовки правовых актов Главы города Перми, утвержденным Постановлением Главы города Перми от 28 ноября 2016 г. N 23.</w:t>
      </w:r>
    </w:p>
    <w:p w:rsidR="005B2739" w:rsidRDefault="005B2739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3.4. На основании решения о реализации проекта муниципально-частного партнерства отраслевой орган по согласованию с департаментом экономики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сайт для размещения информации о проведении торгов),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lastRenderedPageBreak/>
        <w:t xml:space="preserve">3.5. Департамент экономики при согласовании содержания конкурсной документации, указанной в </w:t>
      </w:r>
      <w:hyperlink w:anchor="P103" w:history="1">
        <w:r>
          <w:rPr>
            <w:color w:val="0000FF"/>
          </w:rPr>
          <w:t>пункте 3.4</w:t>
        </w:r>
      </w:hyperlink>
      <w:r>
        <w:t xml:space="preserve"> настоящего Порядка, осуществляет контроль за соответствием конкурсной документации предложению,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3.6. После согласования департаментом экономики содержания конкурсной документации отраслевой орган утверждает конкурсную документацию и на следующий день направляет в департамент имущественных отношений администрации города Перми: копию правового акта Главы города Перми о реализации проекта муниципально-частного партнерства, утвержденную конкурсную документацию, форму заявки, а также информацию, определенную отраслевым органом на основании </w:t>
      </w:r>
      <w:hyperlink w:anchor="P103" w:history="1">
        <w:r>
          <w:rPr>
            <w:color w:val="0000FF"/>
          </w:rPr>
          <w:t>пункта 3.4</w:t>
        </w:r>
      </w:hyperlink>
      <w:r>
        <w:t xml:space="preserve"> настоящего Порядка, в целях обеспечения департаментом имущественных отношений администрации города Перми организации и проведения конкурса на право заключения соглашения о муниципально-частном партнерстве.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Департамент имущественных отношений администрации города Перми размещает конкурсную документацию на сайте для размещения информации о проведении торгов в срок, не превышающий 5 дней со дня ее утверждения.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3.7. На основании правового акта Главы города Перми о реализации проекта муниципально-частного партнерства департамент имущественных отношений администрации города Перми в срок, не превышающий 180 дней со дня принятия данного правового акта, обеспечивает организацию и проведение конкурса на право заключения соглашения о муниципально-частном партнерстве, за исключением случаев, предусмотренных </w:t>
      </w:r>
      <w:hyperlink w:anchor="P108" w:history="1">
        <w:r>
          <w:rPr>
            <w:color w:val="0000FF"/>
          </w:rPr>
          <w:t>пунктами 3.8</w:t>
        </w:r>
      </w:hyperlink>
      <w:r>
        <w:t>-</w:t>
      </w:r>
      <w:hyperlink w:anchor="P110" w:history="1">
        <w:r>
          <w:rPr>
            <w:color w:val="0000FF"/>
          </w:rPr>
          <w:t>3.10</w:t>
        </w:r>
      </w:hyperlink>
      <w:r>
        <w:t xml:space="preserve"> настоящего Порядка.</w:t>
      </w:r>
    </w:p>
    <w:p w:rsidR="005B2739" w:rsidRDefault="005B2739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3.8. В случае если решение о реализации проекта принято на основании предложения, подготовленного инициатором проекта,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Перми. Департамент имущественных отношений администрации города Перми в срок, не превышающий 10 дней со дня принятия указанного решения, размещает на сайте для размещения информации о проведении торгов и на официальном сайте города Перми указанное решение в целях принятия отраслевым органом заявлений в письменной форме от иных лиц о намерении участвовать в конкурсе на право заключения соглашения о муниципально-частном партнерстве на условиях, предусмотренных указанным решением.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3.9. В случае если в течение 45 дней с даты размещения указанного в </w:t>
      </w:r>
      <w:hyperlink w:anchor="P108" w:history="1">
        <w:r>
          <w:rPr>
            <w:color w:val="0000FF"/>
          </w:rPr>
          <w:t>пункте 3.8</w:t>
        </w:r>
      </w:hyperlink>
      <w:r>
        <w:t xml:space="preserve">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не поступили заявления в письменной форме о намерении участвовать в конкурсе на право заключения соглашения о муниципально-частном партнерстве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35" w:history="1">
        <w:r>
          <w:rPr>
            <w:color w:val="0000FF"/>
          </w:rPr>
          <w:t>частью 8 статьи 5</w:t>
        </w:r>
      </w:hyperlink>
      <w:r>
        <w:t xml:space="preserve"> Федерального закона N 224-ФЗ, отраслевой орган принимает решение о заключении соглашения о муниципально-частном партнерстве с инициатором проекта муниципально-частного партнерства без проведения конкурса и устанавливает срок подписания соглашения о муниципально-частном партнерстве.</w:t>
      </w:r>
    </w:p>
    <w:p w:rsidR="005B2739" w:rsidRDefault="005B2739">
      <w:pPr>
        <w:pStyle w:val="ConsPlusNormal"/>
        <w:spacing w:before="220"/>
        <w:ind w:firstLine="540"/>
        <w:jc w:val="both"/>
      </w:pPr>
      <w:bookmarkStart w:id="5" w:name="P110"/>
      <w:bookmarkEnd w:id="5"/>
      <w:r>
        <w:t xml:space="preserve">3.10. В случае если в течение 45 дней с даты размещения указанного в </w:t>
      </w:r>
      <w:hyperlink w:anchor="P108" w:history="1">
        <w:r>
          <w:rPr>
            <w:color w:val="0000FF"/>
          </w:rPr>
          <w:t>пункте 3.8</w:t>
        </w:r>
      </w:hyperlink>
      <w:r>
        <w:t xml:space="preserve">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и одно из указанных лиц соответствует требованиям, предусмотренным </w:t>
      </w:r>
      <w:hyperlink r:id="rId36" w:history="1">
        <w:r>
          <w:rPr>
            <w:color w:val="0000FF"/>
          </w:rPr>
          <w:t>частью 8 статьи 5</w:t>
        </w:r>
      </w:hyperlink>
      <w:r>
        <w:t xml:space="preserve"> Федерального закона N 224-ФЗ, отраслевой орган принимает решение о проведении конкурса и направляет в течение 10 дней со </w:t>
      </w:r>
      <w:r>
        <w:lastRenderedPageBreak/>
        <w:t xml:space="preserve">дня окончания сбора заявлений в письменной форме о намерении участвовать в конкурсе на право заключения соглашения о муниципально-частном партнерстве в департамент имущественных отношений администрации города Перми: копию правового акта Главы города Перми о реализации проекта муниципально-частного партнерства, утвержденную конкурсную документацию, форму заявки, а также информацию, определенную отраслевым органом на основании </w:t>
      </w:r>
      <w:hyperlink w:anchor="P103" w:history="1">
        <w:r>
          <w:rPr>
            <w:color w:val="0000FF"/>
          </w:rPr>
          <w:t>пункта 3.4</w:t>
        </w:r>
      </w:hyperlink>
      <w:r>
        <w:t xml:space="preserve"> настоящего Порядка, а департамент имущественных отношений администрации города Перми в срок, не превышающий 180 дней со дня окончания сбора заявлений в письменной форме о намерении участвовать в конкурсе на право заключения соглашения о муниципально-частном партнерстве, обеспечивает организацию и проведение конкурса на право заключения соглашения о муниципально-частном партнерстве.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3.11. После проведения конкурса департамент имущественных отношений администрации города Перми направляет оригиналы протоколов, заявок, конкурсных предложений в отраслевой орган в день подписания протокола о результатах проведения конкурса.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3.12. Соглашение заключается отраслевым органом в письменной форме с победителем конкурса или иным лицом, имеющим право на заключение соглашения в соответствии со </w:t>
      </w:r>
      <w:hyperlink r:id="rId37" w:history="1">
        <w:r>
          <w:rPr>
            <w:color w:val="0000FF"/>
          </w:rPr>
          <w:t>статьей 13</w:t>
        </w:r>
      </w:hyperlink>
      <w:r>
        <w:t xml:space="preserve"> Федерального закона N 224-ФЗ, либо иным лицом, указанным в </w:t>
      </w:r>
      <w:hyperlink r:id="rId38" w:history="1">
        <w:r>
          <w:rPr>
            <w:color w:val="0000FF"/>
          </w:rPr>
          <w:t>пунктах 1</w:t>
        </w:r>
      </w:hyperlink>
      <w:r>
        <w:t>-</w:t>
      </w:r>
      <w:hyperlink r:id="rId39" w:history="1">
        <w:r>
          <w:rPr>
            <w:color w:val="0000FF"/>
          </w:rPr>
          <w:t>4 части 2</w:t>
        </w:r>
      </w:hyperlink>
      <w:r>
        <w:t xml:space="preserve">, </w:t>
      </w:r>
      <w:hyperlink r:id="rId40" w:history="1">
        <w:r>
          <w:rPr>
            <w:color w:val="0000FF"/>
          </w:rPr>
          <w:t>части 24 статьи 19</w:t>
        </w:r>
      </w:hyperlink>
      <w:r>
        <w:t xml:space="preserve"> Федерального закона N 224-ФЗ, при условии представления им документов, предусмотренных конкурсной документацией,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3.13. После заключения соглашения о муниципально-частном партнерстве отраслевой орган в течение 2 рабочих дней направляет копию подписанного соглашения о муниципально-частном партнерстве в департамент экономики.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Title"/>
        <w:jc w:val="center"/>
        <w:outlineLvl w:val="1"/>
      </w:pPr>
      <w:r>
        <w:t>IV. Осуществление контроля и мониторинга реализации</w:t>
      </w:r>
    </w:p>
    <w:p w:rsidR="005B2739" w:rsidRDefault="005B2739">
      <w:pPr>
        <w:pStyle w:val="ConsPlusTitle"/>
        <w:jc w:val="center"/>
      </w:pPr>
      <w:r>
        <w:t>соглашений о муниципально-частном партнерстве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>4.1. Отраслевой орган осуществляет контроль за соблюдением частным партнером условий соглашения о муниципально-частном партнерстве,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соглашения,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эффективности проекта муниципально-частного партнерства и значений показателей его сравнительного преимущества, на основании которых получено положительное заключение уполномоченного органа Пермского края.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4.2. Контроль за исполнением соглашений о муниципально-частном партнерстве осуществляется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 декабря 2015 г.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4.3. По окончании контрольных мероприятий не позднее 5 рабочих дней оформляется акт о результатах контроля (далее - акт).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Отраслевой орган направляет копии актов в течение 3 рабочих дней с даты их подписания в адрес департамента экономики, который в течение 2 рабочих дней с даты получения копий актов размещает их на официальном сайте города Перми. Копии актов не размещаются на официальном </w:t>
      </w:r>
      <w:r>
        <w:lastRenderedPageBreak/>
        <w:t>сайте города Перми, если сведения об объекте соглашения муниципально-частного партнерства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4.4. Мониторинг реализации соглашений о муниципально-частном партнерстве осуществляется департаментом экономики в соответствии с </w:t>
      </w:r>
      <w:hyperlink r:id="rId42" w:history="1">
        <w:r>
          <w:rPr>
            <w:color w:val="0000FF"/>
          </w:rPr>
          <w:t>Порядком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Российской Федерации от 27 ноября 2015 г. N 888.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4.5. Департамент экономики ежегодно до 1 февраля года, следующего за отчетным годом, представляет в уполномоченный орган Пермского края результаты мониторинга реализации соглашений о муниципально-частном партнерстве, а также размещает результаты мониторинга на официальном сайте города Перми.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Title"/>
        <w:jc w:val="center"/>
        <w:outlineLvl w:val="1"/>
      </w:pPr>
      <w:r>
        <w:t>V. Порядок ведения реестра заключенных соглашений</w:t>
      </w:r>
    </w:p>
    <w:p w:rsidR="005B2739" w:rsidRDefault="005B2739">
      <w:pPr>
        <w:pStyle w:val="ConsPlusTitle"/>
        <w:jc w:val="center"/>
      </w:pPr>
      <w:r>
        <w:t>о муниципально-частном партнерстве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ind w:firstLine="540"/>
        <w:jc w:val="both"/>
      </w:pPr>
      <w:r>
        <w:t>5.1. Департамент экономики является ответственным за формирование и ведение реестра заключенных соглашений о муниципально-частном партнерстве (далее - реестр).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5.2. </w:t>
      </w:r>
      <w:hyperlink w:anchor="P145" w:history="1">
        <w:r>
          <w:rPr>
            <w:color w:val="0000FF"/>
          </w:rPr>
          <w:t>Реестр</w:t>
        </w:r>
      </w:hyperlink>
      <w:r>
        <w:t xml:space="preserve"> формируется в электронном виде по форме согласно приложению к настоящему Порядку и размещается на официальном сайте города Перми.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>5.3. Информация о заключенном соглашении о муниципально-частном партнерстве вносится в реестр в течение 5 рабочих дней со дня заключения соглашения.</w:t>
      </w:r>
    </w:p>
    <w:p w:rsidR="005B2739" w:rsidRDefault="005B2739">
      <w:pPr>
        <w:pStyle w:val="ConsPlusNormal"/>
        <w:spacing w:before="220"/>
        <w:ind w:firstLine="540"/>
        <w:jc w:val="both"/>
      </w:pPr>
      <w:r>
        <w:t xml:space="preserve">5.4. Информация о соглашении о муниципально-частном партнерстве исключается из реестра в случае прекращения соглашения по основаниям, предусмотренным </w:t>
      </w:r>
      <w:hyperlink r:id="rId43" w:history="1">
        <w:r>
          <w:rPr>
            <w:color w:val="0000FF"/>
          </w:rPr>
          <w:t>частью 8 статьи 13</w:t>
        </w:r>
      </w:hyperlink>
      <w:r>
        <w:t xml:space="preserve"> Федерального закона N 224-ФЗ, в течение 15 рабочих дней со дня наступления указанных обстоятельств, в том числе на основании решения суда о досрочном расторжении соглашения, вступившего в законную в силу.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right"/>
        <w:outlineLvl w:val="1"/>
      </w:pPr>
      <w:r>
        <w:t>Приложение</w:t>
      </w:r>
    </w:p>
    <w:p w:rsidR="005B2739" w:rsidRDefault="005B2739">
      <w:pPr>
        <w:pStyle w:val="ConsPlusNormal"/>
        <w:jc w:val="right"/>
      </w:pPr>
      <w:r>
        <w:t>к Порядку</w:t>
      </w:r>
    </w:p>
    <w:p w:rsidR="005B2739" w:rsidRDefault="005B2739">
      <w:pPr>
        <w:pStyle w:val="ConsPlusNormal"/>
        <w:jc w:val="right"/>
      </w:pPr>
      <w:r>
        <w:t>взаимодействия функциональных</w:t>
      </w:r>
    </w:p>
    <w:p w:rsidR="005B2739" w:rsidRDefault="005B2739">
      <w:pPr>
        <w:pStyle w:val="ConsPlusNormal"/>
        <w:jc w:val="right"/>
      </w:pPr>
      <w:r>
        <w:t>органов администрации города</w:t>
      </w:r>
    </w:p>
    <w:p w:rsidR="005B2739" w:rsidRDefault="005B2739">
      <w:pPr>
        <w:pStyle w:val="ConsPlusNormal"/>
        <w:jc w:val="right"/>
      </w:pPr>
      <w:r>
        <w:t>Перми при реализации проектов</w:t>
      </w:r>
    </w:p>
    <w:p w:rsidR="005B2739" w:rsidRDefault="005B2739">
      <w:pPr>
        <w:pStyle w:val="ConsPlusNormal"/>
        <w:jc w:val="right"/>
      </w:pPr>
      <w:r>
        <w:t>муниципально-частного</w:t>
      </w:r>
    </w:p>
    <w:p w:rsidR="005B2739" w:rsidRDefault="005B2739">
      <w:pPr>
        <w:pStyle w:val="ConsPlusNormal"/>
        <w:jc w:val="right"/>
      </w:pPr>
      <w:r>
        <w:t>партнерства в городе Перми</w:t>
      </w: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center"/>
      </w:pPr>
      <w:bookmarkStart w:id="6" w:name="P145"/>
      <w:bookmarkEnd w:id="6"/>
      <w:r>
        <w:t>РЕЕСТР</w:t>
      </w:r>
    </w:p>
    <w:p w:rsidR="005B2739" w:rsidRDefault="005B2739">
      <w:pPr>
        <w:pStyle w:val="ConsPlusNormal"/>
        <w:jc w:val="center"/>
      </w:pPr>
      <w:r>
        <w:t>заключенных соглашений о муниципально-частном партнерстве</w:t>
      </w:r>
    </w:p>
    <w:p w:rsidR="005B2739" w:rsidRDefault="005B27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1077"/>
        <w:gridCol w:w="907"/>
        <w:gridCol w:w="1587"/>
        <w:gridCol w:w="1304"/>
        <w:gridCol w:w="1304"/>
        <w:gridCol w:w="1191"/>
      </w:tblGrid>
      <w:tr w:rsidR="005B2739">
        <w:tc>
          <w:tcPr>
            <w:tcW w:w="340" w:type="dxa"/>
          </w:tcPr>
          <w:p w:rsidR="005B2739" w:rsidRDefault="005B27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5B2739" w:rsidRDefault="005B2739">
            <w:pPr>
              <w:pStyle w:val="ConsPlusNormal"/>
              <w:jc w:val="center"/>
            </w:pPr>
            <w:r>
              <w:t>Реквизиты заключенного соглашения</w:t>
            </w:r>
          </w:p>
        </w:tc>
        <w:tc>
          <w:tcPr>
            <w:tcW w:w="1077" w:type="dxa"/>
          </w:tcPr>
          <w:p w:rsidR="005B2739" w:rsidRDefault="005B2739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907" w:type="dxa"/>
          </w:tcPr>
          <w:p w:rsidR="005B2739" w:rsidRDefault="005B273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87" w:type="dxa"/>
          </w:tcPr>
          <w:p w:rsidR="005B2739" w:rsidRDefault="005B2739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04" w:type="dxa"/>
          </w:tcPr>
          <w:p w:rsidR="005B2739" w:rsidRDefault="005B2739">
            <w:pPr>
              <w:pStyle w:val="ConsPlusNormal"/>
              <w:jc w:val="center"/>
            </w:pPr>
            <w:r>
              <w:t>Сроки реализации соглашения</w:t>
            </w:r>
          </w:p>
        </w:tc>
        <w:tc>
          <w:tcPr>
            <w:tcW w:w="1304" w:type="dxa"/>
          </w:tcPr>
          <w:p w:rsidR="005B2739" w:rsidRDefault="005B2739">
            <w:pPr>
              <w:pStyle w:val="ConsPlusNormal"/>
              <w:jc w:val="center"/>
            </w:pPr>
            <w:r>
              <w:t>Статус реализации соглашения</w:t>
            </w:r>
          </w:p>
        </w:tc>
        <w:tc>
          <w:tcPr>
            <w:tcW w:w="1191" w:type="dxa"/>
          </w:tcPr>
          <w:p w:rsidR="005B2739" w:rsidRDefault="005B2739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</w:tr>
      <w:tr w:rsidR="005B2739">
        <w:tc>
          <w:tcPr>
            <w:tcW w:w="340" w:type="dxa"/>
          </w:tcPr>
          <w:p w:rsidR="005B2739" w:rsidRDefault="005B27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B2739" w:rsidRDefault="005B27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B2739" w:rsidRDefault="005B27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B2739" w:rsidRDefault="005B27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5B2739" w:rsidRDefault="005B27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B2739" w:rsidRDefault="005B27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B2739" w:rsidRDefault="005B27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5B2739" w:rsidRDefault="005B2739">
            <w:pPr>
              <w:pStyle w:val="ConsPlusNormal"/>
              <w:jc w:val="center"/>
            </w:pPr>
            <w:r>
              <w:t>8</w:t>
            </w:r>
          </w:p>
        </w:tc>
      </w:tr>
      <w:tr w:rsidR="005B2739">
        <w:tc>
          <w:tcPr>
            <w:tcW w:w="340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361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077" w:type="dxa"/>
          </w:tcPr>
          <w:p w:rsidR="005B2739" w:rsidRDefault="005B2739">
            <w:pPr>
              <w:pStyle w:val="ConsPlusNormal"/>
            </w:pPr>
          </w:p>
        </w:tc>
        <w:tc>
          <w:tcPr>
            <w:tcW w:w="907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587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304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304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191" w:type="dxa"/>
          </w:tcPr>
          <w:p w:rsidR="005B2739" w:rsidRDefault="005B2739">
            <w:pPr>
              <w:pStyle w:val="ConsPlusNormal"/>
            </w:pPr>
          </w:p>
        </w:tc>
      </w:tr>
      <w:tr w:rsidR="005B2739">
        <w:tc>
          <w:tcPr>
            <w:tcW w:w="340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361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077" w:type="dxa"/>
          </w:tcPr>
          <w:p w:rsidR="005B2739" w:rsidRDefault="005B2739">
            <w:pPr>
              <w:pStyle w:val="ConsPlusNormal"/>
            </w:pPr>
          </w:p>
        </w:tc>
        <w:tc>
          <w:tcPr>
            <w:tcW w:w="907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587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304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304" w:type="dxa"/>
          </w:tcPr>
          <w:p w:rsidR="005B2739" w:rsidRDefault="005B2739">
            <w:pPr>
              <w:pStyle w:val="ConsPlusNormal"/>
            </w:pPr>
          </w:p>
        </w:tc>
        <w:tc>
          <w:tcPr>
            <w:tcW w:w="1191" w:type="dxa"/>
          </w:tcPr>
          <w:p w:rsidR="005B2739" w:rsidRDefault="005B2739">
            <w:pPr>
              <w:pStyle w:val="ConsPlusNormal"/>
            </w:pPr>
          </w:p>
        </w:tc>
      </w:tr>
    </w:tbl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jc w:val="both"/>
      </w:pPr>
    </w:p>
    <w:p w:rsidR="005B2739" w:rsidRDefault="005B2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BEB" w:rsidRDefault="00AA4BEB">
      <w:bookmarkStart w:id="7" w:name="_GoBack"/>
      <w:bookmarkEnd w:id="7"/>
    </w:p>
    <w:sectPr w:rsidR="00AA4BEB" w:rsidSect="0032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9"/>
    <w:rsid w:val="005B2739"/>
    <w:rsid w:val="00A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3013-F42D-47F4-82AC-0C0A8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6D8B15FBC76F3D49C8B3264DA3499EACC884DC992CF948EE71F3389C310A0368C212B1617A523C0962AFFC3901AE6416A7C1637F527DCDCD006F2o1bFM" TargetMode="External"/><Relationship Id="rId13" Type="http://schemas.openxmlformats.org/officeDocument/2006/relationships/hyperlink" Target="consultantplus://offline/ref=0496D8B15FBC76F3D49C8B3264DA3499EACC884DC992CF948EE71F3389C310A0368C212B1617A523C0962AFFC3901AE6416A7C1637F527DCDCD006F2o1bFM" TargetMode="External"/><Relationship Id="rId18" Type="http://schemas.openxmlformats.org/officeDocument/2006/relationships/hyperlink" Target="consultantplus://offline/ref=0496D8B15FBC76F3D49C8B2467B66992E1C4D641CE92C6C6D6B21964D69316F564CC7F725454B622C98828FEC6o9bBM" TargetMode="External"/><Relationship Id="rId26" Type="http://schemas.openxmlformats.org/officeDocument/2006/relationships/hyperlink" Target="consultantplus://offline/ref=0496D8B15FBC76F3D49C8B2467B66992E3CED745C896C6C6D6B21964D69316F576CC277E5553A823C09D7EAF80CE43B60221711E2EE927D7oCb2M" TargetMode="External"/><Relationship Id="rId39" Type="http://schemas.openxmlformats.org/officeDocument/2006/relationships/hyperlink" Target="consultantplus://offline/ref=0496D8B15FBC76F3D49C8B2467B66992E1C4D641CE92C6C6D6B21964D69316F576CC277E5553AB21C29D7EAF80CE43B60221711E2EE927D7oCb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96D8B15FBC76F3D49C8B2467B66992E1C4D641CE92C6C6D6B21964D69316F576CC277E5553A921C59D7EAF80CE43B60221711E2EE927D7oCb2M" TargetMode="External"/><Relationship Id="rId34" Type="http://schemas.openxmlformats.org/officeDocument/2006/relationships/hyperlink" Target="consultantplus://offline/ref=0496D8B15FBC76F3D49C8B3264DA3499EACC884DC991CB988CE61F3389C310A0368C212B1617A523C0962AFFC2901AE6416A7C1637F527DCDCD006F2o1bFM" TargetMode="External"/><Relationship Id="rId42" Type="http://schemas.openxmlformats.org/officeDocument/2006/relationships/hyperlink" Target="consultantplus://offline/ref=0496D8B15FBC76F3D49C953F72B66992E3CED745C891C6C6D6B21964D69316F576CC277E5553A823C09D7EAF80CE43B60221711E2EE927D7oCb2M" TargetMode="External"/><Relationship Id="rId7" Type="http://schemas.openxmlformats.org/officeDocument/2006/relationships/hyperlink" Target="consultantplus://offline/ref=0496D8B15FBC76F3D49C8B2467B66992E1C4D641CE92C6C6D6B21964D69316F564CC7F725454B622C98828FEC6o9bBM" TargetMode="External"/><Relationship Id="rId12" Type="http://schemas.openxmlformats.org/officeDocument/2006/relationships/hyperlink" Target="consultantplus://offline/ref=0496D8B15FBC76F3D49C8B2467B66992E1C4D641CE92C6C6D6B21964D69316F564CC7F725454B622C98828FEC6o9bBM" TargetMode="External"/><Relationship Id="rId17" Type="http://schemas.openxmlformats.org/officeDocument/2006/relationships/hyperlink" Target="consultantplus://offline/ref=0496D8B15FBC76F3D49C8B2467B66992E1C4D641CE92C6C6D6B21964D69316F564CC7F725454B622C98828FEC6o9bBM" TargetMode="External"/><Relationship Id="rId25" Type="http://schemas.openxmlformats.org/officeDocument/2006/relationships/hyperlink" Target="consultantplus://offline/ref=0496D8B15FBC76F3D49C8B2467B66992E1C4D641CE92C6C6D6B21964D69316F564CC7F725454B622C98828FEC6o9bBM" TargetMode="External"/><Relationship Id="rId33" Type="http://schemas.openxmlformats.org/officeDocument/2006/relationships/hyperlink" Target="consultantplus://offline/ref=0496D8B15FBC76F3D49C8B2467B66992E1C4D641CE92C6C6D6B21964D69316F576CC277E5758FC7384C327FFC3854EBE1B3D7115o3b0M" TargetMode="External"/><Relationship Id="rId38" Type="http://schemas.openxmlformats.org/officeDocument/2006/relationships/hyperlink" Target="consultantplus://offline/ref=0496D8B15FBC76F3D49C8B2467B66992E1C4D641CE92C6C6D6B21964D69316F576CC277E5553AB20C99D7EAF80CE43B60221711E2EE927D7oCb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96D8B15FBC76F3D49C8B3264DA3499EACC884DC991CE958AE11F3389C310A0368C212B1617A523C0962AFEC1901AE6416A7C1637F527DCDCD006F2o1bFM" TargetMode="External"/><Relationship Id="rId20" Type="http://schemas.openxmlformats.org/officeDocument/2006/relationships/hyperlink" Target="consultantplus://offline/ref=0496D8B15FBC76F3D49C8B3264DA3499EACC884DC991CA9382E41F3389C310A0368C212B1617A523C0962AFEC1901AE6416A7C1637F527DCDCD006F2o1bFM" TargetMode="External"/><Relationship Id="rId29" Type="http://schemas.openxmlformats.org/officeDocument/2006/relationships/hyperlink" Target="consultantplus://offline/ref=0496D8B15FBC76F3D49C8B2467B66992E1C4D641CE92C6C6D6B21964D69316F576CC277E5553A923C99D7EAF80CE43B60221711E2EE927D7oCb2M" TargetMode="External"/><Relationship Id="rId41" Type="http://schemas.openxmlformats.org/officeDocument/2006/relationships/hyperlink" Target="consultantplus://offline/ref=0496D8B15FBC76F3D49C953F72B66992E3CED748CB95C6C6D6B21964D69316F576CC277E5553A822C99D7EAF80CE43B60221711E2EE927D7oCb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6D8B15FBC76F3D49C8B3264DA3499EACC884DC991CA9382E41F3389C310A0368C212B1617A523C0962AFEC1901AE6416A7C1637F527DCDCD006F2o1bFM" TargetMode="External"/><Relationship Id="rId11" Type="http://schemas.openxmlformats.org/officeDocument/2006/relationships/hyperlink" Target="consultantplus://offline/ref=0496D8B15FBC76F3D49C8B3264DA3499EACC884DC991CA9382E41F3389C310A0368C212B1617A523C0962AFEC1901AE6416A7C1637F527DCDCD006F2o1bFM" TargetMode="External"/><Relationship Id="rId24" Type="http://schemas.openxmlformats.org/officeDocument/2006/relationships/hyperlink" Target="consultantplus://offline/ref=0496D8B15FBC76F3D49C8B2467B66992E1C4D641CE92C6C6D6B21964D69316F576CC277E5553A923C49D7EAF80CE43B60221711E2EE927D7oCb2M" TargetMode="External"/><Relationship Id="rId32" Type="http://schemas.openxmlformats.org/officeDocument/2006/relationships/hyperlink" Target="consultantplus://offline/ref=0496D8B15FBC76F3D49C8B2467B66992E1C4D641CE92C6C6D6B21964D69316F576CC277E5458FC7384C327FFC3854EBE1B3D7115o3b0M" TargetMode="External"/><Relationship Id="rId37" Type="http://schemas.openxmlformats.org/officeDocument/2006/relationships/hyperlink" Target="consultantplus://offline/ref=0496D8B15FBC76F3D49C8B2467B66992E1C4D641CE92C6C6D6B21964D69316F576CC277E5553AA20C99D7EAF80CE43B60221711E2EE927D7oCb2M" TargetMode="External"/><Relationship Id="rId40" Type="http://schemas.openxmlformats.org/officeDocument/2006/relationships/hyperlink" Target="consultantplus://offline/ref=0496D8B15FBC76F3D49C8B2467B66992E1C4D641CE92C6C6D6B21964D69316F576CC277E5553AB25C19D7EAF80CE43B60221711E2EE927D7oCb2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496D8B15FBC76F3D49C8B3264DA3499EACC884DC991CE958AE11F3389C310A0368C212B1617A523C0962AFEC1901AE6416A7C1637F527DCDCD006F2o1bFM" TargetMode="External"/><Relationship Id="rId15" Type="http://schemas.openxmlformats.org/officeDocument/2006/relationships/hyperlink" Target="consultantplus://offline/ref=0496D8B15FBC76F3D49C8B3264DA3499EACC884DC992CF948EE71F3389C310A0368C212B0417FD2FC19134FECD854CB707o3bFM" TargetMode="External"/><Relationship Id="rId23" Type="http://schemas.openxmlformats.org/officeDocument/2006/relationships/hyperlink" Target="consultantplus://offline/ref=0496D8B15FBC76F3D49C8B2467B66992E1C4D641CE92C6C6D6B21964D69316F576CC277E5553A922C39D7EAF80CE43B60221711E2EE927D7oCb2M" TargetMode="External"/><Relationship Id="rId28" Type="http://schemas.openxmlformats.org/officeDocument/2006/relationships/hyperlink" Target="consultantplus://offline/ref=0496D8B15FBC76F3D49C953F72B66992E3CED648C197C6C6D6B21964D69316F576CC277E5553A822C99D7EAF80CE43B60221711E2EE927D7oCb2M" TargetMode="External"/><Relationship Id="rId36" Type="http://schemas.openxmlformats.org/officeDocument/2006/relationships/hyperlink" Target="consultantplus://offline/ref=0496D8B15FBC76F3D49C8B2467B66992E1C4D641CE92C6C6D6B21964D69316F576CC277E5553A827C69D7EAF80CE43B60221711E2EE927D7oCb2M" TargetMode="External"/><Relationship Id="rId10" Type="http://schemas.openxmlformats.org/officeDocument/2006/relationships/hyperlink" Target="consultantplus://offline/ref=0496D8B15FBC76F3D49C8B3264DA3499EACC884DC991CE958AE11F3389C310A0368C212B1617A523C0962AFEC1901AE6416A7C1637F527DCDCD006F2o1bFM" TargetMode="External"/><Relationship Id="rId19" Type="http://schemas.openxmlformats.org/officeDocument/2006/relationships/hyperlink" Target="consultantplus://offline/ref=0496D8B15FBC76F3D49C953F72B66992E3CED649CB94C6C6D6B21964D69316F564CC7F725454B622C98828FEC6o9bBM" TargetMode="External"/><Relationship Id="rId31" Type="http://schemas.openxmlformats.org/officeDocument/2006/relationships/hyperlink" Target="consultantplus://offline/ref=0496D8B15FBC76F3D49C953F72B66992E3CED649CB94C6C6D6B21964D69316F564CC7F725454B622C98828FEC6o9bB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96D8B15FBC76F3D49C8B3264DA3499EACC884DC990C59888EF1F3389C310A0368C212B0417FD2FC19134FECD854CB707o3bFM" TargetMode="External"/><Relationship Id="rId14" Type="http://schemas.openxmlformats.org/officeDocument/2006/relationships/hyperlink" Target="consultantplus://offline/ref=0496D8B15FBC76F3D49C8B3264DA3499EACC884DC990C59888EF1F3389C310A0368C212B0417FD2FC19134FECD854CB707o3bFM" TargetMode="External"/><Relationship Id="rId22" Type="http://schemas.openxmlformats.org/officeDocument/2006/relationships/hyperlink" Target="consultantplus://offline/ref=0496D8B15FBC76F3D49C8B2467B66992E1C4D641CE92C6C6D6B21964D69316F576CC277E5558FC7384C327FFC3854EBE1B3D7115o3b0M" TargetMode="External"/><Relationship Id="rId27" Type="http://schemas.openxmlformats.org/officeDocument/2006/relationships/hyperlink" Target="consultantplus://offline/ref=0496D8B15FBC76F3D49C8B2467B66992E3CED745CC93C6C6D6B21964D69316F576CC277E5553A823C09D7EAF80CE43B60221711E2EE927D7oCb2M" TargetMode="External"/><Relationship Id="rId30" Type="http://schemas.openxmlformats.org/officeDocument/2006/relationships/hyperlink" Target="consultantplus://offline/ref=0496D8B15FBC76F3D49C8B2467B66992E1C4D641CE92C6C6D6B21964D69316F576CC277E5553A922C39D7EAF80CE43B60221711E2EE927D7oCb2M" TargetMode="External"/><Relationship Id="rId35" Type="http://schemas.openxmlformats.org/officeDocument/2006/relationships/hyperlink" Target="consultantplus://offline/ref=0496D8B15FBC76F3D49C8B2467B66992E1C4D641CE92C6C6D6B21964D69316F576CC277E5553A827C69D7EAF80CE43B60221711E2EE927D7oCb2M" TargetMode="External"/><Relationship Id="rId43" Type="http://schemas.openxmlformats.org/officeDocument/2006/relationships/hyperlink" Target="consultantplus://offline/ref=0496D8B15FBC76F3D49C8B2467B66992E1C4D641CE92C6C6D6B21964D69316F576CC277E5553AA21C79D7EAF80CE43B60221711E2EE927D7oC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4788</Words>
  <Characters>27294</Characters>
  <Application>Microsoft Office Word</Application>
  <DocSecurity>0</DocSecurity>
  <Lines>227</Lines>
  <Paragraphs>64</Paragraphs>
  <ScaleCrop>false</ScaleCrop>
  <Company/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 Наталья Геннадьевна</dc:creator>
  <cp:keywords/>
  <dc:description/>
  <cp:lastModifiedBy>Берлин Наталья Геннадьевна</cp:lastModifiedBy>
  <cp:revision>2</cp:revision>
  <dcterms:created xsi:type="dcterms:W3CDTF">2020-09-17T12:27:00Z</dcterms:created>
  <dcterms:modified xsi:type="dcterms:W3CDTF">2020-09-17T12:28:00Z</dcterms:modified>
</cp:coreProperties>
</file>