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105EB8" w:rsidP="003569EB">
      <w:pPr>
        <w:pStyle w:val="variable"/>
        <w:jc w:val="center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5EB8">
        <w:t>от 24.09.2020 № 059-19-01-11-118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</w:t>
      </w:r>
      <w:r w:rsidR="00F20137">
        <w:rPr>
          <w:b/>
        </w:rPr>
        <w:t>или</w:t>
      </w:r>
      <w:r w:rsidRPr="00A86586">
        <w:rPr>
          <w:b/>
        </w:rPr>
        <w:t xml:space="preserve">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CA03BC">
        <w:rPr>
          <w:b/>
        </w:rPr>
        <w:t>28</w:t>
      </w:r>
      <w:r w:rsidR="003569EB" w:rsidRPr="00B60622">
        <w:rPr>
          <w:b/>
        </w:rPr>
        <w:t>.</w:t>
      </w:r>
      <w:r w:rsidR="004234FF">
        <w:rPr>
          <w:b/>
        </w:rPr>
        <w:t>1</w:t>
      </w:r>
      <w:r w:rsidR="00CA03BC">
        <w:rPr>
          <w:b/>
        </w:rPr>
        <w:t>0</w:t>
      </w:r>
      <w:r w:rsidR="003569EB" w:rsidRPr="00B60622">
        <w:rPr>
          <w:b/>
        </w:rPr>
        <w:t>.20</w:t>
      </w:r>
      <w:r w:rsidR="00D00E70">
        <w:rPr>
          <w:b/>
        </w:rPr>
        <w:t>20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D00E70">
        <w:t>20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D00E7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 w:rsidR="00F20137"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F6252D">
        <w:t>или</w:t>
      </w:r>
      <w:r w:rsidRPr="00012EDD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</w:t>
      </w:r>
      <w:r w:rsidR="00F6252D">
        <w:t>или</w:t>
      </w:r>
      <w:r w:rsidRPr="00F3601B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 w:rsidR="00F20137">
        <w:rPr>
          <w:szCs w:val="28"/>
        </w:rPr>
        <w:br/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</w:t>
      </w:r>
      <w:r w:rsidR="00F20137">
        <w:rPr>
          <w:szCs w:val="28"/>
        </w:rPr>
        <w:br/>
      </w:r>
      <w:r w:rsidRPr="009631AE">
        <w:rPr>
          <w:szCs w:val="28"/>
        </w:rPr>
        <w:t xml:space="preserve">на установку и эксплуатацию рекламной конструкции на земельном участке, здании </w:t>
      </w:r>
      <w:r w:rsidR="00F6252D">
        <w:rPr>
          <w:szCs w:val="28"/>
        </w:rPr>
        <w:t>или</w:t>
      </w:r>
      <w:r w:rsidRPr="009631AE">
        <w:rPr>
          <w:szCs w:val="28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C352E5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="00105EB8" w:rsidRPr="00105EB8">
        <w:rPr>
          <w:bCs/>
        </w:rPr>
        <w:t>от 24.09.2020 № 059-19-01-11-118</w:t>
      </w:r>
      <w:r w:rsidR="00105EB8">
        <w:rPr>
          <w:bCs/>
        </w:rPr>
        <w:t>.</w:t>
      </w:r>
      <w:bookmarkStart w:id="0" w:name="_GoBack"/>
      <w:bookmarkEnd w:id="0"/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D00E70" w:rsidRDefault="00D00E70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F6252D" w:rsidRPr="00F6252D" w:rsidRDefault="00F6252D" w:rsidP="00F6252D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F6252D">
        <w:rPr>
          <w:b/>
          <w:u w:val="single"/>
        </w:rPr>
        <w:lastRenderedPageBreak/>
        <w:t>Сведения о лотах (предметах аукциона)</w:t>
      </w:r>
    </w:p>
    <w:p w:rsidR="00F6252D" w:rsidRPr="00F6252D" w:rsidRDefault="00F6252D" w:rsidP="00F6252D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F6252D">
        <w:rPr>
          <w:b/>
          <w:u w:val="single"/>
        </w:rPr>
        <w:t xml:space="preserve"> </w:t>
      </w: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t>Лот № 1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2-сторонний сити-</w:t>
            </w:r>
            <w:proofErr w:type="spellStart"/>
            <w:r w:rsidRPr="00F6252D">
              <w:rPr>
                <w:color w:val="000000"/>
              </w:rPr>
              <w:t>борд</w:t>
            </w:r>
            <w:proofErr w:type="spellEnd"/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М-СБ-2017-219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ул. Соликамская, 179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2,7х3,7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t>19,98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r w:rsidRPr="00F6252D">
              <w:t>62 577,36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r w:rsidRPr="00F6252D">
              <w:t>62 577,36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3 128,87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постоянное (бессрочное) пользование (МКУ "</w:t>
            </w:r>
            <w:proofErr w:type="spellStart"/>
            <w:r w:rsidRPr="00F6252D">
              <w:t>Пермблагоустройство</w:t>
            </w:r>
            <w:proofErr w:type="spellEnd"/>
            <w:r w:rsidRPr="00F6252D">
              <w:t>")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t>Лот № 2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2-стороння стела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Д-СТ-2017-021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Шоссе Космонавтов, 51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индивидуального исполнения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t>16,5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F6252D" w:rsidRPr="00F6252D" w:rsidTr="00F6252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6252D" w:rsidRPr="00F6252D" w:rsidRDefault="00F6252D" w:rsidP="00F6252D">
                  <w:r w:rsidRPr="00F6252D">
                    <w:t>54 261,90</w:t>
                  </w:r>
                </w:p>
              </w:tc>
            </w:tr>
          </w:tbl>
          <w:p w:rsidR="00F6252D" w:rsidRPr="00F6252D" w:rsidRDefault="00F6252D" w:rsidP="00F6252D"/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F6252D" w:rsidRPr="00F6252D" w:rsidTr="00F6252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6252D" w:rsidRPr="00F6252D" w:rsidRDefault="00F6252D" w:rsidP="00F6252D">
                  <w:r w:rsidRPr="00F6252D">
                    <w:t>54 261,90</w:t>
                  </w:r>
                </w:p>
              </w:tc>
            </w:tr>
            <w:tr w:rsidR="00F6252D" w:rsidRPr="00F6252D" w:rsidTr="00F6252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6252D" w:rsidRPr="00F6252D" w:rsidRDefault="00F6252D" w:rsidP="00F6252D"/>
              </w:tc>
            </w:tr>
          </w:tbl>
          <w:p w:rsidR="00F6252D" w:rsidRPr="00F6252D" w:rsidRDefault="00F6252D" w:rsidP="00F6252D"/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2 713, 09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t>Лот № 3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1-сторонняя световая стела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О-СТ-18-380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ул. Соликамская, 283, корпус 1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индивидуального исполнения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8,46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F6252D" w:rsidRPr="00F6252D" w:rsidTr="00F6252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6252D" w:rsidRPr="00F6252D" w:rsidRDefault="00F6252D" w:rsidP="00F6252D">
                  <w:r w:rsidRPr="00F6252D">
                    <w:t>18 547,70</w:t>
                  </w:r>
                </w:p>
              </w:tc>
            </w:tr>
          </w:tbl>
          <w:p w:rsidR="00F6252D" w:rsidRPr="00F6252D" w:rsidRDefault="00F6252D" w:rsidP="00F6252D"/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F6252D" w:rsidRPr="00F6252D" w:rsidTr="00F6252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6252D" w:rsidRPr="00F6252D" w:rsidRDefault="00F6252D" w:rsidP="00F6252D">
                  <w:r w:rsidRPr="00F6252D">
                    <w:t>18 547,70</w:t>
                  </w:r>
                </w:p>
              </w:tc>
            </w:tr>
          </w:tbl>
          <w:p w:rsidR="00F6252D" w:rsidRPr="00F6252D" w:rsidRDefault="00F6252D" w:rsidP="00F6252D"/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927,38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 4</w:t>
      </w:r>
    </w:p>
    <w:p w:rsidR="00F6252D" w:rsidRPr="00F6252D" w:rsidRDefault="00F6252D" w:rsidP="00F6252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2-сторонняя стела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О-СТ-18-381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ул. Соликамская, 311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индивидуального исполнения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18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112 752,00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r w:rsidRPr="00F6252D">
              <w:t>112 752,00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5 637,60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Default="00F6252D" w:rsidP="00F6252D"/>
    <w:p w:rsid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 5</w:t>
      </w:r>
    </w:p>
    <w:p w:rsidR="00F6252D" w:rsidRPr="00F6252D" w:rsidRDefault="00F6252D" w:rsidP="00F6252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2-сторонняя стела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М-СТ-18-383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ул. Соликамская, 252д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highlight w:val="yellow"/>
              </w:rPr>
            </w:pPr>
            <w:r w:rsidRPr="00F6252D">
              <w:t>индивидуального исполнения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12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F6252D" w:rsidRPr="00F6252D" w:rsidTr="00F6252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6252D" w:rsidRPr="00F6252D" w:rsidRDefault="00F6252D" w:rsidP="00F6252D">
                  <w:r w:rsidRPr="00F6252D">
                    <w:t>75 168,00</w:t>
                  </w:r>
                </w:p>
              </w:tc>
            </w:tr>
          </w:tbl>
          <w:p w:rsidR="00F6252D" w:rsidRPr="00F6252D" w:rsidRDefault="00F6252D" w:rsidP="00F6252D"/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F6252D" w:rsidRPr="00F6252D" w:rsidTr="00F6252D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6252D" w:rsidRPr="00F6252D" w:rsidRDefault="00F6252D" w:rsidP="00F6252D">
                  <w:r w:rsidRPr="00F6252D">
                    <w:t>75 168,00</w:t>
                  </w:r>
                </w:p>
              </w:tc>
            </w:tr>
          </w:tbl>
          <w:p w:rsidR="00F6252D" w:rsidRPr="00F6252D" w:rsidRDefault="00F6252D" w:rsidP="00F6252D"/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3 758,40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 6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2-сторонний 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Д-Э-18-050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проспект Парковый - ул. Зои Космодемьянской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36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5 919,48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постоянное (бессрочное) пользование (МКУ "</w:t>
            </w:r>
            <w:proofErr w:type="spellStart"/>
            <w:r w:rsidRPr="00F6252D">
              <w:t>Пермблагоустройство</w:t>
            </w:r>
            <w:proofErr w:type="spellEnd"/>
            <w:r w:rsidRPr="00F6252D">
              <w:t>")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t>Лот № 7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 xml:space="preserve">2-сторонний </w:t>
            </w:r>
            <w:proofErr w:type="spellStart"/>
            <w:r w:rsidRPr="00F6252D">
              <w:rPr>
                <w:color w:val="000000"/>
              </w:rPr>
              <w:t>суперсайт</w:t>
            </w:r>
            <w:proofErr w:type="spellEnd"/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С-СС-2017-094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ул. Холмогорская, 4в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5х12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120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375 840,00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375 840,00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18 792,00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 8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 xml:space="preserve">2-сторонний светодиодный </w:t>
            </w:r>
            <w:proofErr w:type="spellStart"/>
            <w:r w:rsidRPr="00F6252D">
              <w:rPr>
                <w:color w:val="000000"/>
              </w:rPr>
              <w:t>суперсайт</w:t>
            </w:r>
            <w:proofErr w:type="spellEnd"/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Л-ССЭ-18-400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 xml:space="preserve">ул. </w:t>
            </w:r>
            <w:proofErr w:type="spellStart"/>
            <w:r w:rsidRPr="00F6252D">
              <w:rPr>
                <w:color w:val="000000"/>
              </w:rPr>
              <w:t>Спешилова</w:t>
            </w:r>
            <w:proofErr w:type="spellEnd"/>
            <w:r w:rsidRPr="00F6252D">
              <w:rPr>
                <w:color w:val="000000"/>
              </w:rPr>
              <w:t>, 110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5х15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150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493 290,00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493 290,00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24 664,50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постоянное (бессрочное) пользование (МКУ "</w:t>
            </w:r>
            <w:proofErr w:type="spellStart"/>
            <w:r w:rsidRPr="00F6252D">
              <w:t>Пермблагоустройство</w:t>
            </w:r>
            <w:proofErr w:type="spellEnd"/>
            <w:r w:rsidRPr="00F6252D">
              <w:t>")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 9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1-сторонний 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Д-Э-18-1326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Шоссе Космонавтов, 84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18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2 959,74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постоянное (бессрочное) пользование (МКУ "</w:t>
            </w:r>
            <w:proofErr w:type="spellStart"/>
            <w:r w:rsidRPr="00F6252D">
              <w:t>Пермблагоустройство</w:t>
            </w:r>
            <w:proofErr w:type="spellEnd"/>
            <w:r w:rsidRPr="00F6252D">
              <w:t>")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№10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2-сторонний 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И-Э-18-1327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Шоссе Космонавтов, 112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36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5 919,48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№11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2-сторонний 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М-Э-18-1328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Южная дамба (бульвар Гагарина, 70)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36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5 919,48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безвозмездное пользование администрация Свердловского района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№12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1-сторонний 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М-Э-18-1329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Бульвар Гагарина, 74 – Южная дамба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18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2 959,74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№13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1-сторонний 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Д-Э-18-1330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Шоссе Космонавтов – </w:t>
            </w:r>
          </w:p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 xml:space="preserve">ул. </w:t>
            </w:r>
            <w:proofErr w:type="spellStart"/>
            <w:r w:rsidRPr="00F6252D">
              <w:rPr>
                <w:color w:val="000000"/>
              </w:rPr>
              <w:t>Мильчакова</w:t>
            </w:r>
            <w:proofErr w:type="spellEnd"/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18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2 959,74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№14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М-Э-19-002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ул. Макаренко, 30б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18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2 959,74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постоянное (бессрочное) пользование (МКУ "</w:t>
            </w:r>
            <w:proofErr w:type="spellStart"/>
            <w:r w:rsidRPr="00F6252D">
              <w:t>Пермблагоустройство</w:t>
            </w:r>
            <w:proofErr w:type="spellEnd"/>
            <w:r w:rsidRPr="00F6252D">
              <w:t>")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№15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Л-Э-19-003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 xml:space="preserve">ул. </w:t>
            </w:r>
            <w:proofErr w:type="spellStart"/>
            <w:r w:rsidRPr="00F6252D">
              <w:rPr>
                <w:color w:val="000000"/>
              </w:rPr>
              <w:t>Спешилова</w:t>
            </w:r>
            <w:proofErr w:type="spellEnd"/>
            <w:r w:rsidRPr="00F6252D">
              <w:rPr>
                <w:color w:val="000000"/>
              </w:rPr>
              <w:t>, 125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5х15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75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246 645,00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246 645,00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12 332,25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постоянное (бессрочное) пользование (МКУ "</w:t>
            </w:r>
            <w:proofErr w:type="spellStart"/>
            <w:r w:rsidRPr="00F6252D">
              <w:t>Пермблагоустройство</w:t>
            </w:r>
            <w:proofErr w:type="spellEnd"/>
            <w:r w:rsidRPr="00F6252D">
              <w:t>")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№16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Л-Э-19-006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ул. Борцов Революции, 173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36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78 926,40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78 926,40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3 946,32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>
      <w:pPr>
        <w:rPr>
          <w:b/>
        </w:rPr>
      </w:pPr>
    </w:p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№17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К-Э-19-008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ул. Маршала Рыбалко, пересечение с ул. Липатова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18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59 194,80</w:t>
            </w:r>
            <w:r w:rsidRPr="00F6252D">
              <w:tab/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59 194,80</w:t>
            </w:r>
            <w:r w:rsidRPr="00F6252D">
              <w:tab/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2 959,74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№18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Д-Э-19-009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ул. </w:t>
            </w:r>
            <w:proofErr w:type="spellStart"/>
            <w:r w:rsidRPr="00F6252D">
              <w:rPr>
                <w:color w:val="000000"/>
              </w:rPr>
              <w:t>Подлесная</w:t>
            </w:r>
            <w:proofErr w:type="spellEnd"/>
            <w:r w:rsidRPr="00F6252D">
              <w:rPr>
                <w:color w:val="000000"/>
              </w:rPr>
              <w:t>, 43Б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36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5 919,48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постоянное (бессрочное) пользование (МКУ "</w:t>
            </w:r>
            <w:proofErr w:type="spellStart"/>
            <w:r w:rsidRPr="00F6252D">
              <w:t>Пермблагоустройство</w:t>
            </w:r>
            <w:proofErr w:type="spellEnd"/>
            <w:r w:rsidRPr="00F6252D">
              <w:t>")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№19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И-Э-19-010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ул. Стахановская, 29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36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5 919,48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№20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И-Э-20-024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ул. </w:t>
            </w:r>
            <w:proofErr w:type="spellStart"/>
            <w:r w:rsidRPr="00F6252D">
              <w:rPr>
                <w:color w:val="000000"/>
              </w:rPr>
              <w:t>Свиязева</w:t>
            </w:r>
            <w:proofErr w:type="spellEnd"/>
            <w:r w:rsidRPr="00F6252D">
              <w:rPr>
                <w:color w:val="000000"/>
              </w:rPr>
              <w:t>, 2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18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59 194,80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2 959,74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№21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М-Э-20-027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бульвар Гагарина, 88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2,7х3,7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9,99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32 853,11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32 853,11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1 642,65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постоянное (бессрочное) пользование (МКУ "</w:t>
            </w:r>
            <w:proofErr w:type="spellStart"/>
            <w:r w:rsidRPr="00F6252D">
              <w:t>Пермблагоустройство</w:t>
            </w:r>
            <w:proofErr w:type="spellEnd"/>
            <w:r w:rsidRPr="00F6252D">
              <w:t>")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№22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С-Э-20-069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ул. Н. Островского, 76 – ул. Чернышевского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2,7х3,7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9,99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43 804,15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43 804,15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2 190,21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</w:p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отсутствует</w:t>
            </w:r>
          </w:p>
        </w:tc>
      </w:tr>
    </w:tbl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/>
    <w:p w:rsidR="00F6252D" w:rsidRPr="00F6252D" w:rsidRDefault="00F6252D" w:rsidP="00F6252D">
      <w:pPr>
        <w:rPr>
          <w:b/>
        </w:rPr>
      </w:pPr>
      <w:r w:rsidRPr="00F6252D">
        <w:rPr>
          <w:b/>
        </w:rPr>
        <w:lastRenderedPageBreak/>
        <w:t>Лот №23</w:t>
      </w:r>
    </w:p>
    <w:p w:rsidR="00F6252D" w:rsidRPr="00F6252D" w:rsidRDefault="00F6252D" w:rsidP="00F6252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Светодиодный экран</w:t>
            </w:r>
          </w:p>
          <w:p w:rsidR="00F6252D" w:rsidRPr="00F6252D" w:rsidRDefault="00F6252D" w:rsidP="00F6252D">
            <w:pPr>
              <w:rPr>
                <w:color w:val="000000"/>
              </w:rPr>
            </w:pP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 xml:space="preserve">отдельно стоящая 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rPr>
                <w:color w:val="000000"/>
              </w:rPr>
              <w:t>К-Э-20-071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6252D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2D" w:rsidRPr="00F6252D" w:rsidRDefault="00F6252D" w:rsidP="00F6252D">
            <w:pPr>
              <w:rPr>
                <w:color w:val="000000"/>
              </w:rPr>
            </w:pPr>
            <w:r w:rsidRPr="00F6252D">
              <w:rPr>
                <w:color w:val="000000"/>
              </w:rPr>
              <w:t>ул. Светлогорская, 20АА (напротив)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3х6</w:t>
            </w:r>
          </w:p>
        </w:tc>
      </w:tr>
      <w:tr w:rsidR="00F6252D" w:rsidRPr="00F6252D" w:rsidTr="00F6252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Общая площадь информационного поля (</w:t>
            </w:r>
            <w:proofErr w:type="spellStart"/>
            <w:r w:rsidRPr="00F6252D">
              <w:rPr>
                <w:bCs/>
              </w:rPr>
              <w:t>кв.м</w:t>
            </w:r>
            <w:proofErr w:type="spellEnd"/>
            <w:r w:rsidRPr="00F6252D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pPr>
              <w:rPr>
                <w:color w:val="000000"/>
                <w:sz w:val="20"/>
                <w:szCs w:val="20"/>
              </w:rPr>
            </w:pPr>
            <w:r w:rsidRPr="00F6252D">
              <w:t>36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6252D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2D" w:rsidRPr="00F6252D" w:rsidRDefault="00F6252D" w:rsidP="00F6252D">
            <w:r w:rsidRPr="00F6252D">
              <w:t>10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t xml:space="preserve">Начальная цена лота (начальный размер платы </w:t>
            </w:r>
            <w:r w:rsidRPr="00F6252D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F6252D">
              <w:t>118 389,60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5 919,48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 xml:space="preserve">Физические лица, юридические лица 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252D" w:rsidRPr="00F6252D" w:rsidTr="00F625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252D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2D" w:rsidRPr="00F6252D" w:rsidRDefault="00F6252D" w:rsidP="00F6252D">
            <w:pPr>
              <w:autoSpaceDE w:val="0"/>
              <w:autoSpaceDN w:val="0"/>
              <w:adjustRightInd w:val="0"/>
            </w:pPr>
            <w:r w:rsidRPr="00F6252D">
              <w:t>постоянное (бессрочное) пользование (МКУ "</w:t>
            </w:r>
            <w:proofErr w:type="spellStart"/>
            <w:r w:rsidRPr="00F6252D">
              <w:t>Пермблагоустройство</w:t>
            </w:r>
            <w:proofErr w:type="spellEnd"/>
            <w:r w:rsidRPr="00F6252D">
              <w:t>")</w:t>
            </w:r>
          </w:p>
        </w:tc>
      </w:tr>
    </w:tbl>
    <w:p w:rsidR="00F6252D" w:rsidRP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1B7B2E" w:rsidRDefault="001B7B2E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P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F6252D">
        <w:rPr>
          <w:rFonts w:eastAsia="Courier New"/>
          <w:b/>
          <w:lang w:bidi="ru-RU"/>
        </w:rPr>
        <w:lastRenderedPageBreak/>
        <w:t>Сроки, время подачи заявок, рассмотрения заявок, проведения аукциона</w:t>
      </w:r>
    </w:p>
    <w:p w:rsidR="00F6252D" w:rsidRPr="00F6252D" w:rsidRDefault="00F6252D" w:rsidP="00F6252D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F6252D" w:rsidRPr="00F6252D" w:rsidRDefault="00F6252D" w:rsidP="00F6252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6252D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F6252D">
        <w:rPr>
          <w:rFonts w:eastAsia="Courier New"/>
          <w:lang w:bidi="ru-RU"/>
        </w:rPr>
        <w:t xml:space="preserve"> </w:t>
      </w:r>
      <w:r w:rsidR="00CA03BC">
        <w:rPr>
          <w:rFonts w:eastAsia="Courier New"/>
          <w:lang w:bidi="ru-RU"/>
        </w:rPr>
        <w:t>28</w:t>
      </w:r>
      <w:r w:rsidRPr="00F6252D">
        <w:rPr>
          <w:rFonts w:eastAsia="Courier New"/>
          <w:lang w:bidi="ru-RU"/>
        </w:rPr>
        <w:t>.</w:t>
      </w:r>
      <w:r w:rsidR="00CA03BC">
        <w:rPr>
          <w:rFonts w:eastAsia="Courier New"/>
          <w:lang w:bidi="ru-RU"/>
        </w:rPr>
        <w:t>09</w:t>
      </w:r>
      <w:r w:rsidRPr="00F6252D">
        <w:rPr>
          <w:rFonts w:eastAsia="Courier New"/>
          <w:lang w:bidi="ru-RU"/>
        </w:rPr>
        <w:t xml:space="preserve">.2020 в 9:00 </w:t>
      </w:r>
      <w:r w:rsidRPr="00F6252D">
        <w:rPr>
          <w:rFonts w:eastAsia="Courier New"/>
          <w:lang w:bidi="ru-RU"/>
        </w:rPr>
        <w:br/>
        <w:t>по местному времени (7:00 МСК).</w:t>
      </w:r>
    </w:p>
    <w:p w:rsidR="00F6252D" w:rsidRPr="00F6252D" w:rsidRDefault="00F6252D" w:rsidP="00F6252D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6252D" w:rsidRPr="00F6252D" w:rsidRDefault="00F6252D" w:rsidP="00F6252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6252D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A03BC">
        <w:rPr>
          <w:rFonts w:eastAsia="Courier New"/>
          <w:lang w:bidi="ru-RU"/>
        </w:rPr>
        <w:t>26</w:t>
      </w:r>
      <w:r w:rsidRPr="00F6252D">
        <w:rPr>
          <w:rFonts w:eastAsia="Courier New"/>
          <w:lang w:bidi="ru-RU"/>
        </w:rPr>
        <w:t xml:space="preserve">.10.2020 </w:t>
      </w:r>
      <w:r w:rsidRPr="00F6252D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6252D" w:rsidRPr="00F6252D" w:rsidRDefault="00F6252D" w:rsidP="00F6252D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6252D" w:rsidRPr="00F6252D" w:rsidRDefault="00F6252D" w:rsidP="00F6252D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F6252D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="00CA03BC">
        <w:rPr>
          <w:rFonts w:eastAsia="Courier New"/>
          <w:lang w:bidi="ru-RU"/>
        </w:rPr>
        <w:t xml:space="preserve"> - 27</w:t>
      </w:r>
      <w:r w:rsidRPr="00F6252D">
        <w:rPr>
          <w:rFonts w:eastAsia="Courier New"/>
          <w:lang w:bidi="ru-RU"/>
        </w:rPr>
        <w:t>.</w:t>
      </w:r>
      <w:r w:rsidR="00CA03BC">
        <w:rPr>
          <w:rFonts w:eastAsia="Courier New"/>
          <w:lang w:bidi="ru-RU"/>
        </w:rPr>
        <w:t>10</w:t>
      </w:r>
      <w:r w:rsidRPr="00F6252D">
        <w:rPr>
          <w:rFonts w:eastAsia="Courier New"/>
          <w:lang w:bidi="ru-RU"/>
        </w:rPr>
        <w:t xml:space="preserve">.2020. </w:t>
      </w:r>
    </w:p>
    <w:p w:rsidR="00F6252D" w:rsidRPr="00F6252D" w:rsidRDefault="00F6252D" w:rsidP="00F6252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6252D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F6252D">
        <w:rPr>
          <w:rFonts w:eastAsia="Courier New"/>
          <w:b/>
          <w:lang w:bidi="ru-RU"/>
        </w:rPr>
        <w:br/>
        <w:t xml:space="preserve">от участников аукциона) – </w:t>
      </w:r>
      <w:r w:rsidR="00CA03BC">
        <w:rPr>
          <w:rFonts w:eastAsia="Courier New"/>
          <w:lang w:bidi="ru-RU"/>
        </w:rPr>
        <w:t>28</w:t>
      </w:r>
      <w:r w:rsidR="004234FF">
        <w:rPr>
          <w:rFonts w:eastAsia="Courier New"/>
          <w:lang w:bidi="ru-RU"/>
        </w:rPr>
        <w:t>.</w:t>
      </w:r>
      <w:r w:rsidR="00CA03BC">
        <w:rPr>
          <w:rFonts w:eastAsia="Courier New"/>
          <w:lang w:bidi="ru-RU"/>
        </w:rPr>
        <w:t>10</w:t>
      </w:r>
      <w:r w:rsidRPr="00F6252D">
        <w:rPr>
          <w:rFonts w:eastAsia="Courier New"/>
          <w:lang w:bidi="ru-RU"/>
        </w:rPr>
        <w:t xml:space="preserve">.2020 в 09:00 по местному времени (07:00 МСК). </w:t>
      </w:r>
    </w:p>
    <w:p w:rsidR="00F6252D" w:rsidRPr="00F6252D" w:rsidRDefault="00F6252D" w:rsidP="00F6252D">
      <w:pPr>
        <w:widowControl w:val="0"/>
        <w:ind w:left="-567" w:firstLine="709"/>
        <w:jc w:val="both"/>
        <w:rPr>
          <w:b/>
        </w:rPr>
      </w:pPr>
    </w:p>
    <w:p w:rsidR="00F6252D" w:rsidRPr="00F6252D" w:rsidRDefault="00F6252D" w:rsidP="00F6252D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6252D">
        <w:rPr>
          <w:b/>
        </w:rPr>
        <w:t>Место проведения аукциона:</w:t>
      </w:r>
      <w:r w:rsidRPr="00F6252D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8690F" w:rsidRDefault="0038690F" w:rsidP="0038690F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80FD3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7E4D5C" w:rsidRPr="007E3856" w:rsidRDefault="007E4D5C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8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9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</w:t>
      </w:r>
      <w:proofErr w:type="gramStart"/>
      <w:r w:rsidRPr="00FC3B2F">
        <w:t>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>официальном</w:t>
      </w:r>
      <w:proofErr w:type="gramEnd"/>
      <w:r w:rsidR="00175879" w:rsidRPr="00175879">
        <w:t xml:space="preserve">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CA03B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CA03B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3557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CA03B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F6252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</w:t>
      </w:r>
      <w:proofErr w:type="gramStart"/>
      <w:r w:rsidR="004A4C22">
        <w:rPr>
          <w:rFonts w:eastAsia="Courier New"/>
          <w:lang w:bidi="ru-RU"/>
        </w:rPr>
        <w:t>физические 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7E4D5C" w:rsidRDefault="007E4D5C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0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A03BC">
        <w:rPr>
          <w:b/>
        </w:rPr>
        <w:t>28</w:t>
      </w:r>
      <w:r>
        <w:rPr>
          <w:b/>
        </w:rPr>
        <w:t>.</w:t>
      </w:r>
      <w:r w:rsidR="00CA03BC">
        <w:rPr>
          <w:b/>
        </w:rPr>
        <w:t>10</w:t>
      </w:r>
      <w:r w:rsidRPr="001E47AE">
        <w:rPr>
          <w:b/>
        </w:rPr>
        <w:t>.20</w:t>
      </w:r>
      <w:r w:rsidR="00D00E7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A03BC">
        <w:rPr>
          <w:rFonts w:eastAsiaTheme="majorEastAsia"/>
          <w:bCs/>
          <w:sz w:val="24"/>
          <w:szCs w:val="24"/>
          <w:lang w:bidi="ru-RU"/>
        </w:rPr>
        <w:t>28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CA03BC">
        <w:rPr>
          <w:rFonts w:eastAsiaTheme="majorEastAsia"/>
          <w:bCs/>
          <w:sz w:val="24"/>
          <w:szCs w:val="24"/>
          <w:lang w:bidi="ru-RU"/>
        </w:rPr>
        <w:t>09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355774">
        <w:rPr>
          <w:rFonts w:eastAsiaTheme="majorEastAsia"/>
          <w:bCs/>
          <w:sz w:val="24"/>
          <w:szCs w:val="24"/>
          <w:lang w:bidi="ru-RU"/>
        </w:rPr>
        <w:t>20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 по </w:t>
      </w:r>
      <w:r w:rsidR="00CA03BC">
        <w:rPr>
          <w:rFonts w:eastAsiaTheme="majorEastAsia"/>
          <w:bCs/>
          <w:sz w:val="24"/>
          <w:szCs w:val="24"/>
          <w:lang w:bidi="ru-RU"/>
        </w:rPr>
        <w:t>26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F6252D">
        <w:rPr>
          <w:rFonts w:eastAsiaTheme="majorEastAsia"/>
          <w:bCs/>
          <w:sz w:val="24"/>
          <w:szCs w:val="24"/>
          <w:lang w:bidi="ru-RU"/>
        </w:rPr>
        <w:t>10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38690F">
        <w:rPr>
          <w:rFonts w:eastAsiaTheme="majorEastAsia"/>
          <w:bCs/>
          <w:sz w:val="24"/>
          <w:szCs w:val="24"/>
          <w:lang w:bidi="ru-RU"/>
        </w:rPr>
        <w:t>20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803E7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803E7F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>, признанного победителем аукциона</w:t>
      </w:r>
      <w:r w:rsidR="00803E7F">
        <w:rPr>
          <w:color w:val="000000"/>
          <w:lang w:bidi="ru-RU"/>
        </w:rPr>
        <w:t xml:space="preserve">, </w:t>
      </w:r>
      <w:r w:rsidR="00803E7F">
        <w:rPr>
          <w:lang w:bidi="ru-RU"/>
        </w:rPr>
        <w:t>или</w:t>
      </w:r>
      <w:r w:rsidR="00803E7F" w:rsidRPr="009970AA">
        <w:rPr>
          <w:rFonts w:eastAsia="Courier New"/>
          <w:lang w:bidi="ru-RU"/>
        </w:rPr>
        <w:t xml:space="preserve"> </w:t>
      </w:r>
      <w:r w:rsidR="00803E7F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8690F" w:rsidRDefault="0038690F" w:rsidP="003F20AF">
      <w:pPr>
        <w:widowControl w:val="0"/>
        <w:ind w:left="-567" w:firstLine="709"/>
        <w:jc w:val="both"/>
        <w:rPr>
          <w:u w:val="single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9970AA">
        <w:rPr>
          <w:lang w:bidi="ru-RU"/>
        </w:rPr>
        <w:t xml:space="preserve">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 w:rsidR="009970AA">
        <w:rPr>
          <w:lang w:bidi="ru-RU"/>
        </w:rPr>
        <w:t>, или</w:t>
      </w:r>
      <w:r w:rsidR="009970AA" w:rsidRPr="009970AA">
        <w:rPr>
          <w:rFonts w:eastAsia="Courier New"/>
          <w:lang w:bidi="ru-RU"/>
        </w:rPr>
        <w:t xml:space="preserve"> </w:t>
      </w:r>
      <w:r w:rsidR="009970AA">
        <w:rPr>
          <w:rFonts w:eastAsia="Courier New"/>
          <w:lang w:bidi="ru-RU"/>
        </w:rPr>
        <w:t>участника аукциона, чья заявка поступила первой.</w:t>
      </w:r>
    </w:p>
    <w:p w:rsidR="003F20AF" w:rsidRDefault="009970AA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</w:t>
      </w:r>
      <w:r w:rsidR="003F20AF">
        <w:rPr>
          <w:lang w:bidi="ru-RU"/>
        </w:rPr>
        <w:t xml:space="preserve">Организатор аукциона посредством штатного интерфейса торговой секции </w:t>
      </w:r>
      <w:r w:rsidR="003F20AF"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</w:t>
      </w:r>
      <w:r>
        <w:rPr>
          <w:lang w:bidi="ru-RU"/>
        </w:rPr>
        <w:t xml:space="preserve">, </w:t>
      </w:r>
      <w:r w:rsidR="003F20AF"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="003F20AF">
        <w:rPr>
          <w:lang w:bidi="ru-RU"/>
        </w:rPr>
        <w:t xml:space="preserve">после </w:t>
      </w:r>
      <w:r w:rsidR="003F20AF"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="003F20AF" w:rsidRPr="00B9296A">
        <w:rPr>
          <w:lang w:bidi="ru-RU"/>
        </w:rPr>
        <w:t>на указанные в поручении банковские реквизиты.</w:t>
      </w:r>
    </w:p>
    <w:p w:rsidR="003F20AF" w:rsidRP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9970AA"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9970AA">
        <w:rPr>
          <w:shd w:val="clear" w:color="auto" w:fill="FFFFFF"/>
        </w:rPr>
        <w:t xml:space="preserve">, или </w:t>
      </w:r>
      <w:r w:rsidR="009970AA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9970AA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9970AA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lastRenderedPageBreak/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="009970AA">
        <w:rPr>
          <w:rFonts w:eastAsia="Calibri"/>
          <w:lang w:eastAsia="en-US"/>
        </w:rPr>
        <w:t>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950E5B" w:rsidRPr="000A6712" w:rsidRDefault="00950E5B" w:rsidP="009970AA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="009970AA"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</w:t>
      </w:r>
      <w:r w:rsidR="009970AA">
        <w:t>о окончания срока приема заявок</w:t>
      </w:r>
      <w:r w:rsidR="00B24785" w:rsidRPr="00B24785">
        <w:t>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="009970AA">
        <w:rPr>
          <w:rFonts w:eastAsia="Courier New"/>
          <w:lang w:eastAsia="en-US" w:bidi="ru-RU"/>
        </w:rPr>
        <w:t>)</w:t>
      </w:r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 w:rsidR="009970AA"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9970A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461ECE" w:rsidRPr="00083F00" w:rsidRDefault="00461ECE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="009970AA">
        <w:rPr>
          <w:rFonts w:eastAsia="Calibri"/>
          <w:lang w:eastAsia="en-US"/>
        </w:rPr>
        <w:t>)</w:t>
      </w:r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lastRenderedPageBreak/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</w:t>
      </w:r>
      <w:proofErr w:type="gramStart"/>
      <w:r w:rsidRPr="00A07FC9">
        <w:rPr>
          <w:bCs/>
        </w:rPr>
        <w:t>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9970AA" w:rsidRDefault="009970AA" w:rsidP="00011055">
      <w:pPr>
        <w:autoSpaceDE w:val="0"/>
        <w:autoSpaceDN w:val="0"/>
        <w:adjustRightInd w:val="0"/>
        <w:ind w:firstLine="708"/>
        <w:jc w:val="both"/>
      </w:pP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1B7B2E" w:rsidRDefault="001B7B2E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</w:t>
      </w:r>
      <w:proofErr w:type="gramStart"/>
      <w:r>
        <w:rPr>
          <w:rFonts w:eastAsiaTheme="minorHAnsi"/>
          <w:lang w:eastAsia="en-US"/>
        </w:rPr>
        <w:t>конструкции  аукциона</w:t>
      </w:r>
      <w:proofErr w:type="gramEnd"/>
      <w:r>
        <w:rPr>
          <w:rFonts w:eastAsiaTheme="minorHAnsi"/>
          <w:lang w:eastAsia="en-US"/>
        </w:rPr>
        <w:t>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0F68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D30C4A">
        <w:rPr>
          <w:bCs/>
        </w:rPr>
        <w:t>20</w:t>
      </w:r>
      <w:r w:rsidRPr="00342D50">
        <w:rPr>
          <w:bCs/>
        </w:rPr>
        <w:t xml:space="preserve"> </w:t>
      </w:r>
      <w:r w:rsidR="00D30C4A">
        <w:rPr>
          <w:bCs/>
        </w:rPr>
        <w:t xml:space="preserve">рабочих </w:t>
      </w:r>
      <w:r w:rsidRPr="00342D50">
        <w:rPr>
          <w:bCs/>
        </w:rPr>
        <w:t>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="000F6847">
        <w:rPr>
          <w:bCs/>
        </w:rPr>
        <w:t xml:space="preserve">, </w:t>
      </w:r>
      <w:r w:rsidR="000F6847" w:rsidRPr="000F6847">
        <w:rPr>
          <w:bCs/>
        </w:rPr>
        <w:t>а в случае, если договор заключается с единственным участником аукциона либо участником аукциона, чья заявка на</w:t>
      </w:r>
      <w:r w:rsidR="00831D99">
        <w:rPr>
          <w:bCs/>
        </w:rPr>
        <w:t xml:space="preserve"> </w:t>
      </w:r>
      <w:r w:rsidR="000F6847" w:rsidRPr="000F6847">
        <w:rPr>
          <w:bCs/>
        </w:rPr>
        <w:t>участие в аукционе поступила первой, – протокола рассмотрения заявок на участие в аукционе.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lastRenderedPageBreak/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083F00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</w:t>
      </w:r>
      <w:r w:rsidR="00006A2D" w:rsidRPr="002F1C28">
        <w:rPr>
          <w:b/>
          <w:lang w:val="ru-RU"/>
        </w:rPr>
        <w:t xml:space="preserve">       </w:t>
      </w:r>
      <w:r w:rsidR="002F1C28" w:rsidRPr="00423B3A">
        <w:rPr>
          <w:b/>
          <w:lang w:val="ru-RU"/>
        </w:rPr>
        <w:t xml:space="preserve"> </w:t>
      </w:r>
      <w:r w:rsidR="00423B3A" w:rsidRPr="00F374AD">
        <w:rPr>
          <w:b/>
          <w:lang w:val="ru-RU"/>
        </w:rPr>
        <w:t xml:space="preserve">                                                                </w:t>
      </w:r>
    </w:p>
    <w:p w:rsidR="004234FF" w:rsidRDefault="00083F0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</w:t>
      </w:r>
      <w:r w:rsidR="0038690F">
        <w:rPr>
          <w:b/>
          <w:lang w:val="ru-RU"/>
        </w:rPr>
        <w:t xml:space="preserve">         </w:t>
      </w:r>
      <w:r w:rsidR="00B205F3">
        <w:rPr>
          <w:b/>
          <w:lang w:val="ru-RU"/>
        </w:rPr>
        <w:t xml:space="preserve"> </w:t>
      </w:r>
      <w:r w:rsidR="0038690F">
        <w:rPr>
          <w:b/>
          <w:lang w:val="ru-RU"/>
        </w:rPr>
        <w:t xml:space="preserve">                  </w:t>
      </w:r>
      <w:r w:rsidR="007975A6">
        <w:rPr>
          <w:b/>
          <w:lang w:val="ru-RU"/>
        </w:rPr>
        <w:t xml:space="preserve"> </w:t>
      </w: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4FF" w:rsidRDefault="004234F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4234FF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574CC4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CA03BC">
        <w:rPr>
          <w:bCs/>
        </w:rPr>
        <w:t>28</w:t>
      </w:r>
      <w:r w:rsidR="00951C20">
        <w:rPr>
          <w:bCs/>
        </w:rPr>
        <w:t>.</w:t>
      </w:r>
      <w:r w:rsidR="00CA03BC">
        <w:rPr>
          <w:bCs/>
        </w:rPr>
        <w:t>10</w:t>
      </w:r>
      <w:r w:rsidR="00951C20">
        <w:rPr>
          <w:bCs/>
        </w:rPr>
        <w:t>.</w:t>
      </w:r>
      <w:r w:rsidR="00951C20" w:rsidRPr="00951C20">
        <w:rPr>
          <w:bCs/>
        </w:rPr>
        <w:t>20</w:t>
      </w:r>
      <w:r w:rsidR="007E4D5C">
        <w:rPr>
          <w:bCs/>
        </w:rPr>
        <w:t>20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4234FF" w:rsidRDefault="004234FF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4FF" w:rsidRPr="006371DF" w:rsidRDefault="004234FF" w:rsidP="004234FF">
      <w:pPr>
        <w:spacing w:after="1" w:line="220" w:lineRule="atLeast"/>
        <w:jc w:val="center"/>
      </w:pPr>
      <w:bookmarkStart w:id="1" w:name="P38"/>
      <w:bookmarkStart w:id="2" w:name="P44"/>
      <w:bookmarkEnd w:id="1"/>
      <w:bookmarkEnd w:id="2"/>
      <w:r w:rsidRPr="006371DF">
        <w:t>ФОРМА</w:t>
      </w:r>
    </w:p>
    <w:p w:rsidR="004234FF" w:rsidRPr="006371DF" w:rsidRDefault="004234FF" w:rsidP="004234FF">
      <w:pPr>
        <w:spacing w:after="1" w:line="220" w:lineRule="atLeast"/>
        <w:jc w:val="center"/>
      </w:pPr>
      <w:r w:rsidRPr="006371DF">
        <w:t>договора на установку и эксплуатацию рекламной конструкции</w:t>
      </w:r>
    </w:p>
    <w:p w:rsidR="004234FF" w:rsidRPr="006371DF" w:rsidRDefault="004234FF" w:rsidP="004234FF">
      <w:pPr>
        <w:spacing w:after="1" w:line="220" w:lineRule="atLeast"/>
        <w:jc w:val="center"/>
      </w:pPr>
      <w:r w:rsidRPr="006371DF">
        <w:t>на земельном участке, здании или ином недвижимом имуществе,</w:t>
      </w:r>
    </w:p>
    <w:p w:rsidR="004234FF" w:rsidRPr="006371DF" w:rsidRDefault="004234FF" w:rsidP="004234FF">
      <w:pPr>
        <w:spacing w:after="1" w:line="220" w:lineRule="atLeast"/>
        <w:jc w:val="center"/>
      </w:pPr>
      <w:r w:rsidRPr="006371DF">
        <w:t>находящемся в муниципальной собственности, либо на земельном</w:t>
      </w:r>
    </w:p>
    <w:p w:rsidR="004234FF" w:rsidRPr="006371DF" w:rsidRDefault="004234FF" w:rsidP="004234FF">
      <w:pPr>
        <w:spacing w:after="1" w:line="220" w:lineRule="atLeast"/>
        <w:jc w:val="center"/>
      </w:pPr>
      <w:r w:rsidRPr="006371DF">
        <w:t>участке, государственная собственность на который</w:t>
      </w:r>
    </w:p>
    <w:p w:rsidR="004234FF" w:rsidRPr="006371DF" w:rsidRDefault="004234FF" w:rsidP="004234FF">
      <w:pPr>
        <w:spacing w:after="1" w:line="220" w:lineRule="atLeast"/>
        <w:jc w:val="center"/>
      </w:pPr>
      <w:r w:rsidRPr="006371DF">
        <w:t>не разграничена</w:t>
      </w:r>
    </w:p>
    <w:p w:rsidR="004234F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г. Пермь                                              "___" ____________ г.</w:t>
      </w:r>
    </w:p>
    <w:p w:rsidR="004234FF" w:rsidRPr="006371DF" w:rsidRDefault="004234FF" w:rsidP="004234FF">
      <w:pPr>
        <w:spacing w:after="1" w:line="200" w:lineRule="atLeast"/>
        <w:jc w:val="both"/>
      </w:pP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   </w:t>
      </w:r>
      <w:proofErr w:type="gramStart"/>
      <w:r w:rsidRPr="006371DF">
        <w:t>Департамент  экономики</w:t>
      </w:r>
      <w:proofErr w:type="gramEnd"/>
      <w:r w:rsidRPr="006371DF">
        <w:t xml:space="preserve">  и  промышленной  политики  администрации города</w:t>
      </w:r>
    </w:p>
    <w:p w:rsidR="004234FF" w:rsidRPr="006371DF" w:rsidRDefault="004234FF" w:rsidP="004234FF">
      <w:pPr>
        <w:spacing w:after="1" w:line="200" w:lineRule="atLeast"/>
        <w:jc w:val="both"/>
      </w:pPr>
      <w:proofErr w:type="gramStart"/>
      <w:r w:rsidRPr="006371DF">
        <w:t xml:space="preserve">Перми,   </w:t>
      </w:r>
      <w:proofErr w:type="gramEnd"/>
      <w:r w:rsidRPr="006371DF">
        <w:t xml:space="preserve">  именуемый     в     дальнейшем     "Департамент",     в     лице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____________________________________________________________________</w:t>
      </w:r>
      <w:r w:rsidR="00CA03BC">
        <w:t>___</w:t>
      </w:r>
      <w:r w:rsidRPr="006371DF">
        <w:t>______,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                            (должность, ФИО)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действующего    на    основании    </w:t>
      </w:r>
      <w:proofErr w:type="gramStart"/>
      <w:r w:rsidRPr="006371DF">
        <w:t xml:space="preserve">Положения,   </w:t>
      </w:r>
      <w:proofErr w:type="gramEnd"/>
      <w:r w:rsidRPr="006371DF">
        <w:t xml:space="preserve"> с    одной    стороны    и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_______________________________________________________________________</w:t>
      </w:r>
      <w:r w:rsidR="00CA03BC">
        <w:t>___</w:t>
      </w:r>
      <w:r w:rsidRPr="006371DF">
        <w:t>___,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         (наименование юридического лица, ФИО физического лица)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именуемое(</w:t>
      </w:r>
      <w:proofErr w:type="spellStart"/>
      <w:proofErr w:type="gramStart"/>
      <w:r w:rsidRPr="006371DF">
        <w:t>ый</w:t>
      </w:r>
      <w:proofErr w:type="spellEnd"/>
      <w:r w:rsidRPr="006371DF">
        <w:t xml:space="preserve">)   </w:t>
      </w:r>
      <w:proofErr w:type="gramEnd"/>
      <w:r w:rsidRPr="006371DF">
        <w:t xml:space="preserve"> в    дальнейшем    "</w:t>
      </w:r>
      <w:proofErr w:type="spellStart"/>
      <w:r w:rsidRPr="006371DF">
        <w:t>Рекламораспространитель</w:t>
      </w:r>
      <w:proofErr w:type="spellEnd"/>
      <w:r w:rsidRPr="006371DF">
        <w:t>",    в    лице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_________________________________________________________________</w:t>
      </w:r>
      <w:r w:rsidR="00CA03BC">
        <w:t>____</w:t>
      </w:r>
      <w:r w:rsidRPr="006371DF">
        <w:t>________,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                            (должность, ФИО)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действующего на основании ____________________________________</w:t>
      </w:r>
      <w:r w:rsidR="00CA03BC">
        <w:t>____</w:t>
      </w:r>
      <w:r w:rsidRPr="006371DF">
        <w:t>____________,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                                      (наименование документа)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с  другой  стороны,  вместе именуемые "Стороны", руководствуясь </w:t>
      </w:r>
      <w:hyperlink r:id="rId11" w:history="1">
        <w:r w:rsidRPr="006371DF">
          <w:rPr>
            <w:color w:val="0000FF"/>
          </w:rPr>
          <w:t>статьей 421</w:t>
        </w:r>
      </w:hyperlink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Гражданского   кодекса  Российской  Федерации  (далее  -  ГК),  </w:t>
      </w:r>
      <w:hyperlink r:id="rId12" w:history="1">
        <w:r w:rsidRPr="006371DF">
          <w:rPr>
            <w:color w:val="0000FF"/>
          </w:rPr>
          <w:t>статьей  19</w:t>
        </w:r>
      </w:hyperlink>
    </w:p>
    <w:p w:rsidR="004234FF" w:rsidRPr="006371DF" w:rsidRDefault="004234FF" w:rsidP="004234FF">
      <w:pPr>
        <w:spacing w:after="1" w:line="200" w:lineRule="atLeast"/>
        <w:jc w:val="both"/>
      </w:pPr>
      <w:proofErr w:type="gramStart"/>
      <w:r w:rsidRPr="006371DF">
        <w:t>Федерального  закона</w:t>
      </w:r>
      <w:proofErr w:type="gramEnd"/>
      <w:r w:rsidRPr="006371DF">
        <w:t xml:space="preserve"> от 13 марта 2006 г. N 38-ФЗ "О рекламе" (далее - Закон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о  рекламе),  </w:t>
      </w:r>
      <w:hyperlink r:id="rId13" w:history="1">
        <w:r w:rsidRPr="006371DF">
          <w:rPr>
            <w:color w:val="0000FF"/>
          </w:rPr>
          <w:t>Положением</w:t>
        </w:r>
      </w:hyperlink>
      <w:r w:rsidRPr="006371DF">
        <w:t xml:space="preserve">  о  порядке  установки  и  эксплуатации  рекламных</w:t>
      </w:r>
    </w:p>
    <w:p w:rsidR="004234FF" w:rsidRPr="006371DF" w:rsidRDefault="004234FF" w:rsidP="004234FF">
      <w:pPr>
        <w:spacing w:after="1" w:line="200" w:lineRule="atLeast"/>
        <w:jc w:val="both"/>
      </w:pPr>
      <w:proofErr w:type="gramStart"/>
      <w:r w:rsidRPr="006371DF">
        <w:t>конструкций  на</w:t>
      </w:r>
      <w:proofErr w:type="gramEnd"/>
      <w:r w:rsidRPr="006371DF">
        <w:t xml:space="preserve">  территории  города  Перми,  утвержденным решением Пермской</w:t>
      </w:r>
    </w:p>
    <w:p w:rsidR="004234FF" w:rsidRPr="006371DF" w:rsidRDefault="004234FF" w:rsidP="004234FF">
      <w:pPr>
        <w:spacing w:after="1" w:line="200" w:lineRule="atLeast"/>
        <w:jc w:val="both"/>
      </w:pPr>
      <w:proofErr w:type="gramStart"/>
      <w:r w:rsidRPr="006371DF">
        <w:t>городской  Думы</w:t>
      </w:r>
      <w:proofErr w:type="gramEnd"/>
      <w:r w:rsidRPr="006371DF">
        <w:t xml:space="preserve">  от  27  января 2009 г. N 11 (далее - Положение о рекламе),</w:t>
      </w:r>
    </w:p>
    <w:p w:rsidR="004234FF" w:rsidRPr="006371DF" w:rsidRDefault="004234FF" w:rsidP="004234FF">
      <w:pPr>
        <w:spacing w:after="1" w:line="200" w:lineRule="atLeast"/>
        <w:jc w:val="both"/>
      </w:pPr>
      <w:proofErr w:type="gramStart"/>
      <w:r w:rsidRPr="006371DF">
        <w:t>заключили  настоящий</w:t>
      </w:r>
      <w:proofErr w:type="gramEnd"/>
      <w:r w:rsidRPr="006371DF">
        <w:t xml:space="preserve">  договор  на  установку   и   эксплуатацию   рекламной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конструкции на земельном участке, </w:t>
      </w:r>
      <w:proofErr w:type="gramStart"/>
      <w:r w:rsidRPr="006371DF">
        <w:t>здании  или</w:t>
      </w:r>
      <w:proofErr w:type="gramEnd"/>
      <w:r w:rsidRPr="006371DF">
        <w:t xml:space="preserve">  ином  недвижимом  имуществе,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находящемся </w:t>
      </w:r>
      <w:proofErr w:type="gramStart"/>
      <w:r w:rsidRPr="006371DF">
        <w:t>в  муниципальной</w:t>
      </w:r>
      <w:proofErr w:type="gramEnd"/>
      <w:r w:rsidRPr="006371DF">
        <w:t xml:space="preserve">  собственности,  либо  на  земельном  участке,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государственная собственность на который не </w:t>
      </w:r>
      <w:proofErr w:type="gramStart"/>
      <w:r w:rsidRPr="006371DF">
        <w:t>разграничена  (</w:t>
      </w:r>
      <w:proofErr w:type="gramEnd"/>
      <w:r w:rsidRPr="006371DF">
        <w:t>далее - Договор)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о нижеследующем.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jc w:val="center"/>
        <w:outlineLvl w:val="1"/>
      </w:pPr>
      <w:r w:rsidRPr="006371DF">
        <w:t>1. Предмет Договора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    1.1. На основании _____________________</w:t>
      </w:r>
      <w:r w:rsidR="006371DF">
        <w:t>_______</w:t>
      </w:r>
      <w:r w:rsidRPr="006371DF">
        <w:t>_______________________________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______________________________________________</w:t>
      </w:r>
      <w:r w:rsidR="006371DF">
        <w:t>__</w:t>
      </w:r>
      <w:r w:rsidRPr="006371DF">
        <w:t>_____________________________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(наименование документа, являющегося основанием для заключения договора)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и  в  соответствии со </w:t>
      </w:r>
      <w:hyperlink r:id="rId14" w:history="1">
        <w:r w:rsidRPr="006371DF">
          <w:rPr>
            <w:color w:val="0000FF"/>
          </w:rPr>
          <w:t>Схемой</w:t>
        </w:r>
      </w:hyperlink>
      <w:r w:rsidRPr="006371DF">
        <w:t xml:space="preserve"> размещения рекламных конструкций на территории</w:t>
      </w:r>
    </w:p>
    <w:p w:rsidR="004234FF" w:rsidRPr="006371DF" w:rsidRDefault="004234FF" w:rsidP="004234FF">
      <w:pPr>
        <w:spacing w:after="1" w:line="200" w:lineRule="atLeast"/>
        <w:jc w:val="both"/>
      </w:pPr>
      <w:proofErr w:type="gramStart"/>
      <w:r w:rsidRPr="006371DF">
        <w:t>города  Перми</w:t>
      </w:r>
      <w:proofErr w:type="gramEnd"/>
      <w:r w:rsidRPr="006371DF">
        <w:t>, утвержденной  решением Пермской городской Думы от 23 августа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2016    г.    N    171 </w:t>
      </w:r>
      <w:proofErr w:type="gramStart"/>
      <w:r w:rsidRPr="006371DF">
        <w:t xml:space="preserve">   (</w:t>
      </w:r>
      <w:proofErr w:type="gramEnd"/>
      <w:r w:rsidRPr="006371DF">
        <w:t>далее    -   Схема),   Департамент предоставляет</w:t>
      </w:r>
    </w:p>
    <w:p w:rsidR="004234FF" w:rsidRPr="006371DF" w:rsidRDefault="004234FF" w:rsidP="004234FF">
      <w:pPr>
        <w:spacing w:after="1" w:line="200" w:lineRule="atLeast"/>
        <w:jc w:val="both"/>
      </w:pPr>
      <w:proofErr w:type="spellStart"/>
      <w:proofErr w:type="gramStart"/>
      <w:r w:rsidRPr="006371DF">
        <w:t>Рекламораспространителю</w:t>
      </w:r>
      <w:proofErr w:type="spellEnd"/>
      <w:r w:rsidRPr="006371DF">
        <w:t xml:space="preserve">  право</w:t>
      </w:r>
      <w:proofErr w:type="gramEnd"/>
      <w:r w:rsidRPr="006371DF">
        <w:t xml:space="preserve">  на  установку  и эксплуатацию на территории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города Перми рекламной конструкции: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учетный номер рекламной конструкции _____________________________________</w:t>
      </w:r>
      <w:r w:rsidR="00CA03BC">
        <w:t>____</w:t>
      </w:r>
      <w:r w:rsidRPr="006371DF">
        <w:t>_;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адресный ориентир: _______________________________________________________</w:t>
      </w:r>
      <w:r w:rsidR="00CA03BC">
        <w:t>____</w:t>
      </w:r>
      <w:r w:rsidRPr="006371DF">
        <w:t>;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вид рекламной конструкции: ______________________________________________</w:t>
      </w:r>
      <w:r w:rsidR="00CA03BC">
        <w:t>_____</w:t>
      </w:r>
      <w:r w:rsidRPr="006371DF">
        <w:t>_;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тип рекламной конструкции: ______________________________________________</w:t>
      </w:r>
      <w:r w:rsidR="00CA03BC">
        <w:t>_____</w:t>
      </w:r>
      <w:r w:rsidRPr="006371DF">
        <w:t>_;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площадь информационного поля рекламной конструкции: _____________________</w:t>
      </w:r>
      <w:r w:rsidR="00CA03BC">
        <w:t>_____</w:t>
      </w:r>
      <w:r w:rsidRPr="006371DF">
        <w:t>_;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наличие подсветки (без подсветки, внутренняя или внешняя): ______</w:t>
      </w:r>
      <w:r w:rsidR="006371DF">
        <w:t>____</w:t>
      </w:r>
      <w:r w:rsidRPr="006371DF">
        <w:t>________</w:t>
      </w:r>
      <w:r w:rsidR="00CA03BC">
        <w:t>_____</w:t>
      </w:r>
      <w:r w:rsidRPr="006371DF">
        <w:t>_;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период размещения: ______________________________________________________</w:t>
      </w:r>
      <w:r w:rsidR="00CA03BC">
        <w:t>____</w:t>
      </w:r>
      <w:r w:rsidRPr="006371DF">
        <w:t>_;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координаты поворотных точек в системе координат города Перми: ___</w:t>
      </w:r>
      <w:r w:rsidR="006371DF">
        <w:t>__</w:t>
      </w:r>
      <w:r w:rsidRPr="006371DF">
        <w:t>_________</w:t>
      </w:r>
      <w:r w:rsidR="00CA03BC">
        <w:t>_____</w:t>
      </w:r>
      <w:r w:rsidRPr="006371DF">
        <w:t>_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lastRenderedPageBreak/>
        <w:t>_________________________________________________________________</w:t>
      </w:r>
      <w:r w:rsidR="00CA03BC">
        <w:t>__</w:t>
      </w:r>
      <w:r w:rsidRPr="006371DF">
        <w:t>__________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(далее - Рекламное место).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Реквизиты разрешения на установку и эксплуатацию рекламной конструкции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______________________________________________________________________</w:t>
      </w:r>
      <w:r w:rsidR="00CA03BC">
        <w:t>___</w:t>
      </w:r>
      <w:r w:rsidRPr="006371DF">
        <w:t>____.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   </w:t>
      </w:r>
      <w:proofErr w:type="spellStart"/>
      <w:r w:rsidRPr="006371DF">
        <w:t>Рекламораспространитель</w:t>
      </w:r>
      <w:proofErr w:type="spellEnd"/>
      <w:r w:rsidRPr="006371DF">
        <w:t xml:space="preserve">   </w:t>
      </w:r>
      <w:proofErr w:type="gramStart"/>
      <w:r w:rsidRPr="006371DF">
        <w:t>вносит  плату</w:t>
      </w:r>
      <w:proofErr w:type="gramEnd"/>
      <w:r w:rsidRPr="006371DF">
        <w:t xml:space="preserve">  за  установку  и  эксплуатацию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рекламной конструкции в порядке, установленном </w:t>
      </w:r>
      <w:hyperlink w:anchor="P110" w:history="1">
        <w:r w:rsidRPr="006371DF">
          <w:rPr>
            <w:color w:val="0000FF"/>
          </w:rPr>
          <w:t>разделом 3</w:t>
        </w:r>
      </w:hyperlink>
      <w:r w:rsidRPr="006371DF">
        <w:t xml:space="preserve"> Договора.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   </w:t>
      </w:r>
      <w:proofErr w:type="gramStart"/>
      <w:r w:rsidRPr="006371DF">
        <w:t>Требования  к</w:t>
      </w:r>
      <w:proofErr w:type="gramEnd"/>
      <w:r w:rsidRPr="006371DF">
        <w:t xml:space="preserve">  внешнему  виду  рекламной конструкции _____________</w:t>
      </w:r>
      <w:r w:rsidR="00CA03BC">
        <w:t>_________</w:t>
      </w:r>
      <w:r w:rsidRPr="006371DF">
        <w:t>_____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>_________________________________________________________________________</w:t>
      </w:r>
      <w:r w:rsidR="00CA03BC">
        <w:t>__</w:t>
      </w:r>
      <w:r w:rsidRPr="006371DF">
        <w:t>__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                        (вид рекламной конструкции)</w:t>
      </w:r>
    </w:p>
    <w:p w:rsidR="004234FF" w:rsidRPr="006371DF" w:rsidRDefault="004234FF" w:rsidP="004234FF">
      <w:pPr>
        <w:spacing w:after="1" w:line="200" w:lineRule="atLeast"/>
        <w:jc w:val="both"/>
      </w:pPr>
      <w:r w:rsidRPr="006371DF">
        <w:t xml:space="preserve">установлены пунктом ____ приложения 8 к Положению о рекламе </w:t>
      </w:r>
      <w:hyperlink w:anchor="P208" w:history="1">
        <w:r w:rsidRPr="006371DF">
          <w:rPr>
            <w:color w:val="0000FF"/>
          </w:rPr>
          <w:t>&lt;*&gt;</w:t>
        </w:r>
      </w:hyperlink>
      <w:r w:rsidRPr="006371DF">
        <w:t>.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jc w:val="center"/>
        <w:outlineLvl w:val="1"/>
      </w:pPr>
      <w:r w:rsidRPr="006371DF">
        <w:t>2. Срок действия Договора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ind w:firstLine="540"/>
        <w:jc w:val="both"/>
      </w:pPr>
      <w:r w:rsidRPr="006371DF">
        <w:t>2.1. Договор вступает в силу со дня подписания Сторонами и действует до __________, а в части исполнения обязательств по оплате и демонтажу рекламной конструкции - до их полного исполнения.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jc w:val="center"/>
        <w:outlineLvl w:val="1"/>
      </w:pPr>
      <w:bookmarkStart w:id="3" w:name="P110"/>
      <w:bookmarkEnd w:id="3"/>
      <w:r w:rsidRPr="006371DF">
        <w:t>3. Цена Договора и порядок расчетов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ind w:firstLine="540"/>
        <w:jc w:val="both"/>
      </w:pPr>
      <w:bookmarkStart w:id="4" w:name="P112"/>
      <w:bookmarkEnd w:id="4"/>
      <w:r w:rsidRPr="006371DF"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в соответствии с </w:t>
      </w:r>
      <w:hyperlink w:anchor="P132" w:history="1">
        <w:r w:rsidRPr="006371DF">
          <w:rPr>
            <w:color w:val="0000FF"/>
          </w:rPr>
          <w:t>пунктом 4.1.1</w:t>
        </w:r>
      </w:hyperlink>
      <w:r w:rsidRPr="006371DF">
        <w:t xml:space="preserve"> Договора и устанавливается в размере: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______________________________ руб. в месяц;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______________________________ руб. в год.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proofErr w:type="spellStart"/>
      <w:r w:rsidRPr="006371DF">
        <w:t>Рекламораспространитель</w:t>
      </w:r>
      <w:proofErr w:type="spellEnd"/>
      <w:r w:rsidRPr="006371DF"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оплачивает в течение 10 календарных дней после даты заключения Договора.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5" w:name="P116"/>
      <w:bookmarkEnd w:id="5"/>
      <w:r w:rsidRPr="006371DF">
        <w:t xml:space="preserve">3.2. Задаток </w:t>
      </w:r>
      <w:proofErr w:type="spellStart"/>
      <w:r w:rsidRPr="006371DF">
        <w:t>Рекламораспространителя</w:t>
      </w:r>
      <w:proofErr w:type="spellEnd"/>
      <w:r w:rsidRPr="006371DF"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3.3. Департамент извещает </w:t>
      </w:r>
      <w:proofErr w:type="spellStart"/>
      <w:r w:rsidRPr="006371DF">
        <w:t>Рекламораспространителя</w:t>
      </w:r>
      <w:proofErr w:type="spellEnd"/>
      <w:r w:rsidRPr="006371DF">
        <w:t xml:space="preserve"> о каждом случае зачета, указанного в </w:t>
      </w:r>
      <w:hyperlink w:anchor="P116" w:history="1">
        <w:r w:rsidRPr="006371DF">
          <w:rPr>
            <w:color w:val="0000FF"/>
          </w:rPr>
          <w:t>пункте 3.2</w:t>
        </w:r>
      </w:hyperlink>
      <w:r w:rsidRPr="006371DF">
        <w:t xml:space="preserve"> настоящего Договора (с указанием оснований зачета, зачтенной суммы и остатка обеспечительного платежа).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3.4. Денежные средства, указанные в </w:t>
      </w:r>
      <w:hyperlink w:anchor="P110" w:history="1">
        <w:r w:rsidRPr="006371DF">
          <w:rPr>
            <w:color w:val="0000FF"/>
          </w:rPr>
          <w:t>разделе 3</w:t>
        </w:r>
      </w:hyperlink>
      <w:r w:rsidRPr="006371DF"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3.5. В случае досрочного расторжения Договора денежные средства, указанные в </w:t>
      </w:r>
      <w:hyperlink w:anchor="P110" w:history="1">
        <w:r w:rsidRPr="006371DF">
          <w:rPr>
            <w:color w:val="0000FF"/>
          </w:rPr>
          <w:t>разделе 3</w:t>
        </w:r>
      </w:hyperlink>
      <w:r w:rsidRPr="006371DF">
        <w:t xml:space="preserve"> Договора, </w:t>
      </w:r>
      <w:proofErr w:type="spellStart"/>
      <w:r w:rsidRPr="006371DF">
        <w:t>Рекламораспространителю</w:t>
      </w:r>
      <w:proofErr w:type="spellEnd"/>
      <w:r w:rsidRPr="006371DF"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Договора: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lastRenderedPageBreak/>
        <w:t>в случае признания Разрешения недействительным в судебном порядке по вине Департамента;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по основаниям, предусмотренным </w:t>
      </w:r>
      <w:hyperlink w:anchor="P177" w:history="1">
        <w:r w:rsidRPr="006371DF">
          <w:rPr>
            <w:color w:val="0000FF"/>
          </w:rPr>
          <w:t>пунктами 6.1.5</w:t>
        </w:r>
      </w:hyperlink>
      <w:r w:rsidRPr="006371DF">
        <w:t>-</w:t>
      </w:r>
      <w:hyperlink w:anchor="P180" w:history="1">
        <w:r w:rsidRPr="006371DF">
          <w:rPr>
            <w:color w:val="0000FF"/>
          </w:rPr>
          <w:t>6.1.8</w:t>
        </w:r>
      </w:hyperlink>
      <w:r w:rsidRPr="006371DF">
        <w:t xml:space="preserve">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по взаимному согласию Сторон в случае наличия чрезвычайного и непредотвратимого обстоятельства (непреодолимая сила), препятствующего установке и эксплуатации рекламной конструкции;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при которых Департамент обязуется вернуть: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3.5.2. обеспечительный платеж за вычетом платежей, указанных в </w:t>
      </w:r>
      <w:hyperlink w:anchor="P116" w:history="1">
        <w:r w:rsidRPr="006371DF">
          <w:rPr>
            <w:color w:val="0000FF"/>
          </w:rPr>
          <w:t>пункте 3.2</w:t>
        </w:r>
      </w:hyperlink>
      <w:r w:rsidRPr="006371DF">
        <w:t xml:space="preserve"> Договора, - не позднее 30 дней со дня расторжения Договора.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Денежные средства возвращаются путем безналичного перечисления на счет </w:t>
      </w:r>
      <w:proofErr w:type="spellStart"/>
      <w:r w:rsidRPr="006371DF">
        <w:t>Рекламораспространителя</w:t>
      </w:r>
      <w:proofErr w:type="spellEnd"/>
      <w:r w:rsidRPr="006371DF">
        <w:t>, указанный в Договоре.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jc w:val="center"/>
        <w:outlineLvl w:val="1"/>
      </w:pPr>
      <w:r w:rsidRPr="006371DF">
        <w:t>4. Права и обязанности Сторон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ind w:firstLine="540"/>
        <w:jc w:val="both"/>
      </w:pPr>
      <w:r w:rsidRPr="006371DF">
        <w:t xml:space="preserve">4.1.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вправе: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6" w:name="P132"/>
      <w:bookmarkEnd w:id="6"/>
      <w:r w:rsidRPr="006371DF"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4.2.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обязан: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7" w:name="P134"/>
      <w:bookmarkEnd w:id="7"/>
      <w:r w:rsidRPr="006371DF"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5" w:history="1">
        <w:r w:rsidRPr="006371DF">
          <w:rPr>
            <w:color w:val="0000FF"/>
          </w:rPr>
          <w:t>пункте 3.8</w:t>
        </w:r>
      </w:hyperlink>
      <w:r w:rsidRPr="006371DF">
        <w:t xml:space="preserve"> Положения о рекламе;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8" w:name="P135"/>
      <w:bookmarkEnd w:id="8"/>
      <w:r w:rsidRPr="006371DF"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6" w:history="1">
        <w:r w:rsidRPr="006371DF">
          <w:rPr>
            <w:color w:val="0000FF"/>
          </w:rPr>
          <w:t>пунктом 3.9</w:t>
        </w:r>
      </w:hyperlink>
      <w:r w:rsidRPr="006371DF">
        <w:t xml:space="preserve"> Положения о рекламе;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9" w:name="P136"/>
      <w:bookmarkEnd w:id="9"/>
      <w:r w:rsidRPr="006371DF"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4.2.4. своевременно вносить платежи, предусмотренные </w:t>
      </w:r>
      <w:hyperlink w:anchor="P110" w:history="1">
        <w:r w:rsidRPr="006371DF">
          <w:rPr>
            <w:color w:val="0000FF"/>
          </w:rPr>
          <w:t>разделом 3</w:t>
        </w:r>
      </w:hyperlink>
      <w:r w:rsidRPr="006371DF">
        <w:t xml:space="preserve"> Договора.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10" w:name="P139"/>
      <w:bookmarkEnd w:id="10"/>
      <w:r w:rsidRPr="006371DF">
        <w:t>4.2.5. использовать рекламную конструкцию исключительно в целях распространения рекламы, социальной рекламы;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lastRenderedPageBreak/>
        <w:t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11" w:name="P141"/>
      <w:bookmarkEnd w:id="11"/>
      <w:r w:rsidRPr="006371DF"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12" w:name="P143"/>
      <w:bookmarkEnd w:id="12"/>
      <w:r w:rsidRPr="006371DF">
        <w:t xml:space="preserve">4.2.8. разместить на рекламной конструкции маркировку с указанием сведений о </w:t>
      </w:r>
      <w:proofErr w:type="spellStart"/>
      <w:r w:rsidRPr="006371DF">
        <w:t>Рекламораспространителе</w:t>
      </w:r>
      <w:proofErr w:type="spellEnd"/>
      <w:r w:rsidRPr="006371DF">
        <w:t xml:space="preserve"> (наименование юридического лица, Ф.И.О. физического лица, номер телефона) и номера Разрешения;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13" w:name="P144"/>
      <w:bookmarkEnd w:id="13"/>
      <w:r w:rsidRPr="006371DF"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14" w:name="P145"/>
      <w:bookmarkEnd w:id="14"/>
      <w:r w:rsidRPr="006371DF"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15" w:name="P146"/>
      <w:bookmarkEnd w:id="15"/>
      <w:r w:rsidRPr="006371DF"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90" w:history="1">
        <w:r w:rsidRPr="006371DF">
          <w:rPr>
            <w:color w:val="0000FF"/>
          </w:rPr>
          <w:t>пунктом 7.2</w:t>
        </w:r>
      </w:hyperlink>
      <w:r w:rsidRPr="006371DF">
        <w:t xml:space="preserve">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4.2.12. направить письменное уведомление в Департамент об изменении сведений о </w:t>
      </w:r>
      <w:proofErr w:type="spellStart"/>
      <w:r w:rsidRPr="006371DF">
        <w:t>Рекламораспространителе</w:t>
      </w:r>
      <w:proofErr w:type="spellEnd"/>
      <w:r w:rsidRPr="006371DF">
        <w:t xml:space="preserve">, указанных в </w:t>
      </w:r>
      <w:hyperlink w:anchor="P200" w:history="1">
        <w:r w:rsidRPr="006371DF">
          <w:rPr>
            <w:color w:val="0000FF"/>
          </w:rPr>
          <w:t>разделе 9</w:t>
        </w:r>
      </w:hyperlink>
      <w:r w:rsidRPr="006371DF">
        <w:t xml:space="preserve"> Договора, о начале и завершении реорганизации </w:t>
      </w:r>
      <w:proofErr w:type="spellStart"/>
      <w:r w:rsidRPr="006371DF">
        <w:t>Рекламораспространителя</w:t>
      </w:r>
      <w:proofErr w:type="spellEnd"/>
      <w:r w:rsidRPr="006371DF"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6371DF">
        <w:t>Рекламораспространителя</w:t>
      </w:r>
      <w:proofErr w:type="spellEnd"/>
      <w:r w:rsidRPr="006371DF">
        <w:t xml:space="preserve"> и считаются направленными Департаментом и полученными </w:t>
      </w:r>
      <w:proofErr w:type="spellStart"/>
      <w:r w:rsidRPr="006371DF">
        <w:t>Рекламораспространителем</w:t>
      </w:r>
      <w:proofErr w:type="spellEnd"/>
      <w:r w:rsidRPr="006371DF">
        <w:t xml:space="preserve"> надлежащим образом;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16" w:name="P149"/>
      <w:bookmarkEnd w:id="16"/>
      <w:r w:rsidRPr="006371DF"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17" w:name="P150"/>
      <w:bookmarkEnd w:id="17"/>
      <w:r w:rsidRPr="006371DF"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110" w:history="1">
        <w:r w:rsidRPr="006371DF">
          <w:rPr>
            <w:color w:val="0000FF"/>
          </w:rPr>
          <w:t>разделе 3</w:t>
        </w:r>
      </w:hyperlink>
      <w:r w:rsidRPr="006371DF">
        <w:t xml:space="preserve">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lastRenderedPageBreak/>
        <w:t xml:space="preserve">4.2.17.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4.3. Департамент вправе: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4.3.1. в течение действия Договора без предварительного уведомления </w:t>
      </w:r>
      <w:proofErr w:type="spellStart"/>
      <w:r w:rsidRPr="006371DF">
        <w:t>Рекламораспространителя</w:t>
      </w:r>
      <w:proofErr w:type="spellEnd"/>
      <w:r w:rsidRPr="006371DF">
        <w:t xml:space="preserve"> проводить проверку соблюдения </w:t>
      </w:r>
      <w:proofErr w:type="spellStart"/>
      <w:r w:rsidRPr="006371DF">
        <w:t>Рекламораспространителем</w:t>
      </w:r>
      <w:proofErr w:type="spellEnd"/>
      <w:r w:rsidRPr="006371DF">
        <w:t xml:space="preserve"> условий Договора с применением фото- и </w:t>
      </w:r>
      <w:proofErr w:type="spellStart"/>
      <w:r w:rsidRPr="006371DF">
        <w:t>видеофиксации</w:t>
      </w:r>
      <w:proofErr w:type="spellEnd"/>
      <w:r w:rsidRPr="006371DF">
        <w:t>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4.3.2. при выявлении фактов нарушения условий Договора требовать от </w:t>
      </w:r>
      <w:proofErr w:type="spellStart"/>
      <w:r w:rsidRPr="006371DF">
        <w:t>Рекламораспространителя</w:t>
      </w:r>
      <w:proofErr w:type="spellEnd"/>
      <w:r w:rsidRPr="006371DF"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90" w:history="1">
        <w:r w:rsidRPr="006371DF">
          <w:rPr>
            <w:color w:val="0000FF"/>
          </w:rPr>
          <w:t>пунктом 7.2</w:t>
        </w:r>
      </w:hyperlink>
      <w:r w:rsidRPr="006371DF">
        <w:t xml:space="preserve">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4.3.3. отказаться от исполнения Договора по основаниям, установленным в </w:t>
      </w:r>
      <w:hyperlink w:anchor="P172" w:history="1">
        <w:r w:rsidRPr="006371DF">
          <w:rPr>
            <w:color w:val="0000FF"/>
          </w:rPr>
          <w:t>пункте 6.1</w:t>
        </w:r>
      </w:hyperlink>
      <w:r w:rsidRPr="006371DF">
        <w:t xml:space="preserve">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4.3.5. при неисполнении </w:t>
      </w:r>
      <w:proofErr w:type="spellStart"/>
      <w:r w:rsidRPr="006371DF">
        <w:t>Рекламораспространителем</w:t>
      </w:r>
      <w:proofErr w:type="spellEnd"/>
      <w:r w:rsidRPr="006371DF">
        <w:t xml:space="preserve"> </w:t>
      </w:r>
      <w:hyperlink w:anchor="P149" w:history="1">
        <w:r w:rsidRPr="006371DF">
          <w:rPr>
            <w:color w:val="0000FF"/>
          </w:rPr>
          <w:t>пункта 4.2.13</w:t>
        </w:r>
      </w:hyperlink>
      <w:r w:rsidRPr="006371DF"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4.4. Департамент обязан: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4.4.1. предоставить </w:t>
      </w:r>
      <w:proofErr w:type="spellStart"/>
      <w:r w:rsidRPr="006371DF">
        <w:t>Рекламораспространителю</w:t>
      </w:r>
      <w:proofErr w:type="spellEnd"/>
      <w:r w:rsidRPr="006371DF"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jc w:val="center"/>
        <w:outlineLvl w:val="1"/>
      </w:pPr>
      <w:r w:rsidRPr="006371DF">
        <w:t>5. Ответственность Сторон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ind w:firstLine="540"/>
        <w:jc w:val="both"/>
      </w:pPr>
      <w:r w:rsidRPr="006371DF"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5.2. В случае просрочки внесения платежей, указанных в </w:t>
      </w:r>
      <w:hyperlink w:anchor="P110" w:history="1">
        <w:r w:rsidRPr="006371DF">
          <w:rPr>
            <w:color w:val="0000FF"/>
          </w:rPr>
          <w:t>разделе 3</w:t>
        </w:r>
      </w:hyperlink>
      <w:r w:rsidRPr="006371DF">
        <w:t xml:space="preserve"> Договора, либо внесения платежей не в полном размере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обязан уплатить Департаменту пеню в размере 0,1% невнесенной суммы долга за каждый день просрочки.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5.3. </w:t>
      </w:r>
      <w:proofErr w:type="spellStart"/>
      <w:r w:rsidRPr="006371DF">
        <w:t>Рекламораспространитель</w:t>
      </w:r>
      <w:proofErr w:type="spellEnd"/>
      <w:r w:rsidRPr="006371DF">
        <w:t xml:space="preserve"> уплачивает Департаменту штраф в размере трехмесячной платы, указанной в </w:t>
      </w:r>
      <w:hyperlink w:anchor="P112" w:history="1">
        <w:r w:rsidRPr="006371DF">
          <w:rPr>
            <w:color w:val="0000FF"/>
          </w:rPr>
          <w:t>пункте 3.1</w:t>
        </w:r>
      </w:hyperlink>
      <w:r w:rsidRPr="006371DF">
        <w:t xml:space="preserve"> Договора, в случае однократной просрочки исполнения </w:t>
      </w:r>
      <w:proofErr w:type="spellStart"/>
      <w:r w:rsidRPr="006371DF">
        <w:t>Рекламораспространителем</w:t>
      </w:r>
      <w:proofErr w:type="spellEnd"/>
      <w:r w:rsidRPr="006371DF"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34" w:history="1">
        <w:r w:rsidRPr="006371DF">
          <w:rPr>
            <w:color w:val="0000FF"/>
          </w:rPr>
          <w:t>пунктами 4.2.1</w:t>
        </w:r>
      </w:hyperlink>
      <w:r w:rsidRPr="006371DF">
        <w:t xml:space="preserve">, </w:t>
      </w:r>
      <w:hyperlink w:anchor="P135" w:history="1">
        <w:r w:rsidRPr="006371DF">
          <w:rPr>
            <w:color w:val="0000FF"/>
          </w:rPr>
          <w:t>4.2.2</w:t>
        </w:r>
      </w:hyperlink>
      <w:r w:rsidRPr="006371DF">
        <w:t xml:space="preserve">, </w:t>
      </w:r>
      <w:hyperlink w:anchor="P136" w:history="1">
        <w:r w:rsidRPr="006371DF">
          <w:rPr>
            <w:color w:val="0000FF"/>
          </w:rPr>
          <w:t>4.2.3</w:t>
        </w:r>
      </w:hyperlink>
      <w:r w:rsidRPr="006371DF">
        <w:t xml:space="preserve">, </w:t>
      </w:r>
      <w:hyperlink w:anchor="P139" w:history="1">
        <w:r w:rsidRPr="006371DF">
          <w:rPr>
            <w:color w:val="0000FF"/>
          </w:rPr>
          <w:t>4.2.5</w:t>
        </w:r>
      </w:hyperlink>
      <w:r w:rsidRPr="006371DF">
        <w:t>-</w:t>
      </w:r>
      <w:hyperlink w:anchor="P146" w:history="1">
        <w:r w:rsidRPr="006371DF">
          <w:rPr>
            <w:color w:val="0000FF"/>
          </w:rPr>
          <w:t>4.2.11</w:t>
        </w:r>
      </w:hyperlink>
      <w:r w:rsidRPr="006371DF">
        <w:t xml:space="preserve">, </w:t>
      </w:r>
      <w:hyperlink w:anchor="P150" w:history="1">
        <w:r w:rsidRPr="006371DF">
          <w:rPr>
            <w:color w:val="0000FF"/>
          </w:rPr>
          <w:t>4.2.14</w:t>
        </w:r>
      </w:hyperlink>
      <w:r w:rsidRPr="006371DF"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</w:t>
      </w:r>
      <w:r w:rsidRPr="006371DF">
        <w:lastRenderedPageBreak/>
        <w:t xml:space="preserve">штрафа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обязан уплатить Департаменту пеню в размере 0,1% от суммы штрафа за каждый день просрочки.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5.4. </w:t>
      </w:r>
      <w:proofErr w:type="spellStart"/>
      <w:r w:rsidRPr="006371DF">
        <w:t>Рекламораспространитель</w:t>
      </w:r>
      <w:proofErr w:type="spellEnd"/>
      <w:r w:rsidRPr="006371DF">
        <w:t xml:space="preserve"> уплачивает Департаменту штраф в размере годовой платы, указанной в </w:t>
      </w:r>
      <w:hyperlink w:anchor="P112" w:history="1">
        <w:r w:rsidRPr="006371DF">
          <w:rPr>
            <w:color w:val="0000FF"/>
          </w:rPr>
          <w:t>пункте 3.1</w:t>
        </w:r>
      </w:hyperlink>
      <w:r w:rsidRPr="006371DF">
        <w:t xml:space="preserve"> Договора, в случае однократного неисполнения </w:t>
      </w:r>
      <w:proofErr w:type="spellStart"/>
      <w:r w:rsidRPr="006371DF">
        <w:t>Рекламораспространителем</w:t>
      </w:r>
      <w:proofErr w:type="spellEnd"/>
      <w:r w:rsidRPr="006371DF">
        <w:t xml:space="preserve"> </w:t>
      </w:r>
      <w:hyperlink w:anchor="P149" w:history="1">
        <w:r w:rsidRPr="006371DF">
          <w:rPr>
            <w:color w:val="0000FF"/>
          </w:rPr>
          <w:t>пункта 4.2.13</w:t>
        </w:r>
      </w:hyperlink>
      <w:r w:rsidRPr="006371DF"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обязан уплатить Департаменту пеню в размере 0,1% от суммы штрафа за каждый день просрочки.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jc w:val="center"/>
        <w:outlineLvl w:val="1"/>
      </w:pPr>
      <w:r w:rsidRPr="006371DF">
        <w:t>6. Изменение и расторжение Договора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ind w:firstLine="540"/>
        <w:jc w:val="both"/>
      </w:pPr>
      <w:bookmarkStart w:id="18" w:name="P172"/>
      <w:bookmarkEnd w:id="18"/>
      <w:r w:rsidRPr="006371DF">
        <w:t>6.1. Договор расторгается в связи с односторонним отказом Департамента от его исполнения в следующих случаях: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6.1.1. неисполнение </w:t>
      </w:r>
      <w:proofErr w:type="spellStart"/>
      <w:r w:rsidRPr="006371DF">
        <w:t>Рекламораспространителем</w:t>
      </w:r>
      <w:proofErr w:type="spellEnd"/>
      <w:r w:rsidRPr="006371DF">
        <w:t xml:space="preserve"> обязательств по внесению платежей, указанных в </w:t>
      </w:r>
      <w:hyperlink w:anchor="P110" w:history="1">
        <w:r w:rsidRPr="006371DF">
          <w:rPr>
            <w:color w:val="0000FF"/>
          </w:rPr>
          <w:t>разделе 3</w:t>
        </w:r>
      </w:hyperlink>
      <w:r w:rsidRPr="006371DF">
        <w:t xml:space="preserve">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</w:t>
      </w:r>
      <w:proofErr w:type="spellStart"/>
      <w:r w:rsidRPr="006371DF">
        <w:t>Рекламораспространителем</w:t>
      </w:r>
      <w:proofErr w:type="spellEnd"/>
      <w:r w:rsidRPr="006371DF">
        <w:t xml:space="preserve"> в период действия Разрешения;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6.1.3. неоднократное (2 и более раз) неисполнение уведомлений Департамента об устранении нарушений обязательств, предусмотренных </w:t>
      </w:r>
      <w:hyperlink w:anchor="P135" w:history="1">
        <w:r w:rsidRPr="006371DF">
          <w:rPr>
            <w:color w:val="0000FF"/>
          </w:rPr>
          <w:t>пунктами 4.2.2</w:t>
        </w:r>
      </w:hyperlink>
      <w:r w:rsidRPr="006371DF">
        <w:t xml:space="preserve">, </w:t>
      </w:r>
      <w:hyperlink w:anchor="P139" w:history="1">
        <w:r w:rsidRPr="006371DF">
          <w:rPr>
            <w:color w:val="0000FF"/>
          </w:rPr>
          <w:t>4.2.5</w:t>
        </w:r>
      </w:hyperlink>
      <w:r w:rsidRPr="006371DF">
        <w:t xml:space="preserve">, </w:t>
      </w:r>
      <w:hyperlink w:anchor="P141" w:history="1">
        <w:r w:rsidRPr="006371DF">
          <w:rPr>
            <w:color w:val="0000FF"/>
          </w:rPr>
          <w:t>4.2.7</w:t>
        </w:r>
      </w:hyperlink>
      <w:r w:rsidRPr="006371DF">
        <w:t xml:space="preserve">, </w:t>
      </w:r>
      <w:hyperlink w:anchor="P143" w:history="1">
        <w:r w:rsidRPr="006371DF">
          <w:rPr>
            <w:color w:val="0000FF"/>
          </w:rPr>
          <w:t>4.2.8</w:t>
        </w:r>
      </w:hyperlink>
      <w:r w:rsidRPr="006371DF">
        <w:t xml:space="preserve">, </w:t>
      </w:r>
      <w:hyperlink w:anchor="P144" w:history="1">
        <w:r w:rsidRPr="006371DF">
          <w:rPr>
            <w:color w:val="0000FF"/>
          </w:rPr>
          <w:t>4.2.9</w:t>
        </w:r>
      </w:hyperlink>
      <w:r w:rsidRPr="006371DF">
        <w:t xml:space="preserve">, </w:t>
      </w:r>
      <w:hyperlink w:anchor="P145" w:history="1">
        <w:r w:rsidRPr="006371DF">
          <w:rPr>
            <w:color w:val="0000FF"/>
          </w:rPr>
          <w:t>4.2.10</w:t>
        </w:r>
      </w:hyperlink>
      <w:r w:rsidRPr="006371DF">
        <w:t xml:space="preserve">, </w:t>
      </w:r>
      <w:hyperlink w:anchor="P146" w:history="1">
        <w:r w:rsidRPr="006371DF">
          <w:rPr>
            <w:color w:val="0000FF"/>
          </w:rPr>
          <w:t>4.2.11</w:t>
        </w:r>
      </w:hyperlink>
      <w:r w:rsidRPr="006371DF">
        <w:t xml:space="preserve"> Договора;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6.1.4. признание Разрешения недействительным в судебном порядке в соответствии с законодательством Российской Федерации;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19" w:name="P177"/>
      <w:bookmarkEnd w:id="19"/>
      <w:r w:rsidRPr="006371DF">
        <w:t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 безопасностью движения транспорта;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20" w:name="P180"/>
      <w:bookmarkEnd w:id="20"/>
      <w:r w:rsidRPr="006371DF">
        <w:t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6.2. Договор считается расторгнутым через 7 рабочих дней со дня направления Департаментом </w:t>
      </w:r>
      <w:proofErr w:type="spellStart"/>
      <w:r w:rsidRPr="006371DF">
        <w:t>Рекламораспространителю</w:t>
      </w:r>
      <w:proofErr w:type="spellEnd"/>
      <w:r w:rsidRPr="006371DF"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6371DF">
        <w:lastRenderedPageBreak/>
        <w:t>Рекламораспространителю</w:t>
      </w:r>
      <w:proofErr w:type="spellEnd"/>
      <w:r w:rsidRPr="006371DF">
        <w:t xml:space="preserve"> по почте заказным письмом либо вручается </w:t>
      </w:r>
      <w:proofErr w:type="spellStart"/>
      <w:r w:rsidRPr="006371DF">
        <w:t>Рекламораспространителю</w:t>
      </w:r>
      <w:proofErr w:type="spellEnd"/>
      <w:r w:rsidRPr="006371DF">
        <w:t xml:space="preserve"> (уполномоченному представителю) лично под подпись.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6.3. Договор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6.4. Изменения и дополнения к Договору должны быть оформлены в той же форме, что и Договор.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6.5. Расторжение Договора не освобождает </w:t>
      </w:r>
      <w:proofErr w:type="spellStart"/>
      <w:r w:rsidRPr="006371DF">
        <w:t>Рекламораспространителя</w:t>
      </w:r>
      <w:proofErr w:type="spellEnd"/>
      <w:r w:rsidRPr="006371DF"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6.6. Досрочное прекращение, расторжение Договора влечет за собой аннулирование Разрешения в установленном порядке.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jc w:val="center"/>
        <w:outlineLvl w:val="1"/>
      </w:pPr>
      <w:r w:rsidRPr="006371DF">
        <w:t>7. Заключительные положения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ind w:firstLine="540"/>
        <w:jc w:val="both"/>
      </w:pPr>
      <w:r w:rsidRPr="006371DF"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6371DF">
        <w:t>недостижении</w:t>
      </w:r>
      <w:proofErr w:type="spellEnd"/>
      <w:r w:rsidRPr="006371DF"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21" w:name="P190"/>
      <w:bookmarkEnd w:id="21"/>
      <w:r w:rsidRPr="006371DF"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Департамент вправе осуществлять уведомление </w:t>
      </w:r>
      <w:proofErr w:type="spellStart"/>
      <w:r w:rsidRPr="006371DF">
        <w:t>Рекламораспространителя</w:t>
      </w:r>
      <w:proofErr w:type="spellEnd"/>
      <w:r w:rsidRPr="006371DF"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90" w:history="1">
        <w:r w:rsidRPr="006371DF">
          <w:rPr>
            <w:color w:val="0000FF"/>
          </w:rPr>
          <w:t>абзаце первом</w:t>
        </w:r>
      </w:hyperlink>
      <w:r w:rsidRPr="006371DF"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6371DF">
        <w:t>Рекламораспространителя</w:t>
      </w:r>
      <w:proofErr w:type="spellEnd"/>
      <w:r w:rsidRPr="006371DF">
        <w:t>, указанный (указанные) в Договоре.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6371DF">
        <w:t>Рекламораспространитель</w:t>
      </w:r>
      <w:proofErr w:type="spellEnd"/>
      <w:r w:rsidRPr="006371DF"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r w:rsidRPr="006371DF">
        <w:t>7.4. Договор составлен в двух экземплярах - по одному для каждой из Сторон.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CA03BC" w:rsidRDefault="00CA03BC" w:rsidP="004234FF">
      <w:pPr>
        <w:spacing w:after="1" w:line="220" w:lineRule="atLeast"/>
        <w:jc w:val="center"/>
        <w:outlineLvl w:val="1"/>
      </w:pPr>
    </w:p>
    <w:p w:rsidR="00CA03BC" w:rsidRDefault="00CA03BC" w:rsidP="004234FF">
      <w:pPr>
        <w:spacing w:after="1" w:line="220" w:lineRule="atLeast"/>
        <w:jc w:val="center"/>
        <w:outlineLvl w:val="1"/>
      </w:pPr>
    </w:p>
    <w:p w:rsidR="00CA03BC" w:rsidRDefault="00CA03BC" w:rsidP="004234FF">
      <w:pPr>
        <w:spacing w:after="1" w:line="220" w:lineRule="atLeast"/>
        <w:jc w:val="center"/>
        <w:outlineLvl w:val="1"/>
      </w:pPr>
    </w:p>
    <w:p w:rsidR="00CA03BC" w:rsidRDefault="00CA03BC" w:rsidP="004234FF">
      <w:pPr>
        <w:spacing w:after="1" w:line="220" w:lineRule="atLeast"/>
        <w:jc w:val="center"/>
        <w:outlineLvl w:val="1"/>
      </w:pPr>
    </w:p>
    <w:p w:rsidR="00CA03BC" w:rsidRDefault="00CA03BC" w:rsidP="004234FF">
      <w:pPr>
        <w:spacing w:after="1" w:line="220" w:lineRule="atLeast"/>
        <w:jc w:val="center"/>
        <w:outlineLvl w:val="1"/>
      </w:pPr>
    </w:p>
    <w:p w:rsidR="00C6657C" w:rsidRDefault="00C6657C" w:rsidP="004234FF">
      <w:pPr>
        <w:spacing w:after="1" w:line="220" w:lineRule="atLeast"/>
        <w:jc w:val="center"/>
        <w:outlineLvl w:val="1"/>
      </w:pPr>
    </w:p>
    <w:p w:rsidR="00C6657C" w:rsidRDefault="00C6657C" w:rsidP="004234FF">
      <w:pPr>
        <w:spacing w:after="1" w:line="220" w:lineRule="atLeast"/>
        <w:jc w:val="center"/>
        <w:outlineLvl w:val="1"/>
      </w:pPr>
    </w:p>
    <w:p w:rsidR="00C6657C" w:rsidRDefault="00C6657C" w:rsidP="004234FF">
      <w:pPr>
        <w:spacing w:after="1" w:line="220" w:lineRule="atLeast"/>
        <w:jc w:val="center"/>
        <w:outlineLvl w:val="1"/>
      </w:pPr>
    </w:p>
    <w:p w:rsidR="004234FF" w:rsidRPr="006371DF" w:rsidRDefault="004234FF" w:rsidP="004234FF">
      <w:pPr>
        <w:spacing w:after="1" w:line="220" w:lineRule="atLeast"/>
        <w:jc w:val="center"/>
        <w:outlineLvl w:val="1"/>
      </w:pPr>
      <w:r w:rsidRPr="006371DF">
        <w:lastRenderedPageBreak/>
        <w:t>8. Приложение к настоящему Договору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ind w:firstLine="540"/>
        <w:jc w:val="both"/>
      </w:pPr>
      <w:r w:rsidRPr="006371DF">
        <w:t xml:space="preserve">Утратил силу. – </w:t>
      </w:r>
      <w:r w:rsidRPr="006371DF">
        <w:rPr>
          <w:color w:val="0000FF"/>
          <w:u w:val="single"/>
        </w:rPr>
        <w:t>Постановление</w:t>
      </w:r>
      <w:r w:rsidRPr="006371DF">
        <w:t xml:space="preserve"> Администрации г. Перми от 16.09.2020 № 848.</w:t>
      </w:r>
    </w:p>
    <w:p w:rsidR="004234FF" w:rsidRPr="006371DF" w:rsidRDefault="004234FF" w:rsidP="004234FF">
      <w:pPr>
        <w:spacing w:after="1" w:line="220" w:lineRule="atLeast"/>
        <w:jc w:val="both"/>
      </w:pPr>
    </w:p>
    <w:p w:rsidR="003D2224" w:rsidRDefault="003D2224" w:rsidP="004234FF">
      <w:pPr>
        <w:spacing w:after="1" w:line="220" w:lineRule="atLeast"/>
        <w:jc w:val="center"/>
        <w:outlineLvl w:val="1"/>
      </w:pPr>
      <w:bookmarkStart w:id="22" w:name="P200"/>
      <w:bookmarkEnd w:id="22"/>
    </w:p>
    <w:p w:rsidR="004234FF" w:rsidRPr="006371DF" w:rsidRDefault="004234FF" w:rsidP="004234FF">
      <w:pPr>
        <w:spacing w:after="1" w:line="220" w:lineRule="atLeast"/>
        <w:jc w:val="center"/>
        <w:outlineLvl w:val="1"/>
      </w:pPr>
      <w:r w:rsidRPr="006371DF">
        <w:t>9. Адреса, реквизиты и подписи Сторон</w:t>
      </w:r>
    </w:p>
    <w:p w:rsidR="004234FF" w:rsidRPr="006371DF" w:rsidRDefault="004234FF" w:rsidP="004234FF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35"/>
      </w:tblGrid>
      <w:tr w:rsidR="004234FF" w:rsidRPr="006371DF" w:rsidTr="004234FF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234FF" w:rsidRPr="006371DF" w:rsidRDefault="004234FF" w:rsidP="004234FF">
            <w:pPr>
              <w:spacing w:after="1" w:line="220" w:lineRule="atLeast"/>
              <w:jc w:val="center"/>
            </w:pPr>
            <w:r w:rsidRPr="006371DF">
              <w:t>Департамент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234FF" w:rsidRPr="006371DF" w:rsidRDefault="004234FF" w:rsidP="004234FF">
            <w:pPr>
              <w:spacing w:after="1" w:line="220" w:lineRule="atLeast"/>
              <w:jc w:val="center"/>
            </w:pPr>
            <w:proofErr w:type="spellStart"/>
            <w:r w:rsidRPr="006371DF">
              <w:t>Рекламораспространитель</w:t>
            </w:r>
            <w:proofErr w:type="spellEnd"/>
          </w:p>
        </w:tc>
      </w:tr>
      <w:tr w:rsidR="004234FF" w:rsidRPr="006371DF" w:rsidTr="004234FF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234FF" w:rsidRPr="006371DF" w:rsidRDefault="004234FF" w:rsidP="004234FF">
            <w:pPr>
              <w:spacing w:after="1" w:line="220" w:lineRule="atLeast"/>
            </w:pPr>
            <w:r w:rsidRPr="006371DF">
              <w:t>Адрес электронной почты и номер телефона для отправки уведомлений: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234FF" w:rsidRPr="006371DF" w:rsidRDefault="004234FF" w:rsidP="004234FF">
            <w:pPr>
              <w:spacing w:after="1" w:line="220" w:lineRule="atLeast"/>
            </w:pPr>
            <w:r w:rsidRPr="006371DF">
              <w:t>Адрес электронной почты и номер телефона для получения уведомлений:</w:t>
            </w:r>
          </w:p>
        </w:tc>
      </w:tr>
    </w:tbl>
    <w:p w:rsidR="004234FF" w:rsidRPr="006371DF" w:rsidRDefault="004234FF" w:rsidP="004234FF">
      <w:pPr>
        <w:spacing w:after="1" w:line="220" w:lineRule="atLeast"/>
        <w:jc w:val="both"/>
      </w:pPr>
    </w:p>
    <w:p w:rsidR="004234FF" w:rsidRPr="006371DF" w:rsidRDefault="004234FF" w:rsidP="004234FF">
      <w:pPr>
        <w:spacing w:after="1" w:line="220" w:lineRule="atLeast"/>
        <w:ind w:firstLine="540"/>
        <w:jc w:val="both"/>
      </w:pPr>
      <w:r w:rsidRPr="006371DF">
        <w:t>--------------------------------</w:t>
      </w:r>
    </w:p>
    <w:p w:rsidR="004234FF" w:rsidRPr="006371DF" w:rsidRDefault="004234FF" w:rsidP="004234FF">
      <w:pPr>
        <w:spacing w:before="220" w:after="1" w:line="220" w:lineRule="atLeast"/>
        <w:ind w:firstLine="540"/>
        <w:jc w:val="both"/>
      </w:pPr>
      <w:bookmarkStart w:id="23" w:name="P208"/>
      <w:bookmarkEnd w:id="23"/>
      <w:r w:rsidRPr="006371DF">
        <w:t>&lt;*&gt; Пункт применяется при условии, что требования к внешнему виду рекламной конструкции установлены приложением 8 к Положению о рекламе.</w:t>
      </w:r>
    </w:p>
    <w:p w:rsidR="004234FF" w:rsidRDefault="004234FF" w:rsidP="004234FF">
      <w:pPr>
        <w:spacing w:after="1" w:line="220" w:lineRule="atLeast"/>
        <w:jc w:val="both"/>
      </w:pPr>
    </w:p>
    <w:p w:rsidR="004234FF" w:rsidRDefault="004234FF" w:rsidP="004234FF">
      <w:pPr>
        <w:spacing w:after="1" w:line="220" w:lineRule="atLeast"/>
        <w:jc w:val="both"/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27D3"/>
    <w:rsid w:val="00053E45"/>
    <w:rsid w:val="00054B0E"/>
    <w:rsid w:val="000625BB"/>
    <w:rsid w:val="000646A5"/>
    <w:rsid w:val="0006759B"/>
    <w:rsid w:val="00071AD9"/>
    <w:rsid w:val="0007474C"/>
    <w:rsid w:val="000820CD"/>
    <w:rsid w:val="00083F00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0F6847"/>
    <w:rsid w:val="00103561"/>
    <w:rsid w:val="00104151"/>
    <w:rsid w:val="00105EB8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B7B2E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33BF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5774"/>
    <w:rsid w:val="003569EB"/>
    <w:rsid w:val="00370E45"/>
    <w:rsid w:val="00377C47"/>
    <w:rsid w:val="00381338"/>
    <w:rsid w:val="00382AF4"/>
    <w:rsid w:val="0038690F"/>
    <w:rsid w:val="00393158"/>
    <w:rsid w:val="003A0699"/>
    <w:rsid w:val="003A763B"/>
    <w:rsid w:val="003B686A"/>
    <w:rsid w:val="003C5802"/>
    <w:rsid w:val="003C70AA"/>
    <w:rsid w:val="003D2224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4FF"/>
    <w:rsid w:val="00423B3A"/>
    <w:rsid w:val="00427D11"/>
    <w:rsid w:val="00432419"/>
    <w:rsid w:val="004427C6"/>
    <w:rsid w:val="0045561F"/>
    <w:rsid w:val="00456E23"/>
    <w:rsid w:val="00461B36"/>
    <w:rsid w:val="00461ECE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4CC4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371DF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052F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975A6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E4D5C"/>
    <w:rsid w:val="007F5ECA"/>
    <w:rsid w:val="00803B45"/>
    <w:rsid w:val="00803E7F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1D99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970AA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05F3"/>
    <w:rsid w:val="00B22CC3"/>
    <w:rsid w:val="00B24785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2E5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6657C"/>
    <w:rsid w:val="00C74FCD"/>
    <w:rsid w:val="00C7653C"/>
    <w:rsid w:val="00C82785"/>
    <w:rsid w:val="00C92E26"/>
    <w:rsid w:val="00C95413"/>
    <w:rsid w:val="00CA03BC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00E70"/>
    <w:rsid w:val="00D154F7"/>
    <w:rsid w:val="00D17829"/>
    <w:rsid w:val="00D21A00"/>
    <w:rsid w:val="00D23391"/>
    <w:rsid w:val="00D30C4A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B6FC7"/>
    <w:rsid w:val="00EC7B9D"/>
    <w:rsid w:val="00ED3F64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177CC"/>
    <w:rsid w:val="00F20137"/>
    <w:rsid w:val="00F24AD9"/>
    <w:rsid w:val="00F25B1F"/>
    <w:rsid w:val="00F275AD"/>
    <w:rsid w:val="00F3601B"/>
    <w:rsid w:val="00F374AD"/>
    <w:rsid w:val="00F512A6"/>
    <w:rsid w:val="00F5716C"/>
    <w:rsid w:val="00F6252D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589DC"/>
  <w15:docId w15:val="{DAE082EE-8A2B-40B9-A250-EADE73D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consultantplus://offline/ref=82E36A7ACF89AE7C66F39F3CE2DFFD872966EB47193B09C0C34F2A86512AD4AFD0B4B90B72B3892F8739712E70ABC3BBE7B24932F7A2C19BEF16314C70M5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consultantplus://offline/ref=82E36A7ACF89AE7C66F38131F4B3A08C2268BD421D3E019599182CD10E7AD2FA90F4BF5E31F785298F32257D37F59AEBA5F9443AEFBEC1907FM1K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E36A7ACF89AE7C66F39F3CE2DFFD872966EB47193B09C0C34F2A86512AD4AFD0B4B90B72B3892F8739772D75ABC3BBE7B24932F7A2C19BEF16314C70M5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consultantplus://offline/ref=82E36A7ACF89AE7C66F38131F4B3A08C2268BD421A3A019599182CD10E7AD2FA90F4BF5E31F68D268E32257D37F59AEBA5F9443AEFBEC1907FM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E36A7ACF89AE7C66F39F3CE2DFFD872966EB47193B09C0C34F2A86512AD4AFD0B4B90B72B3892F8739722475ABC3BBE7B24932F7A2C19BEF16314C70M5K" TargetMode="Externa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82E36A7ACF89AE7C66F39F3CE2DFFD872966EB47193B09C0C34E2A86512AD4AFD0B4B90B72B3892F8739712C76ABC3BBE7B24932F7A2C19BEF16314C70M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5A6D-9EDB-464F-924D-0BF8EFAF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41</Pages>
  <Words>12568</Words>
  <Characters>71642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147</cp:revision>
  <cp:lastPrinted>2018-12-25T07:54:00Z</cp:lastPrinted>
  <dcterms:created xsi:type="dcterms:W3CDTF">2018-08-27T10:11:00Z</dcterms:created>
  <dcterms:modified xsi:type="dcterms:W3CDTF">2020-09-24T07:36:00Z</dcterms:modified>
</cp:coreProperties>
</file>