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711" w:rsidRPr="006536F2" w:rsidRDefault="00FF5E18" w:rsidP="006E16A2">
      <w:pPr>
        <w:ind w:left="5387"/>
        <w:jc w:val="both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 xml:space="preserve">Приложение № </w:t>
      </w:r>
      <w:r w:rsidR="003B7DDD" w:rsidRPr="006536F2">
        <w:rPr>
          <w:b/>
          <w:sz w:val="28"/>
          <w:szCs w:val="28"/>
        </w:rPr>
        <w:t>3</w:t>
      </w:r>
    </w:p>
    <w:p w:rsidR="00FF5E18" w:rsidRPr="00DB23AE" w:rsidRDefault="00FF5E18" w:rsidP="006E16A2">
      <w:pPr>
        <w:ind w:left="5387"/>
        <w:jc w:val="both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к приказу начальника департамента имущественных отношений администрации города Перми</w:t>
      </w:r>
    </w:p>
    <w:p w:rsidR="00FF5E18" w:rsidRPr="007F483E" w:rsidRDefault="00A72FF5" w:rsidP="00A72FF5">
      <w:pPr>
        <w:jc w:val="both"/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="007F483E">
        <w:rPr>
          <w:b/>
        </w:rPr>
        <w:t xml:space="preserve">     </w:t>
      </w:r>
      <w:r w:rsidR="007F483E" w:rsidRPr="007F483E">
        <w:rPr>
          <w:b/>
          <w:sz w:val="28"/>
          <w:szCs w:val="28"/>
        </w:rPr>
        <w:t xml:space="preserve">23.07.2021      </w:t>
      </w:r>
      <w:r w:rsidR="007F483E">
        <w:rPr>
          <w:b/>
          <w:sz w:val="28"/>
          <w:szCs w:val="28"/>
        </w:rPr>
        <w:t xml:space="preserve">      </w:t>
      </w:r>
      <w:bookmarkStart w:id="0" w:name="_GoBack"/>
      <w:bookmarkEnd w:id="0"/>
      <w:r w:rsidR="007F483E" w:rsidRPr="007F483E">
        <w:rPr>
          <w:b/>
          <w:sz w:val="28"/>
          <w:szCs w:val="28"/>
        </w:rPr>
        <w:t>059-19-01-11-81</w:t>
      </w:r>
    </w:p>
    <w:p w:rsidR="00FF5E18" w:rsidRPr="004C1711" w:rsidRDefault="00FF5E18" w:rsidP="00146F08">
      <w:pPr>
        <w:ind w:firstLine="5670"/>
        <w:jc w:val="both"/>
        <w:rPr>
          <w:b/>
        </w:rPr>
      </w:pPr>
    </w:p>
    <w:p w:rsidR="00FF5E18" w:rsidRPr="004C1711" w:rsidRDefault="00FF5E1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146F08" w:rsidRPr="00DB23AE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8"/>
          <w:szCs w:val="28"/>
        </w:rPr>
      </w:pPr>
      <w:r w:rsidRPr="00DB23AE">
        <w:rPr>
          <w:rFonts w:ascii="Times New Roman" w:hAnsi="Times New Roman"/>
          <w:b/>
          <w:sz w:val="28"/>
          <w:szCs w:val="28"/>
        </w:rPr>
        <w:t>Департамент имущественных отношений администрации города Перми</w:t>
      </w:r>
    </w:p>
    <w:p w:rsidR="00146F08" w:rsidRPr="00DB23AE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8"/>
          <w:szCs w:val="28"/>
        </w:rPr>
      </w:pPr>
      <w:r w:rsidRPr="00DB23AE">
        <w:rPr>
          <w:rFonts w:ascii="Times New Roman" w:hAnsi="Times New Roman"/>
          <w:b/>
          <w:sz w:val="28"/>
          <w:szCs w:val="28"/>
        </w:rPr>
        <w:t xml:space="preserve">извещает о проведении </w:t>
      </w:r>
      <w:r w:rsidR="003B7DDD">
        <w:rPr>
          <w:rFonts w:ascii="Times New Roman" w:hAnsi="Times New Roman"/>
          <w:b/>
          <w:sz w:val="28"/>
          <w:szCs w:val="28"/>
        </w:rPr>
        <w:t>24.</w:t>
      </w:r>
      <w:r w:rsidR="003B7DDD" w:rsidRPr="003B7DDD">
        <w:rPr>
          <w:rFonts w:ascii="Times New Roman" w:hAnsi="Times New Roman"/>
          <w:b/>
          <w:sz w:val="28"/>
          <w:szCs w:val="28"/>
        </w:rPr>
        <w:t>08</w:t>
      </w:r>
      <w:r w:rsidR="00187197" w:rsidRPr="00DB23AE">
        <w:rPr>
          <w:rFonts w:ascii="Times New Roman" w:hAnsi="Times New Roman"/>
          <w:b/>
          <w:sz w:val="28"/>
          <w:szCs w:val="28"/>
        </w:rPr>
        <w:t xml:space="preserve">.2021 </w:t>
      </w:r>
      <w:r w:rsidR="00704D4A" w:rsidRPr="00DB23AE">
        <w:rPr>
          <w:rFonts w:ascii="Times New Roman" w:hAnsi="Times New Roman"/>
          <w:b/>
          <w:sz w:val="28"/>
          <w:szCs w:val="28"/>
        </w:rPr>
        <w:t xml:space="preserve">открытого </w:t>
      </w:r>
      <w:r w:rsidRPr="00DB23AE">
        <w:rPr>
          <w:rFonts w:ascii="Times New Roman" w:hAnsi="Times New Roman"/>
          <w:b/>
          <w:sz w:val="28"/>
          <w:szCs w:val="28"/>
        </w:rPr>
        <w:t xml:space="preserve">аукциона на право заключения договоров </w:t>
      </w:r>
      <w:r w:rsidRPr="00DB23AE">
        <w:rPr>
          <w:rFonts w:ascii="Times New Roman" w:hAnsi="Times New Roman"/>
          <w:b/>
          <w:sz w:val="28"/>
          <w:szCs w:val="28"/>
        </w:rPr>
        <w:br/>
        <w:t>аренды муниципального имущества</w:t>
      </w: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Извещение о проведении</w:t>
      </w:r>
      <w:r w:rsidR="007E6A0A" w:rsidRPr="00DB23AE">
        <w:rPr>
          <w:b/>
          <w:sz w:val="28"/>
          <w:szCs w:val="28"/>
        </w:rPr>
        <w:t xml:space="preserve"> </w:t>
      </w:r>
      <w:r w:rsidR="00704D4A" w:rsidRPr="00DB23AE">
        <w:rPr>
          <w:b/>
          <w:sz w:val="28"/>
          <w:szCs w:val="28"/>
        </w:rPr>
        <w:t xml:space="preserve">открытого </w:t>
      </w:r>
      <w:r w:rsidRPr="00DB23AE">
        <w:rPr>
          <w:b/>
          <w:sz w:val="28"/>
          <w:szCs w:val="28"/>
        </w:rPr>
        <w:t xml:space="preserve">аукциона </w:t>
      </w:r>
    </w:p>
    <w:p w:rsidR="00146F08" w:rsidRPr="00DB23AE" w:rsidRDefault="00146F08" w:rsidP="00146F08">
      <w:pPr>
        <w:jc w:val="center"/>
        <w:rPr>
          <w:b/>
          <w:sz w:val="28"/>
          <w:szCs w:val="28"/>
        </w:rPr>
      </w:pPr>
      <w:r w:rsidRPr="00DB23AE">
        <w:rPr>
          <w:b/>
          <w:sz w:val="28"/>
          <w:szCs w:val="28"/>
        </w:rPr>
        <w:t>на право заключения договор</w:t>
      </w:r>
      <w:r w:rsidR="004B2E99" w:rsidRPr="00DB23AE">
        <w:rPr>
          <w:b/>
          <w:sz w:val="28"/>
          <w:szCs w:val="28"/>
        </w:rPr>
        <w:t>ов</w:t>
      </w:r>
      <w:r w:rsidRPr="00DB23AE">
        <w:rPr>
          <w:b/>
          <w:sz w:val="28"/>
          <w:szCs w:val="28"/>
        </w:rPr>
        <w:t xml:space="preserve"> аренды муниципального имущества</w:t>
      </w:r>
    </w:p>
    <w:p w:rsidR="00146F08" w:rsidRPr="00DB23AE" w:rsidRDefault="003B7DDD" w:rsidP="00146F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24.08</w:t>
      </w:r>
      <w:r w:rsidR="00187197" w:rsidRPr="00DB23AE">
        <w:rPr>
          <w:b/>
          <w:sz w:val="28"/>
          <w:szCs w:val="28"/>
        </w:rPr>
        <w:t>.2021</w:t>
      </w:r>
    </w:p>
    <w:p w:rsidR="00146F08" w:rsidRDefault="00146F08" w:rsidP="00146F08">
      <w:pPr>
        <w:jc w:val="center"/>
        <w:rPr>
          <w:b/>
        </w:rPr>
      </w:pPr>
    </w:p>
    <w:p w:rsidR="003B7DDD" w:rsidRPr="003B7DDD" w:rsidRDefault="003B7DDD" w:rsidP="003B7DDD">
      <w:pPr>
        <w:rPr>
          <w:rFonts w:eastAsia="Calibri"/>
          <w:b/>
          <w:sz w:val="22"/>
          <w:szCs w:val="22"/>
          <w:lang w:eastAsia="en-US"/>
        </w:rPr>
      </w:pPr>
      <w:r w:rsidRPr="003B7DDD">
        <w:rPr>
          <w:rFonts w:eastAsia="Calibri"/>
          <w:b/>
          <w:sz w:val="22"/>
          <w:szCs w:val="22"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цокольном этаже жилого дома общей площадью 58,8 кв. м (из них основной 16,4 кв. м), в т. ч. 42,4 кв. м из общей площади Объекта сдаются Арендатору в совместное пользование с третьими лицами, что для исчисления арендной платы составляет 2,6 кв. м по адресу: г. Пермь, </w:t>
            </w:r>
            <w:proofErr w:type="spellStart"/>
            <w:r w:rsidRPr="003B7DDD">
              <w:rPr>
                <w:rFonts w:eastAsia="Calibri"/>
                <w:sz w:val="22"/>
                <w:szCs w:val="22"/>
                <w:lang w:eastAsia="en-US"/>
              </w:rPr>
              <w:t>Ветлужская</w:t>
            </w:r>
            <w:proofErr w:type="spellEnd"/>
            <w:r w:rsidRPr="003B7DDD">
              <w:rPr>
                <w:rFonts w:eastAsia="Calibri"/>
                <w:sz w:val="22"/>
                <w:szCs w:val="22"/>
                <w:lang w:eastAsia="en-US"/>
              </w:rPr>
              <w:t>, 62 (реестровый номер: 15301/175740).</w:t>
            </w:r>
          </w:p>
          <w:p w:rsidR="003B7DDD" w:rsidRPr="003B7DDD" w:rsidRDefault="003B7DDD" w:rsidP="003B7DDD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>19,0 кв. м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3B7DDD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3B7DDD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3B7DDD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муниципального недвижимого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lastRenderedPageBreak/>
              <w:t>Любой вид деятельности, не запрещенный действующим законодательством.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>49 615,00 руб.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6536F2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до 1</w:t>
            </w:r>
            <w:r w:rsidR="003B7DDD"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года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3B7DDD" w:rsidRPr="003B7DDD" w:rsidRDefault="003B7DDD" w:rsidP="003B7DD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3B7DD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B7DD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  <w:r w:rsidRPr="003B7DDD">
              <w:rPr>
                <w:rFonts w:eastAsia="Calibri"/>
                <w:sz w:val="22"/>
                <w:szCs w:val="22"/>
                <w:u w:val="single"/>
                <w:lang w:eastAsia="en-US"/>
              </w:rPr>
              <w:br/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 xml:space="preserve">9 923,00 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3B7DDD" w:rsidRPr="003B7DDD" w:rsidRDefault="003B7DDD" w:rsidP="003B7DD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28.07.2021 по 13.08.2021. Назначение платежа - задаток для участия в аукционе 24.08.2021 по лоту № 1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г. Пермь, ул. </w:t>
            </w:r>
            <w:proofErr w:type="spellStart"/>
            <w:r w:rsidRPr="003B7DDD">
              <w:rPr>
                <w:rFonts w:eastAsia="Calibri"/>
                <w:sz w:val="22"/>
                <w:szCs w:val="22"/>
                <w:lang w:eastAsia="en-US"/>
              </w:rPr>
              <w:t>Ветлужская</w:t>
            </w:r>
            <w:proofErr w:type="spellEnd"/>
            <w:r w:rsidRPr="003B7DDD">
              <w:rPr>
                <w:rFonts w:eastAsia="Calibri"/>
                <w:sz w:val="22"/>
                <w:szCs w:val="22"/>
                <w:lang w:eastAsia="en-US"/>
              </w:rPr>
              <w:t>, 62).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с 28.07.2021 по 18.08.2021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3B7DDD" w:rsidRPr="003B7DDD" w:rsidRDefault="003B7DDD" w:rsidP="00FB2C22">
      <w:pPr>
        <w:suppressAutoHyphens/>
        <w:spacing w:line="276" w:lineRule="auto"/>
        <w:ind w:firstLine="539"/>
        <w:jc w:val="both"/>
        <w:outlineLvl w:val="2"/>
        <w:rPr>
          <w:rFonts w:ascii="Calibri" w:eastAsia="Calibri" w:hAnsi="Calibri"/>
          <w:sz w:val="22"/>
          <w:szCs w:val="22"/>
          <w:lang w:eastAsia="en-US"/>
        </w:rPr>
      </w:pPr>
      <w:r w:rsidRPr="003B7DDD">
        <w:rPr>
          <w:rFonts w:ascii="Calibri" w:eastAsia="Calibri" w:hAnsi="Calibri"/>
          <w:sz w:val="22"/>
          <w:szCs w:val="22"/>
          <w:lang w:eastAsia="en-US"/>
        </w:rPr>
        <w:br w:type="page"/>
      </w:r>
      <w:r w:rsidRPr="003B7DDD">
        <w:rPr>
          <w:rFonts w:eastAsia="Calibri"/>
          <w:b/>
          <w:sz w:val="22"/>
          <w:szCs w:val="22"/>
          <w:lang w:eastAsia="en-US"/>
        </w:rPr>
        <w:lastRenderedPageBreak/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площадью   109,6 кв. м по адресу: г. Пермь,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br/>
              <w:t>ул. Ленина, 65 (кадастровый номер: 59:01:4410062:1705).</w:t>
            </w:r>
          </w:p>
          <w:p w:rsidR="003B7DDD" w:rsidRPr="003B7DDD" w:rsidRDefault="003B7DDD" w:rsidP="003B7DDD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>109,6 кв. м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3B7DDD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3B7DDD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3B7DDD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>126 260,00 руб.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3B7DDD" w:rsidRPr="003B7DDD" w:rsidRDefault="003B7DDD" w:rsidP="003B7DDD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3B7DD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B7DD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 xml:space="preserve">25 252,00 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3B7DDD" w:rsidRPr="003B7DDD" w:rsidRDefault="003B7DDD" w:rsidP="003B7DD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28.07.2021 по 13.08.2021. Назначение платежа - задаток для участия в аукционе 24.08.2021 по лоту № 2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г. Пермь, ул. Ленина, 65).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с 28.07.2021 по 18.08.2021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3B7DDD" w:rsidRPr="003B7DDD" w:rsidRDefault="003B7DDD" w:rsidP="003B7DDD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3B7DDD">
        <w:rPr>
          <w:rFonts w:eastAsia="Calibri"/>
          <w:b/>
          <w:sz w:val="22"/>
          <w:szCs w:val="22"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 площадью 198,4 кв. м по адресу: г. Пермь, </w:t>
            </w:r>
            <w:r w:rsidR="006536F2" w:rsidRPr="003B7DDD">
              <w:rPr>
                <w:rFonts w:eastAsia="Calibri"/>
                <w:sz w:val="22"/>
                <w:szCs w:val="22"/>
                <w:lang w:eastAsia="en-US"/>
              </w:rPr>
              <w:t>ул.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Качалова, 32 (кадастровый номер: 59:01:4410846:396).</w:t>
            </w:r>
          </w:p>
          <w:p w:rsidR="003B7DDD" w:rsidRPr="003B7DDD" w:rsidRDefault="003B7DDD" w:rsidP="003B7DDD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>198,4 кв. м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3B7DDD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3B7DDD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3B7DDD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>260 000,00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3B7DDD" w:rsidRPr="003B7DDD" w:rsidRDefault="003B7DDD" w:rsidP="003B7DDD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3B7DD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B7DD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 xml:space="preserve">52 000,00 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3B7DDD" w:rsidRPr="003B7DDD" w:rsidRDefault="003B7DDD" w:rsidP="003B7DD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28.07.2021 по 13.08.2021. Назначение платежа - задаток для участия в аукционе 24.08.2021 по лоту № 3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г. Пермь, ул. Качалова, 32)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с 28.07.2021 по 18.08.2021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 xml:space="preserve">Любое юридическое лицо независимо от организационно-правовой формы, формы собственности, места нахождения, а </w:t>
            </w:r>
            <w:r w:rsidRPr="003B7DDD">
              <w:rPr>
                <w:sz w:val="22"/>
                <w:szCs w:val="22"/>
              </w:rPr>
              <w:lastRenderedPageBreak/>
              <w:t>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3B7DDD" w:rsidRPr="003B7DDD" w:rsidRDefault="003B7DDD" w:rsidP="003B7DDD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3B7DDD">
        <w:rPr>
          <w:rFonts w:eastAsia="Calibri"/>
          <w:b/>
          <w:sz w:val="22"/>
          <w:szCs w:val="22"/>
          <w:lang w:eastAsia="en-US"/>
        </w:rPr>
        <w:lastRenderedPageBreak/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жилого дома площадью 19,1 кв. м  по адресу: г. Пермь, ул. 4-й Пятилетки, 2а (кадастровый номер: 59:01:1717029:512).</w:t>
            </w:r>
          </w:p>
          <w:p w:rsidR="003B7DDD" w:rsidRPr="003B7DDD" w:rsidRDefault="003B7DDD" w:rsidP="003B7DDD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>19,1 кв. м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техническому состоянию объекта аукциона,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3B7DDD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3B7DDD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3B7DDD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>34 155,00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3B7DDD" w:rsidRPr="003B7DDD" w:rsidRDefault="003B7DDD" w:rsidP="003B7DDD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3B7DD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B7DD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 xml:space="preserve">6 831,00 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3B7DDD" w:rsidRPr="003B7DDD" w:rsidRDefault="003B7DDD" w:rsidP="003B7DD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28.07.2021 по 13.08.2021. Назначение платежа - задаток для участия в аукционе 24.08.2021 по лоту № 4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г. Пермь, ул. 4-й Пятилетки, 2а)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с 28.07.2021 по 18.08.2021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принятия решения об отказе от проведения аукциона.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3B7DDD" w:rsidRPr="003B7DDD" w:rsidRDefault="003B7DDD" w:rsidP="003B7DDD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  <w:r w:rsidRPr="003B7DDD">
        <w:rPr>
          <w:rFonts w:eastAsia="Calibri"/>
          <w:b/>
          <w:sz w:val="22"/>
          <w:szCs w:val="22"/>
          <w:lang w:eastAsia="en-US"/>
        </w:rPr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09"/>
      </w:tblGrid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614000, 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г.Пермь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, ул.Сибирская,14.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Встроенные нежилые помещения на 1 этаже жилого дома  площадью 18,3 кв. м по адресу: г. Пермь, ул. 4-й Пятилетки, 2а (кадастровый номер: 59:01:1717029:514).</w:t>
            </w:r>
          </w:p>
          <w:p w:rsidR="003B7DDD" w:rsidRPr="003B7DDD" w:rsidRDefault="003B7DDD" w:rsidP="003B7DDD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spacing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spacing w:after="200" w:line="276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Арендуемая площадь 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>18,3 кв. м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Требования к объекту, перечню, качеству и сроки выполнения работ, которые необходимо выполнить в отношении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Содержать Объект в порядке, предусмотренном техническими, санитарными, противопожарными и иными обязательными правилами и нормами. За свой счет производить текущий ремонт, капитальный ремонт в случае, если он вызван неотложной необходимостью.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Обеспечивать сохранность инженерных сетей и инженерного оборудования, их эксплуатацию в соответствии с требованиями технических норм и правил.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Требования к техническому состоянию объекта аукциона,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которым объект должен соответствовать на момент окончания срока договора аренды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highlight w:val="yellow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На момент окончания срока договора аренды Объект должен быть передан Арендодателю в </w:t>
            </w:r>
            <w:r w:rsidRPr="003B7DDD">
              <w:rPr>
                <w:rFonts w:eastAsia="Calibri"/>
                <w:sz w:val="22"/>
                <w:szCs w:val="22"/>
                <w:lang w:val="x-none" w:eastAsia="en-US"/>
              </w:rPr>
              <w:t>техническ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и исправном</w:t>
            </w:r>
            <w:r w:rsidRPr="003B7DDD">
              <w:rPr>
                <w:rFonts w:eastAsia="Calibri"/>
                <w:sz w:val="22"/>
                <w:szCs w:val="22"/>
                <w:lang w:val="x-none" w:eastAsia="en-US"/>
              </w:rPr>
              <w:t xml:space="preserve"> состоянии, с учетом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естественного</w:t>
            </w:r>
            <w:r w:rsidRPr="003B7DDD">
              <w:rPr>
                <w:rFonts w:eastAsia="Calibri"/>
                <w:sz w:val="22"/>
                <w:szCs w:val="22"/>
                <w:lang w:val="x-none" w:eastAsia="en-US"/>
              </w:rPr>
              <w:t xml:space="preserve"> износа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, со всеми произведенными неотделимыми улучшениями, с исправно работающим инженерным оборудованием, соответствующим требованиям технических норм и правил. 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>37 115,00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>руб.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 с учетом использования земельного участка).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3B7DDD" w:rsidRPr="003B7DDD" w:rsidRDefault="003B7DDD" w:rsidP="003B7DD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</w:pPr>
          </w:p>
          <w:p w:rsidR="003B7DDD" w:rsidRPr="003B7DDD" w:rsidRDefault="003B7DDD" w:rsidP="003B7DDD">
            <w:pPr>
              <w:spacing w:after="200" w:line="276" w:lineRule="auto"/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3B7DD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3B7DDD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3B7DDD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3B7DDD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sz w:val="22"/>
                <w:szCs w:val="22"/>
                <w:u w:val="single"/>
                <w:lang w:eastAsia="en-US"/>
              </w:rPr>
              <w:t>www.gorodperm.ru.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Размер задатка 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3B7DDD">
              <w:rPr>
                <w:rFonts w:eastAsia="Calibri"/>
                <w:b/>
                <w:sz w:val="22"/>
                <w:szCs w:val="22"/>
                <w:lang w:eastAsia="en-US"/>
              </w:rPr>
              <w:t xml:space="preserve">7 423,00 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3B7DDD" w:rsidRPr="003B7DDD" w:rsidRDefault="003B7DDD" w:rsidP="003B7DDD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ИНН 5902502248, КПП 590201001, ОКТМО 57701000,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р/с 032 326 435 770 100 056 00 в Отделении Пермь Банка России//УФК по Пермскому краю г. Пермь,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БИК (БИК ТОФК) 015773997, корреспондентский счет (единый казначейский счет) 40102810145370000048 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КБК 00000000000000000510.</w:t>
            </w:r>
          </w:p>
          <w:p w:rsidR="003B7DDD" w:rsidRPr="003B7DDD" w:rsidRDefault="003B7DDD" w:rsidP="003B7DDD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28.07.2021 по 13.08.2021. Назначение платежа - задаток для участия в аукционе 24.08.2021 по лоту № 5</w:t>
            </w:r>
          </w:p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r w:rsidRPr="003B7DDD">
              <w:rPr>
                <w:rFonts w:eastAsia="Calibri"/>
                <w:sz w:val="22"/>
                <w:szCs w:val="22"/>
                <w:lang w:eastAsia="en-US"/>
              </w:rPr>
              <w:t>г. Пермь, ул. 4-й Пятилетки, 2а)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с 28.07.2021 по 18.08.2021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в течение которого организатор аукциона вправе </w:t>
            </w: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lastRenderedPageBreak/>
              <w:t xml:space="preserve"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</w:t>
            </w:r>
            <w:r w:rsidRPr="003B7DDD">
              <w:rPr>
                <w:sz w:val="22"/>
                <w:szCs w:val="22"/>
              </w:rPr>
              <w:lastRenderedPageBreak/>
              <w:t>течение одного дня с даты принятия решения об отказе от проведения аукциона.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График осмотра объекта 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Осмотр объекта производится в соответствии с графиком, указанным в п. 2.2. аукционной документации</w:t>
            </w:r>
          </w:p>
        </w:tc>
      </w:tr>
      <w:tr w:rsidR="003B7DDD" w:rsidRPr="003B7DDD" w:rsidTr="008C2A7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3B7DDD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DDD" w:rsidRPr="003B7DDD" w:rsidRDefault="003B7DDD" w:rsidP="003B7DD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B7DDD">
              <w:rPr>
                <w:sz w:val="22"/>
                <w:szCs w:val="22"/>
              </w:rPr>
              <w:t>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предприниматель.</w:t>
            </w:r>
          </w:p>
        </w:tc>
      </w:tr>
    </w:tbl>
    <w:p w:rsidR="003B7DDD" w:rsidRPr="003B7DDD" w:rsidRDefault="003B7DDD" w:rsidP="003B7DDD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3B7DDD" w:rsidRPr="003B7DDD" w:rsidRDefault="003B7DDD" w:rsidP="003B7DDD">
      <w:pPr>
        <w:suppressAutoHyphens/>
        <w:spacing w:line="276" w:lineRule="auto"/>
        <w:ind w:firstLine="539"/>
        <w:jc w:val="both"/>
        <w:outlineLvl w:val="2"/>
        <w:rPr>
          <w:rFonts w:eastAsia="Calibri"/>
          <w:b/>
          <w:sz w:val="22"/>
          <w:szCs w:val="22"/>
          <w:lang w:eastAsia="en-US"/>
        </w:rPr>
      </w:pPr>
    </w:p>
    <w:p w:rsidR="003B7DDD" w:rsidRDefault="003B7DDD" w:rsidP="00146F08">
      <w:pPr>
        <w:jc w:val="center"/>
        <w:rPr>
          <w:b/>
        </w:rPr>
      </w:pPr>
    </w:p>
    <w:sectPr w:rsidR="003B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15"/>
    <w:rsid w:val="0000673E"/>
    <w:rsid w:val="00036AB3"/>
    <w:rsid w:val="000D102A"/>
    <w:rsid w:val="000D4B84"/>
    <w:rsid w:val="001073E2"/>
    <w:rsid w:val="00113E88"/>
    <w:rsid w:val="00123C89"/>
    <w:rsid w:val="001468DE"/>
    <w:rsid w:val="00146F08"/>
    <w:rsid w:val="0015056D"/>
    <w:rsid w:val="00151887"/>
    <w:rsid w:val="00183D0D"/>
    <w:rsid w:val="00187197"/>
    <w:rsid w:val="001F6C9D"/>
    <w:rsid w:val="00224C62"/>
    <w:rsid w:val="00232B16"/>
    <w:rsid w:val="002634D4"/>
    <w:rsid w:val="002A2623"/>
    <w:rsid w:val="002D6BDD"/>
    <w:rsid w:val="003123BE"/>
    <w:rsid w:val="00350F00"/>
    <w:rsid w:val="00362693"/>
    <w:rsid w:val="00362FA5"/>
    <w:rsid w:val="00381A19"/>
    <w:rsid w:val="003B7DDD"/>
    <w:rsid w:val="003D019B"/>
    <w:rsid w:val="003F0BFF"/>
    <w:rsid w:val="003F1125"/>
    <w:rsid w:val="00486D56"/>
    <w:rsid w:val="004A06D2"/>
    <w:rsid w:val="004B0346"/>
    <w:rsid w:val="004B2E99"/>
    <w:rsid w:val="004C1711"/>
    <w:rsid w:val="00595068"/>
    <w:rsid w:val="005969DE"/>
    <w:rsid w:val="005A5832"/>
    <w:rsid w:val="0065349F"/>
    <w:rsid w:val="006536F2"/>
    <w:rsid w:val="006817E4"/>
    <w:rsid w:val="006918DE"/>
    <w:rsid w:val="006E16A2"/>
    <w:rsid w:val="006F1E22"/>
    <w:rsid w:val="006F4266"/>
    <w:rsid w:val="00700DEE"/>
    <w:rsid w:val="00704D4A"/>
    <w:rsid w:val="0074005D"/>
    <w:rsid w:val="00757454"/>
    <w:rsid w:val="00772175"/>
    <w:rsid w:val="007A7CAC"/>
    <w:rsid w:val="007C2E37"/>
    <w:rsid w:val="007E6A0A"/>
    <w:rsid w:val="007F2CDE"/>
    <w:rsid w:val="007F483E"/>
    <w:rsid w:val="008061BB"/>
    <w:rsid w:val="008B00A4"/>
    <w:rsid w:val="008B52EC"/>
    <w:rsid w:val="008D360E"/>
    <w:rsid w:val="008E77B8"/>
    <w:rsid w:val="008F01CE"/>
    <w:rsid w:val="0090642E"/>
    <w:rsid w:val="009278E0"/>
    <w:rsid w:val="009416EB"/>
    <w:rsid w:val="00A04B5F"/>
    <w:rsid w:val="00A67832"/>
    <w:rsid w:val="00A72FF5"/>
    <w:rsid w:val="00A958F4"/>
    <w:rsid w:val="00AA64F1"/>
    <w:rsid w:val="00AB77BB"/>
    <w:rsid w:val="00B51FB2"/>
    <w:rsid w:val="00B654F7"/>
    <w:rsid w:val="00B81FAF"/>
    <w:rsid w:val="00BE6AB8"/>
    <w:rsid w:val="00C4776E"/>
    <w:rsid w:val="00CA2628"/>
    <w:rsid w:val="00CB0867"/>
    <w:rsid w:val="00CB4D08"/>
    <w:rsid w:val="00CE125A"/>
    <w:rsid w:val="00CF5579"/>
    <w:rsid w:val="00D10206"/>
    <w:rsid w:val="00D22D37"/>
    <w:rsid w:val="00D34281"/>
    <w:rsid w:val="00D51939"/>
    <w:rsid w:val="00D93259"/>
    <w:rsid w:val="00D97E44"/>
    <w:rsid w:val="00DB23AE"/>
    <w:rsid w:val="00DF6674"/>
    <w:rsid w:val="00E065EB"/>
    <w:rsid w:val="00E139BD"/>
    <w:rsid w:val="00E43647"/>
    <w:rsid w:val="00E6355D"/>
    <w:rsid w:val="00EA4115"/>
    <w:rsid w:val="00EA77FA"/>
    <w:rsid w:val="00EB0724"/>
    <w:rsid w:val="00EC6E1A"/>
    <w:rsid w:val="00EF02AD"/>
    <w:rsid w:val="00F268B7"/>
    <w:rsid w:val="00F3619C"/>
    <w:rsid w:val="00F76BC9"/>
    <w:rsid w:val="00F77098"/>
    <w:rsid w:val="00F84A76"/>
    <w:rsid w:val="00FA5477"/>
    <w:rsid w:val="00FB2C22"/>
    <w:rsid w:val="00FF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4830"/>
  <w15:docId w15:val="{45997042-AB57-4DCB-B6C7-7B4A5A8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  <w:style w:type="paragraph" w:styleId="a5">
    <w:name w:val="Balloon Text"/>
    <w:basedOn w:val="a"/>
    <w:link w:val="a6"/>
    <w:uiPriority w:val="99"/>
    <w:semiHidden/>
    <w:unhideWhenUsed/>
    <w:rsid w:val="007E6A0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E6A0A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uiPriority w:val="99"/>
    <w:rsid w:val="00B81FA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65601-FAE4-4ED7-B094-43FFD45A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3186</Words>
  <Characters>18163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Берлин Наталья Геннадьевна</cp:lastModifiedBy>
  <cp:revision>4</cp:revision>
  <cp:lastPrinted>2019-08-26T05:38:00Z</cp:lastPrinted>
  <dcterms:created xsi:type="dcterms:W3CDTF">2021-07-26T11:45:00Z</dcterms:created>
  <dcterms:modified xsi:type="dcterms:W3CDTF">2021-07-26T11:55:00Z</dcterms:modified>
</cp:coreProperties>
</file>