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374735">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1</w:t>
      </w:r>
    </w:p>
    <w:p w:rsidR="00053E45" w:rsidRDefault="00053E45" w:rsidP="00374735">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374735">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8861E9" w:rsidRDefault="008861E9" w:rsidP="00374735">
      <w:pPr>
        <w:pStyle w:val="a3"/>
        <w:spacing w:line="240" w:lineRule="exact"/>
        <w:ind w:left="5670" w:right="-544"/>
        <w:rPr>
          <w:rFonts w:ascii="Times New Roman" w:hAnsi="Times New Roman"/>
          <w:b/>
          <w:sz w:val="24"/>
          <w:szCs w:val="24"/>
        </w:rPr>
      </w:pPr>
      <w:r w:rsidRPr="008861E9">
        <w:rPr>
          <w:rFonts w:ascii="Times New Roman" w:hAnsi="Times New Roman"/>
          <w:b/>
          <w:sz w:val="24"/>
          <w:szCs w:val="24"/>
        </w:rPr>
        <w:t>от 22.10.2021 № 059-19-01-11-111</w:t>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46632C">
        <w:rPr>
          <w:b/>
        </w:rPr>
        <w:t>23</w:t>
      </w:r>
      <w:r w:rsidRPr="00B60622">
        <w:rPr>
          <w:b/>
        </w:rPr>
        <w:t>.</w:t>
      </w:r>
      <w:r w:rsidR="00501493">
        <w:rPr>
          <w:b/>
        </w:rPr>
        <w:t>11</w:t>
      </w:r>
      <w:r w:rsidRPr="00B60622">
        <w:rPr>
          <w:b/>
        </w:rPr>
        <w:t>.20</w:t>
      </w:r>
      <w:r w:rsidR="00E042F6">
        <w:rPr>
          <w:b/>
        </w:rPr>
        <w:t>2</w:t>
      </w:r>
      <w:r w:rsidR="006F7FB0">
        <w:rPr>
          <w:b/>
        </w:rPr>
        <w:t>1</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B465B7" w:rsidRDefault="00B465B7" w:rsidP="003569EB">
      <w:pPr>
        <w:pStyle w:val="variable"/>
        <w:jc w:val="center"/>
      </w:pPr>
    </w:p>
    <w:p w:rsidR="00B465B7" w:rsidRDefault="00B465B7" w:rsidP="003569EB">
      <w:pPr>
        <w:pStyle w:val="variable"/>
        <w:jc w:val="center"/>
      </w:pPr>
    </w:p>
    <w:p w:rsidR="005F395B" w:rsidRDefault="005F395B" w:rsidP="00053E45">
      <w:pPr>
        <w:pStyle w:val="variable"/>
        <w:jc w:val="center"/>
      </w:pPr>
    </w:p>
    <w:p w:rsidR="003569EB" w:rsidRDefault="003569EB" w:rsidP="00053E45">
      <w:pPr>
        <w:pStyle w:val="variable"/>
        <w:jc w:val="center"/>
      </w:pPr>
      <w:bookmarkStart w:id="0" w:name="_GoBack"/>
      <w:bookmarkEnd w:id="0"/>
      <w:r w:rsidRPr="00691E73">
        <w:t>г. Пермь, 20</w:t>
      </w:r>
      <w:r w:rsidR="00E042F6">
        <w:t>2</w:t>
      </w:r>
      <w:r w:rsidR="006F7FB0">
        <w:t>1</w:t>
      </w:r>
      <w:r w:rsidRPr="00691E73">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DE2AA5" w:rsidRPr="00DE2AA5">
        <w:rPr>
          <w:bCs/>
        </w:rPr>
        <w:t xml:space="preserve">от </w:t>
      </w:r>
      <w:r w:rsidR="006B339A">
        <w:rPr>
          <w:bCs/>
        </w:rPr>
        <w:t>_____________________________</w:t>
      </w:r>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12D7E" w:rsidRDefault="00812D7E"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501493" w:rsidRPr="00501493" w:rsidRDefault="00501493" w:rsidP="00501493">
      <w:pPr>
        <w:rPr>
          <w:b/>
        </w:rPr>
      </w:pPr>
      <w:r w:rsidRPr="00501493">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Палатка,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color w:val="000000"/>
                <w:lang w:eastAsia="en-US"/>
              </w:rPr>
              <w:t>Д-ПЛ-11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ул. Мильчакова, 10</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Овощи и фрукты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12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color w:val="FF0000"/>
                <w:lang w:eastAsia="en-US"/>
              </w:rPr>
            </w:pPr>
            <w:r w:rsidRPr="00501493">
              <w:rPr>
                <w:lang w:eastAsia="en-US"/>
              </w:rPr>
              <w:t>12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12 438,95</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12 438,95</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621,95</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Юридические лица </w:t>
            </w:r>
            <w:r w:rsidRPr="00501493">
              <w:rPr>
                <w:lang w:eastAsia="en-US"/>
              </w:rPr>
              <w:br/>
              <w:t xml:space="preserve">и индивидуальные </w:t>
            </w:r>
            <w:r w:rsidRPr="00501493">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rPr>
                <w:lang w:eastAsia="en-US"/>
              </w:rPr>
              <w:br/>
              <w:t>(об итогах аукциона)</w:t>
            </w:r>
          </w:p>
        </w:tc>
      </w:tr>
      <w:tr w:rsidR="00501493" w:rsidRPr="00501493" w:rsidTr="0050149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4" w:lineRule="auto"/>
              <w:rPr>
                <w:lang w:eastAsia="en-US"/>
              </w:rPr>
            </w:pPr>
            <w:r w:rsidRPr="00501493">
              <w:rPr>
                <w:lang w:eastAsia="en-US"/>
              </w:rPr>
              <w:t>Итоговая цена аукциона вносится за весь срок действия договора не позднее 15 дней с даты заключения договора</w:t>
            </w:r>
          </w:p>
        </w:tc>
      </w:tr>
    </w:tbl>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Default="00501493" w:rsidP="00501493">
      <w:pPr>
        <w:tabs>
          <w:tab w:val="center" w:pos="567"/>
        </w:tabs>
        <w:spacing w:line="276" w:lineRule="auto"/>
        <w:ind w:left="-567" w:firstLine="567"/>
        <w:jc w:val="center"/>
        <w:outlineLvl w:val="0"/>
        <w:rPr>
          <w:b/>
          <w:bCs/>
        </w:rPr>
      </w:pPr>
    </w:p>
    <w:p w:rsid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rPr>
          <w:b/>
        </w:rPr>
      </w:pPr>
      <w:r w:rsidRPr="00501493">
        <w:rPr>
          <w:b/>
        </w:rPr>
        <w:lastRenderedPageBreak/>
        <w:t>Лот №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Палатка,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color w:val="000000"/>
                <w:lang w:eastAsia="en-US"/>
              </w:rPr>
              <w:t>Д-ПЛ-8</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ул. Ветлужская, 60</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Овощи и фрукты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12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color w:val="FF0000"/>
                <w:lang w:eastAsia="en-US"/>
              </w:rPr>
            </w:pPr>
            <w:r w:rsidRPr="00501493">
              <w:rPr>
                <w:lang w:eastAsia="en-US"/>
              </w:rPr>
              <w:t>12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6 803,19</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6 803,19</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340,16</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Юридические лица </w:t>
            </w:r>
            <w:r w:rsidRPr="00501493">
              <w:rPr>
                <w:lang w:eastAsia="en-US"/>
              </w:rPr>
              <w:br/>
              <w:t xml:space="preserve">и индивидуальные </w:t>
            </w:r>
            <w:r w:rsidRPr="00501493">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rPr>
                <w:lang w:eastAsia="en-US"/>
              </w:rPr>
              <w:br/>
              <w:t>(об итогах аукциона)</w:t>
            </w:r>
          </w:p>
        </w:tc>
      </w:tr>
      <w:tr w:rsidR="00501493" w:rsidRPr="00501493" w:rsidTr="0050149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4" w:lineRule="auto"/>
              <w:rPr>
                <w:lang w:eastAsia="en-US"/>
              </w:rPr>
            </w:pPr>
            <w:r w:rsidRPr="00501493">
              <w:rPr>
                <w:lang w:eastAsia="en-US"/>
              </w:rPr>
              <w:t>Итоговая цена аукциона вносится за весь срок действия договора не позднее 15 дней с даты заключения договора</w:t>
            </w:r>
          </w:p>
        </w:tc>
      </w:tr>
    </w:tbl>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rPr>
          <w:b/>
        </w:rPr>
      </w:pPr>
      <w:r w:rsidRPr="00501493">
        <w:rPr>
          <w:b/>
        </w:rPr>
        <w:lastRenderedPageBreak/>
        <w:t>Лот №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Киоск,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rPr>
                <w:color w:val="000000"/>
              </w:rPr>
              <w:t>Д-К-6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проспект Парковый, 8б</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Печать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highlight w:val="yellow"/>
              </w:rPr>
            </w:pPr>
            <w:r w:rsidRPr="00501493">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60</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highlight w:val="yellow"/>
              </w:rPr>
            </w:pPr>
            <w:r w:rsidRPr="00501493">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rPr>
                <w:color w:val="FF0000"/>
              </w:rPr>
            </w:pPr>
            <w:r w:rsidRPr="00501493">
              <w:t>60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11 519,14</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11 519,14</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575,96</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 xml:space="preserve">Юридические лица </w:t>
            </w:r>
            <w:r w:rsidRPr="00501493">
              <w:br/>
              <w:t xml:space="preserve">и индивидуальные </w:t>
            </w:r>
            <w:r w:rsidRPr="00501493">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br/>
              <w:t>(об итогах аукциона)</w:t>
            </w:r>
          </w:p>
        </w:tc>
      </w:tr>
      <w:tr w:rsidR="00501493" w:rsidRPr="00501493" w:rsidTr="00501493">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6" w:lineRule="auto"/>
            </w:pPr>
            <w:r w:rsidRPr="00501493">
              <w:t>Итоговая цена аукциона (плата за размещение НТО за 1 год) вносится за первый год размещения Объекта – в течение года с даты заключения договора.</w:t>
            </w:r>
          </w:p>
          <w:p w:rsidR="00501493" w:rsidRPr="00501493" w:rsidRDefault="00501493" w:rsidP="00501493">
            <w:pPr>
              <w:spacing w:line="256" w:lineRule="auto"/>
            </w:pPr>
            <w:r w:rsidRPr="00501493">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501493" w:rsidRPr="00501493" w:rsidRDefault="00501493" w:rsidP="00501493">
            <w:pPr>
              <w:autoSpaceDE w:val="0"/>
              <w:autoSpaceDN w:val="0"/>
              <w:adjustRightInd w:val="0"/>
              <w:spacing w:line="256" w:lineRule="auto"/>
            </w:pPr>
            <w:r w:rsidRPr="00501493">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lang w:val="en-US"/>
        </w:rPr>
      </w:pPr>
      <w:r w:rsidRPr="00501493">
        <w:rPr>
          <w:b/>
        </w:rPr>
        <w:lastRenderedPageBreak/>
        <w:t>Лот №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Павильон,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rPr>
                <w:color w:val="000000"/>
              </w:rPr>
              <w:t>И-П-29</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ул. Мира, 113</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30</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Общественное питание и продукция общественного питания</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highlight w:val="yellow"/>
              </w:rPr>
            </w:pPr>
            <w:r w:rsidRPr="00501493">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60</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highlight w:val="yellow"/>
              </w:rPr>
            </w:pPr>
            <w:r w:rsidRPr="00501493">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rPr>
                <w:color w:val="FF0000"/>
              </w:rPr>
            </w:pPr>
            <w:r w:rsidRPr="00501493">
              <w:t>60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56 218,83</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56 218,83</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2 810,94</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 xml:space="preserve">Юридические лица </w:t>
            </w:r>
            <w:r w:rsidRPr="00501493">
              <w:br/>
              <w:t xml:space="preserve">и индивидуальные </w:t>
            </w:r>
            <w:r w:rsidRPr="00501493">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br/>
              <w:t>(об итогах аукциона)</w:t>
            </w:r>
          </w:p>
        </w:tc>
      </w:tr>
      <w:tr w:rsidR="00501493" w:rsidRPr="00501493" w:rsidTr="00501493">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6" w:lineRule="auto"/>
            </w:pPr>
            <w:r w:rsidRPr="00501493">
              <w:t>Итоговая цена аукциона (плата за размещение НТО за 1 год) вносится за первый год размещения Объекта – в течение года с даты заключения договора.</w:t>
            </w:r>
          </w:p>
          <w:p w:rsidR="00501493" w:rsidRPr="00501493" w:rsidRDefault="00501493" w:rsidP="00501493">
            <w:pPr>
              <w:spacing w:line="256" w:lineRule="auto"/>
            </w:pPr>
            <w:r w:rsidRPr="00501493">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501493" w:rsidRPr="00501493" w:rsidRDefault="00501493" w:rsidP="00501493">
            <w:pPr>
              <w:autoSpaceDE w:val="0"/>
              <w:autoSpaceDN w:val="0"/>
              <w:adjustRightInd w:val="0"/>
              <w:spacing w:line="256" w:lineRule="auto"/>
            </w:pPr>
            <w:r w:rsidRPr="00501493">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501493" w:rsidRPr="00501493" w:rsidRDefault="00501493" w:rsidP="00501493">
      <w:pPr>
        <w:rPr>
          <w:b/>
        </w:rPr>
      </w:pPr>
    </w:p>
    <w:p w:rsidR="00501493" w:rsidRPr="00501493" w:rsidRDefault="00501493" w:rsidP="00501493">
      <w:pPr>
        <w:rPr>
          <w:b/>
        </w:rPr>
      </w:pPr>
      <w:r w:rsidRPr="00501493">
        <w:rPr>
          <w:b/>
        </w:rPr>
        <w:lastRenderedPageBreak/>
        <w:t>Лот № 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Палатка,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color w:val="000000"/>
                <w:lang w:eastAsia="en-US"/>
              </w:rPr>
              <w:t>И-ПЛ-39</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ул. Стахановская, 19</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Овощи и фрукты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12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color w:val="FF0000"/>
                <w:lang w:eastAsia="en-US"/>
              </w:rPr>
            </w:pPr>
            <w:r w:rsidRPr="00501493">
              <w:rPr>
                <w:lang w:eastAsia="en-US"/>
              </w:rPr>
              <w:t>12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14 570,15</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14 570,15</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728,51</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Юридические лица </w:t>
            </w:r>
            <w:r w:rsidRPr="00501493">
              <w:rPr>
                <w:lang w:eastAsia="en-US"/>
              </w:rPr>
              <w:br/>
              <w:t xml:space="preserve">и индивидуальные </w:t>
            </w:r>
            <w:r w:rsidRPr="00501493">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rPr>
                <w:lang w:eastAsia="en-US"/>
              </w:rPr>
              <w:br/>
              <w:t>(об итогах аукциона)</w:t>
            </w:r>
          </w:p>
        </w:tc>
      </w:tr>
      <w:tr w:rsidR="00501493" w:rsidRPr="00501493" w:rsidTr="0050149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4" w:lineRule="auto"/>
              <w:rPr>
                <w:lang w:eastAsia="en-US"/>
              </w:rPr>
            </w:pPr>
            <w:r w:rsidRPr="00501493">
              <w:rPr>
                <w:lang w:eastAsia="en-US"/>
              </w:rPr>
              <w:t>Итоговая цена аукциона вносится за весь срок действия договора не позднее 15 дней с даты заключения договора</w:t>
            </w:r>
          </w:p>
        </w:tc>
      </w:tr>
    </w:tbl>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r w:rsidRPr="00501493">
        <w:rPr>
          <w:b/>
        </w:rPr>
        <w:lastRenderedPageBreak/>
        <w:t>Лот № 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Палатка,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color w:val="000000"/>
                <w:lang w:eastAsia="en-US"/>
              </w:rPr>
              <w:t>И-ПЛ-42</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ул. Карпинского, 25</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Цветы и другие растения</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12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color w:val="FF0000"/>
                <w:lang w:eastAsia="en-US"/>
              </w:rPr>
            </w:pPr>
            <w:r w:rsidRPr="00501493">
              <w:rPr>
                <w:lang w:eastAsia="en-US"/>
              </w:rPr>
              <w:t>12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14 334,53</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14 334,53</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716,73</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Юридические лица </w:t>
            </w:r>
            <w:r w:rsidRPr="00501493">
              <w:rPr>
                <w:lang w:eastAsia="en-US"/>
              </w:rPr>
              <w:br/>
              <w:t xml:space="preserve">и индивидуальные </w:t>
            </w:r>
            <w:r w:rsidRPr="00501493">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rPr>
                <w:lang w:eastAsia="en-US"/>
              </w:rPr>
              <w:br/>
              <w:t>(об итогах аукциона)</w:t>
            </w:r>
          </w:p>
        </w:tc>
      </w:tr>
      <w:tr w:rsidR="00501493" w:rsidRPr="00501493" w:rsidTr="0050149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4" w:lineRule="auto"/>
              <w:rPr>
                <w:lang w:eastAsia="en-US"/>
              </w:rPr>
            </w:pPr>
            <w:r w:rsidRPr="00501493">
              <w:rPr>
                <w:lang w:eastAsia="en-US"/>
              </w:rPr>
              <w:t>Итоговая цена аукциона вносится за весь срок действия договора не позднее 15 дней с даты заключения договора</w:t>
            </w:r>
          </w:p>
        </w:tc>
      </w:tr>
    </w:tbl>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r w:rsidRPr="00501493">
        <w:rPr>
          <w:b/>
        </w:rPr>
        <w:lastRenderedPageBreak/>
        <w:t>Лот № 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Палатка,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color w:val="000000"/>
                <w:lang w:eastAsia="en-US"/>
              </w:rPr>
              <w:t>И-ПЛ-47</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ул. Карпинского, 25</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Овощи и фрукты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12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color w:val="FF0000"/>
                <w:lang w:eastAsia="en-US"/>
              </w:rPr>
            </w:pPr>
            <w:r w:rsidRPr="00501493">
              <w:rPr>
                <w:lang w:eastAsia="en-US"/>
              </w:rPr>
              <w:t>12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14 334,53</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14 334,53</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716,73</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Юридические лица </w:t>
            </w:r>
            <w:r w:rsidRPr="00501493">
              <w:rPr>
                <w:lang w:eastAsia="en-US"/>
              </w:rPr>
              <w:br/>
              <w:t xml:space="preserve">и индивидуальные </w:t>
            </w:r>
            <w:r w:rsidRPr="00501493">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rPr>
                <w:lang w:eastAsia="en-US"/>
              </w:rPr>
              <w:br/>
              <w:t>(об итогах аукциона)</w:t>
            </w:r>
          </w:p>
        </w:tc>
      </w:tr>
      <w:tr w:rsidR="00501493" w:rsidRPr="00501493" w:rsidTr="0050149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4" w:lineRule="auto"/>
              <w:rPr>
                <w:lang w:eastAsia="en-US"/>
              </w:rPr>
            </w:pPr>
            <w:r w:rsidRPr="00501493">
              <w:rPr>
                <w:lang w:eastAsia="en-US"/>
              </w:rPr>
              <w:t>Итоговая цена аукциона вносится за весь срок действия договора не позднее 15 дней с даты заключения договора</w:t>
            </w:r>
          </w:p>
        </w:tc>
      </w:tr>
    </w:tbl>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lang w:val="en-US"/>
        </w:rPr>
      </w:pPr>
      <w:r w:rsidRPr="00501493">
        <w:rPr>
          <w:b/>
        </w:rPr>
        <w:lastRenderedPageBreak/>
        <w:t>Лот № 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Павильон,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rPr>
                <w:color w:val="000000"/>
              </w:rPr>
              <w:t>К-П-75</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Маршала Рыбалко, 89</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30</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Непродовольственные товары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highlight w:val="yellow"/>
              </w:rPr>
            </w:pPr>
            <w:r w:rsidRPr="00501493">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60</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highlight w:val="yellow"/>
              </w:rPr>
            </w:pPr>
            <w:r w:rsidRPr="00501493">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rPr>
                <w:color w:val="FF0000"/>
              </w:rPr>
            </w:pPr>
            <w:r w:rsidRPr="00501493">
              <w:t>60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37 300,17</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37 300,17</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1 865,01</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 xml:space="preserve">Юридические лица </w:t>
            </w:r>
            <w:r w:rsidRPr="00501493">
              <w:br/>
              <w:t xml:space="preserve">и индивидуальные </w:t>
            </w:r>
            <w:r w:rsidRPr="00501493">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br/>
              <w:t>(об итогах аукциона)</w:t>
            </w:r>
          </w:p>
        </w:tc>
      </w:tr>
      <w:tr w:rsidR="00501493" w:rsidRPr="00501493" w:rsidTr="00501493">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6" w:lineRule="auto"/>
            </w:pPr>
            <w:r w:rsidRPr="00501493">
              <w:t>Итоговая цена аукциона (плата за размещение НТО за 1 год) вносится за первый год размещения Объекта – в течение года с даты заключения договора.</w:t>
            </w:r>
          </w:p>
          <w:p w:rsidR="00501493" w:rsidRPr="00501493" w:rsidRDefault="00501493" w:rsidP="00501493">
            <w:pPr>
              <w:spacing w:line="256" w:lineRule="auto"/>
            </w:pPr>
            <w:r w:rsidRPr="00501493">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501493" w:rsidRPr="00501493" w:rsidRDefault="00501493" w:rsidP="00501493">
            <w:pPr>
              <w:autoSpaceDE w:val="0"/>
              <w:autoSpaceDN w:val="0"/>
              <w:adjustRightInd w:val="0"/>
              <w:spacing w:line="256" w:lineRule="auto"/>
            </w:pPr>
            <w:r w:rsidRPr="00501493">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501493" w:rsidRPr="00501493" w:rsidRDefault="00501493" w:rsidP="00501493">
      <w:pPr>
        <w:rPr>
          <w:b/>
          <w:highlight w:val="yellow"/>
        </w:rPr>
      </w:pPr>
    </w:p>
    <w:p w:rsidR="00501493" w:rsidRPr="00501493" w:rsidRDefault="00501493" w:rsidP="00501493">
      <w:pPr>
        <w:rPr>
          <w:b/>
        </w:rPr>
      </w:pPr>
    </w:p>
    <w:p w:rsidR="00501493" w:rsidRPr="00501493" w:rsidRDefault="00501493" w:rsidP="00501493">
      <w:pPr>
        <w:rPr>
          <w:b/>
        </w:rPr>
      </w:pPr>
      <w:r w:rsidRPr="00501493">
        <w:rPr>
          <w:b/>
        </w:rPr>
        <w:lastRenderedPageBreak/>
        <w:t>Лот № 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Палатка,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color w:val="000000"/>
                <w:lang w:eastAsia="en-US"/>
              </w:rPr>
              <w:t>Л-ПЛ-21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ул. Пушкина, 11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Овощи и фрукты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12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color w:val="FF0000"/>
                <w:lang w:eastAsia="en-US"/>
              </w:rPr>
            </w:pPr>
            <w:r w:rsidRPr="00501493">
              <w:rPr>
                <w:lang w:eastAsia="en-US"/>
              </w:rPr>
              <w:t>12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16 665,85</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16 665,85</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833,29</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Юридические лица </w:t>
            </w:r>
            <w:r w:rsidRPr="00501493">
              <w:rPr>
                <w:lang w:eastAsia="en-US"/>
              </w:rPr>
              <w:br/>
              <w:t xml:space="preserve">и индивидуальные </w:t>
            </w:r>
            <w:r w:rsidRPr="00501493">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rPr>
                <w:lang w:eastAsia="en-US"/>
              </w:rPr>
              <w:br/>
              <w:t>(об итогах аукциона)</w:t>
            </w:r>
          </w:p>
        </w:tc>
      </w:tr>
      <w:tr w:rsidR="00501493" w:rsidRPr="00501493" w:rsidTr="0050149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4" w:lineRule="auto"/>
              <w:rPr>
                <w:lang w:eastAsia="en-US"/>
              </w:rPr>
            </w:pPr>
            <w:r w:rsidRPr="00501493">
              <w:rPr>
                <w:lang w:eastAsia="en-US"/>
              </w:rPr>
              <w:t>Итоговая цена аукциона вносится за весь срок действия договора не позднее 15 дней с даты заключения договора</w:t>
            </w:r>
          </w:p>
        </w:tc>
      </w:tr>
    </w:tbl>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r w:rsidRPr="00501493">
        <w:rPr>
          <w:b/>
        </w:rPr>
        <w:lastRenderedPageBreak/>
        <w:t>Лот № 10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Палатка,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color w:val="000000"/>
                <w:lang w:eastAsia="en-US"/>
              </w:rPr>
              <w:t>Л-ПЛ-33</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ул. Луначарского, 92</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Овощи и фрукты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12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color w:val="FF0000"/>
                <w:lang w:eastAsia="en-US"/>
              </w:rPr>
            </w:pPr>
            <w:r w:rsidRPr="00501493">
              <w:rPr>
                <w:lang w:eastAsia="en-US"/>
              </w:rPr>
              <w:t>12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17 217,85</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17 217,85</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860,89</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Юридические лица </w:t>
            </w:r>
            <w:r w:rsidRPr="00501493">
              <w:rPr>
                <w:lang w:eastAsia="en-US"/>
              </w:rPr>
              <w:br/>
              <w:t xml:space="preserve">и индивидуальные </w:t>
            </w:r>
            <w:r w:rsidRPr="00501493">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rPr>
                <w:lang w:eastAsia="en-US"/>
              </w:rPr>
              <w:br/>
              <w:t>(об итогах аукциона)</w:t>
            </w:r>
          </w:p>
        </w:tc>
      </w:tr>
      <w:tr w:rsidR="00501493" w:rsidRPr="00501493" w:rsidTr="0050149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4" w:lineRule="auto"/>
              <w:rPr>
                <w:lang w:eastAsia="en-US"/>
              </w:rPr>
            </w:pPr>
            <w:r w:rsidRPr="00501493">
              <w:rPr>
                <w:lang w:eastAsia="en-US"/>
              </w:rPr>
              <w:t>Итоговая цена аукциона вносится за весь срок действия договора не позднее 15 дней с даты заключения договора</w:t>
            </w:r>
          </w:p>
        </w:tc>
      </w:tr>
    </w:tbl>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r w:rsidRPr="00501493">
        <w:rPr>
          <w:b/>
        </w:rPr>
        <w:lastRenderedPageBreak/>
        <w:t>Лот № 11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Киоск, тип 3</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rPr>
                <w:color w:val="000000"/>
              </w:rPr>
              <w:t>М-К-116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ул. Гашкова, 19</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9</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Мясо и мясная продукция</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highlight w:val="yellow"/>
              </w:rPr>
            </w:pPr>
            <w:r w:rsidRPr="00501493">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60</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highlight w:val="yellow"/>
              </w:rPr>
            </w:pPr>
            <w:r w:rsidRPr="00501493">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rPr>
                <w:color w:val="FF0000"/>
              </w:rPr>
            </w:pPr>
            <w:r w:rsidRPr="00501493">
              <w:t>60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12 816,06</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12 816,06</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640,80</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 xml:space="preserve">Юридические лица </w:t>
            </w:r>
            <w:r w:rsidRPr="00501493">
              <w:br/>
              <w:t xml:space="preserve">и индивидуальные </w:t>
            </w:r>
            <w:r w:rsidRPr="00501493">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br/>
              <w:t>(об итогах аукциона)</w:t>
            </w:r>
          </w:p>
        </w:tc>
      </w:tr>
      <w:tr w:rsidR="00501493" w:rsidRPr="00501493" w:rsidTr="00501493">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6" w:lineRule="auto"/>
            </w:pPr>
            <w:r w:rsidRPr="00501493">
              <w:t>Итоговая цена аукциона (плата за размещение НТО за 1 год) вносится за первый год размещения Объекта – в течение года с даты заключения договора.</w:t>
            </w:r>
          </w:p>
          <w:p w:rsidR="00501493" w:rsidRPr="00501493" w:rsidRDefault="00501493" w:rsidP="00501493">
            <w:pPr>
              <w:spacing w:line="256" w:lineRule="auto"/>
            </w:pPr>
            <w:r w:rsidRPr="00501493">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501493" w:rsidRPr="00501493" w:rsidRDefault="00501493" w:rsidP="00501493">
            <w:pPr>
              <w:autoSpaceDE w:val="0"/>
              <w:autoSpaceDN w:val="0"/>
              <w:adjustRightInd w:val="0"/>
              <w:spacing w:line="256" w:lineRule="auto"/>
            </w:pPr>
            <w:r w:rsidRPr="00501493">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r w:rsidRPr="00501493">
        <w:rPr>
          <w:b/>
        </w:rPr>
        <w:lastRenderedPageBreak/>
        <w:t>Лот № 12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Киоск, тип 3</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rPr>
                <w:color w:val="000000"/>
              </w:rPr>
              <w:t>М-К-93</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ул. Аркадия Гайдара, 13В</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9</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Молоко и молочная продукция</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highlight w:val="yellow"/>
              </w:rPr>
            </w:pPr>
            <w:r w:rsidRPr="00501493">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60</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highlight w:val="yellow"/>
              </w:rPr>
            </w:pPr>
            <w:r w:rsidRPr="00501493">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rPr>
                <w:color w:val="FF0000"/>
              </w:rPr>
            </w:pPr>
            <w:r w:rsidRPr="00501493">
              <w:t>60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16 303,15</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16 303,15</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815,16</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 xml:space="preserve">Юридические лица </w:t>
            </w:r>
            <w:r w:rsidRPr="00501493">
              <w:br/>
              <w:t xml:space="preserve">и индивидуальные </w:t>
            </w:r>
            <w:r w:rsidRPr="00501493">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br/>
              <w:t>(об итогах аукциона)</w:t>
            </w:r>
          </w:p>
        </w:tc>
      </w:tr>
      <w:tr w:rsidR="00501493" w:rsidRPr="00501493" w:rsidTr="00501493">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6" w:lineRule="auto"/>
            </w:pPr>
            <w:r w:rsidRPr="00501493">
              <w:t>Итоговая цена аукциона (плата за размещение НТО за 1 год) вносится за первый год размещения Объекта – в течение года с даты заключения договора.</w:t>
            </w:r>
          </w:p>
          <w:p w:rsidR="00501493" w:rsidRPr="00501493" w:rsidRDefault="00501493" w:rsidP="00501493">
            <w:pPr>
              <w:spacing w:line="256" w:lineRule="auto"/>
            </w:pPr>
            <w:r w:rsidRPr="00501493">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501493" w:rsidRPr="00501493" w:rsidRDefault="00501493" w:rsidP="00501493">
            <w:pPr>
              <w:autoSpaceDE w:val="0"/>
              <w:autoSpaceDN w:val="0"/>
              <w:adjustRightInd w:val="0"/>
              <w:spacing w:line="256" w:lineRule="auto"/>
            </w:pPr>
            <w:r w:rsidRPr="00501493">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r w:rsidRPr="00501493">
        <w:rPr>
          <w:b/>
        </w:rPr>
        <w:lastRenderedPageBreak/>
        <w:t>Лот № 13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Палатка,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color w:val="000000"/>
                <w:lang w:eastAsia="en-US"/>
              </w:rPr>
              <w:t>М-ПЛ-36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ул. Целинная, 137</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Овощи и фрукты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12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color w:val="FF0000"/>
                <w:lang w:eastAsia="en-US"/>
              </w:rPr>
            </w:pPr>
            <w:r w:rsidRPr="00501493">
              <w:rPr>
                <w:lang w:eastAsia="en-US"/>
              </w:rPr>
              <w:t>12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11 186,86</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11 186,86</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559,34</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Юридические лица </w:t>
            </w:r>
            <w:r w:rsidRPr="00501493">
              <w:rPr>
                <w:lang w:eastAsia="en-US"/>
              </w:rPr>
              <w:br/>
              <w:t xml:space="preserve">и индивидуальные </w:t>
            </w:r>
            <w:r w:rsidRPr="00501493">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rPr>
                <w:lang w:eastAsia="en-US"/>
              </w:rPr>
              <w:br/>
              <w:t>(об итогах аукциона)</w:t>
            </w:r>
          </w:p>
        </w:tc>
      </w:tr>
      <w:tr w:rsidR="00501493" w:rsidRPr="00501493" w:rsidTr="0050149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4" w:lineRule="auto"/>
              <w:rPr>
                <w:lang w:eastAsia="en-US"/>
              </w:rPr>
            </w:pPr>
            <w:r w:rsidRPr="00501493">
              <w:rPr>
                <w:lang w:eastAsia="en-US"/>
              </w:rPr>
              <w:t>Итоговая цена аукциона вносится за весь срок действия договора не позднее 15 дней с даты заключения договора</w:t>
            </w:r>
          </w:p>
        </w:tc>
      </w:tr>
    </w:tbl>
    <w:p w:rsidR="00501493" w:rsidRPr="00501493" w:rsidRDefault="00501493" w:rsidP="00501493">
      <w:pPr>
        <w:tabs>
          <w:tab w:val="center" w:pos="567"/>
        </w:tabs>
        <w:spacing w:line="276" w:lineRule="auto"/>
        <w:ind w:left="-567" w:firstLine="567"/>
        <w:jc w:val="center"/>
        <w:outlineLvl w:val="0"/>
        <w:rPr>
          <w:b/>
          <w:bCs/>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r w:rsidRPr="00501493">
        <w:rPr>
          <w:b/>
        </w:rPr>
        <w:lastRenderedPageBreak/>
        <w:t>Лот № 14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Палатка,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color w:val="000000"/>
                <w:lang w:eastAsia="en-US"/>
              </w:rPr>
              <w:t>М-ПЛ-49</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ул. Лякишева, 2</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Овощи и фрукты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12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color w:val="FF0000"/>
                <w:lang w:eastAsia="en-US"/>
              </w:rPr>
            </w:pPr>
            <w:r w:rsidRPr="00501493">
              <w:rPr>
                <w:lang w:eastAsia="en-US"/>
              </w:rPr>
              <w:t>12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10 486,08</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10 486,08</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524,30</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Юридические лица </w:t>
            </w:r>
            <w:r w:rsidRPr="00501493">
              <w:rPr>
                <w:lang w:eastAsia="en-US"/>
              </w:rPr>
              <w:br/>
              <w:t xml:space="preserve">и индивидуальные </w:t>
            </w:r>
            <w:r w:rsidRPr="00501493">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rPr>
                <w:lang w:eastAsia="en-US"/>
              </w:rPr>
              <w:br/>
              <w:t>(об итогах аукциона)</w:t>
            </w:r>
          </w:p>
        </w:tc>
      </w:tr>
      <w:tr w:rsidR="00501493" w:rsidRPr="00501493" w:rsidTr="0050149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4" w:lineRule="auto"/>
              <w:rPr>
                <w:lang w:eastAsia="en-US"/>
              </w:rPr>
            </w:pPr>
            <w:r w:rsidRPr="00501493">
              <w:rPr>
                <w:lang w:eastAsia="en-US"/>
              </w:rPr>
              <w:t>Итоговая цена аукциона вносится за весь срок действия договора не позднее 15 дней с даты заключения договора</w:t>
            </w:r>
          </w:p>
        </w:tc>
      </w:tr>
    </w:tbl>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r w:rsidRPr="00501493">
        <w:rPr>
          <w:b/>
        </w:rPr>
        <w:lastRenderedPageBreak/>
        <w:t>Лот № 15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Палатка,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color w:val="000000"/>
                <w:lang w:eastAsia="en-US"/>
              </w:rPr>
              <w:t>М-ПЛ-54</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ул. Тургенева, 23</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Овощи и фрукты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12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color w:val="FF0000"/>
                <w:lang w:eastAsia="en-US"/>
              </w:rPr>
            </w:pPr>
            <w:r w:rsidRPr="00501493">
              <w:rPr>
                <w:lang w:eastAsia="en-US"/>
              </w:rPr>
              <w:t>12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10 511,55</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10 511,55</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525,58</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Юридические лица </w:t>
            </w:r>
            <w:r w:rsidRPr="00501493">
              <w:rPr>
                <w:lang w:eastAsia="en-US"/>
              </w:rPr>
              <w:br/>
              <w:t xml:space="preserve">и индивидуальные </w:t>
            </w:r>
            <w:r w:rsidRPr="00501493">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rPr>
                <w:lang w:eastAsia="en-US"/>
              </w:rPr>
              <w:br/>
              <w:t>(об итогах аукциона)</w:t>
            </w:r>
          </w:p>
        </w:tc>
      </w:tr>
      <w:tr w:rsidR="00501493" w:rsidRPr="00501493" w:rsidTr="0050149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4" w:lineRule="auto"/>
              <w:rPr>
                <w:lang w:eastAsia="en-US"/>
              </w:rPr>
            </w:pPr>
            <w:r w:rsidRPr="00501493">
              <w:rPr>
                <w:lang w:eastAsia="en-US"/>
              </w:rPr>
              <w:t>Итоговая цена аукциона вносится за весь срок действия договора не позднее 15 дней с даты заключения договора</w:t>
            </w:r>
          </w:p>
        </w:tc>
      </w:tr>
    </w:tbl>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r w:rsidRPr="00501493">
        <w:rPr>
          <w:b/>
        </w:rPr>
        <w:lastRenderedPageBreak/>
        <w:t>Лот № 16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Палатка,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color w:val="000000"/>
                <w:lang w:eastAsia="en-US"/>
              </w:rPr>
              <w:t>М-ПЛ-55</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ул. Тургенева, 27</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Овощи и фрукты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12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color w:val="FF0000"/>
                <w:lang w:eastAsia="en-US"/>
              </w:rPr>
            </w:pPr>
            <w:r w:rsidRPr="00501493">
              <w:rPr>
                <w:lang w:eastAsia="en-US"/>
              </w:rPr>
              <w:t>12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8 975,42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8 975,42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448,77</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Юридические лица </w:t>
            </w:r>
            <w:r w:rsidRPr="00501493">
              <w:rPr>
                <w:lang w:eastAsia="en-US"/>
              </w:rPr>
              <w:br/>
              <w:t xml:space="preserve">и индивидуальные </w:t>
            </w:r>
            <w:r w:rsidRPr="00501493">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rPr>
                <w:lang w:eastAsia="en-US"/>
              </w:rPr>
              <w:br/>
              <w:t>(об итогах аукциона)</w:t>
            </w:r>
          </w:p>
        </w:tc>
      </w:tr>
      <w:tr w:rsidR="00501493" w:rsidRPr="00501493" w:rsidTr="0050149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4" w:lineRule="auto"/>
              <w:rPr>
                <w:lang w:eastAsia="en-US"/>
              </w:rPr>
            </w:pPr>
            <w:r w:rsidRPr="00501493">
              <w:rPr>
                <w:lang w:eastAsia="en-US"/>
              </w:rPr>
              <w:t>Итоговая цена аукциона вносится за весь срок действия договора не позднее 15 дней с даты заключения договора</w:t>
            </w:r>
          </w:p>
        </w:tc>
      </w:tr>
    </w:tbl>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r w:rsidRPr="00501493">
        <w:rPr>
          <w:b/>
        </w:rPr>
        <w:lastRenderedPageBreak/>
        <w:t>Лот № 17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Палатка,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color w:val="000000"/>
                <w:lang w:eastAsia="en-US"/>
              </w:rPr>
              <w:t>М-ПЛ-56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ул. Крупской, 25</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Овощи и фрукты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12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color w:val="FF0000"/>
                <w:lang w:eastAsia="en-US"/>
              </w:rPr>
            </w:pPr>
            <w:r w:rsidRPr="00501493">
              <w:rPr>
                <w:lang w:eastAsia="en-US"/>
              </w:rPr>
              <w:t>12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15 949,38</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15 949,38</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797,47</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Юридические лица </w:t>
            </w:r>
            <w:r w:rsidRPr="00501493">
              <w:rPr>
                <w:lang w:eastAsia="en-US"/>
              </w:rPr>
              <w:br/>
              <w:t xml:space="preserve">и индивидуальные </w:t>
            </w:r>
            <w:r w:rsidRPr="00501493">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rPr>
                <w:lang w:eastAsia="en-US"/>
              </w:rPr>
              <w:br/>
              <w:t>(об итогах аукциона)</w:t>
            </w:r>
          </w:p>
        </w:tc>
      </w:tr>
      <w:tr w:rsidR="00501493" w:rsidRPr="00501493" w:rsidTr="0050149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4" w:lineRule="auto"/>
              <w:rPr>
                <w:lang w:eastAsia="en-US"/>
              </w:rPr>
            </w:pPr>
            <w:r w:rsidRPr="00501493">
              <w:rPr>
                <w:lang w:eastAsia="en-US"/>
              </w:rPr>
              <w:t>Итоговая цена аукциона вносится за весь срок действия договора не позднее 15 дней с даты заключения договора</w:t>
            </w:r>
          </w:p>
        </w:tc>
      </w:tr>
    </w:tbl>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r w:rsidRPr="00501493">
        <w:rPr>
          <w:b/>
        </w:rPr>
        <w:lastRenderedPageBreak/>
        <w:t>Лот № 18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Палатка,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color w:val="000000"/>
                <w:lang w:eastAsia="en-US"/>
              </w:rPr>
              <w:t>М-ПЛ-67</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 xml:space="preserve">ул. </w:t>
            </w:r>
            <w:proofErr w:type="spellStart"/>
            <w:r w:rsidRPr="00501493">
              <w:rPr>
                <w:lang w:eastAsia="en-US"/>
              </w:rPr>
              <w:t>Уинская</w:t>
            </w:r>
            <w:proofErr w:type="spellEnd"/>
            <w:r w:rsidRPr="00501493">
              <w:rPr>
                <w:lang w:eastAsia="en-US"/>
              </w:rPr>
              <w:t>, 4</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Овощи и фрукты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12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color w:val="FF0000"/>
                <w:lang w:eastAsia="en-US"/>
              </w:rPr>
            </w:pPr>
            <w:r w:rsidRPr="00501493">
              <w:rPr>
                <w:lang w:eastAsia="en-US"/>
              </w:rPr>
              <w:t>12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9 536,44</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9 536,44</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476,82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Юридические лица </w:t>
            </w:r>
            <w:r w:rsidRPr="00501493">
              <w:rPr>
                <w:lang w:eastAsia="en-US"/>
              </w:rPr>
              <w:br/>
              <w:t xml:space="preserve">и индивидуальные </w:t>
            </w:r>
            <w:r w:rsidRPr="00501493">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rPr>
                <w:lang w:eastAsia="en-US"/>
              </w:rPr>
              <w:br/>
              <w:t>(об итогах аукциона)</w:t>
            </w:r>
          </w:p>
        </w:tc>
      </w:tr>
      <w:tr w:rsidR="00501493" w:rsidRPr="00501493" w:rsidTr="0050149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4" w:lineRule="auto"/>
              <w:rPr>
                <w:lang w:eastAsia="en-US"/>
              </w:rPr>
            </w:pPr>
            <w:r w:rsidRPr="00501493">
              <w:rPr>
                <w:lang w:eastAsia="en-US"/>
              </w:rPr>
              <w:t>Итоговая цена аукциона вносится за весь срок действия договора не позднее 15 дней с даты заключения договора</w:t>
            </w:r>
          </w:p>
        </w:tc>
      </w:tr>
    </w:tbl>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r w:rsidRPr="00501493">
        <w:rPr>
          <w:b/>
        </w:rPr>
        <w:lastRenderedPageBreak/>
        <w:t>Лот № 19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Палатка,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color w:val="000000"/>
                <w:lang w:eastAsia="en-US"/>
              </w:rPr>
              <w:t>М-ПЛ-73</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 xml:space="preserve">ул. </w:t>
            </w:r>
            <w:proofErr w:type="spellStart"/>
            <w:r w:rsidRPr="00501493">
              <w:rPr>
                <w:lang w:eastAsia="en-US"/>
              </w:rPr>
              <w:t>Уинская</w:t>
            </w:r>
            <w:proofErr w:type="spellEnd"/>
            <w:r w:rsidRPr="00501493">
              <w:rPr>
                <w:lang w:eastAsia="en-US"/>
              </w:rPr>
              <w:t>, 18</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Овощи и фрукты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12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color w:val="FF0000"/>
                <w:lang w:eastAsia="en-US"/>
              </w:rPr>
            </w:pPr>
            <w:r w:rsidRPr="00501493">
              <w:rPr>
                <w:lang w:eastAsia="en-US"/>
              </w:rPr>
              <w:t>12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8 726,43</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8 726,43</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436,32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Юридические лица </w:t>
            </w:r>
            <w:r w:rsidRPr="00501493">
              <w:rPr>
                <w:lang w:eastAsia="en-US"/>
              </w:rPr>
              <w:br/>
              <w:t xml:space="preserve">и индивидуальные </w:t>
            </w:r>
            <w:r w:rsidRPr="00501493">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rPr>
                <w:lang w:eastAsia="en-US"/>
              </w:rPr>
              <w:br/>
              <w:t>(об итогах аукциона)</w:t>
            </w:r>
          </w:p>
        </w:tc>
      </w:tr>
      <w:tr w:rsidR="00501493" w:rsidRPr="00501493" w:rsidTr="0050149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4" w:lineRule="auto"/>
              <w:rPr>
                <w:lang w:eastAsia="en-US"/>
              </w:rPr>
            </w:pPr>
            <w:r w:rsidRPr="00501493">
              <w:rPr>
                <w:lang w:eastAsia="en-US"/>
              </w:rPr>
              <w:t>Итоговая цена аукциона вносится за весь срок действия договора не позднее 15 дней с даты заключения договора</w:t>
            </w:r>
          </w:p>
        </w:tc>
      </w:tr>
    </w:tbl>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r w:rsidRPr="00501493">
        <w:rPr>
          <w:b/>
        </w:rPr>
        <w:lastRenderedPageBreak/>
        <w:t>Лот № 20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Палатка,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color w:val="000000"/>
                <w:lang w:eastAsia="en-US"/>
              </w:rPr>
              <w:t>М-ПЛ-78</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ул. Сакко и Ванцетти, 98</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Овощи и фрукты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12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color w:val="FF0000"/>
                <w:lang w:eastAsia="en-US"/>
              </w:rPr>
            </w:pPr>
            <w:r w:rsidRPr="00501493">
              <w:rPr>
                <w:lang w:eastAsia="en-US"/>
              </w:rPr>
              <w:t>12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11 186,86</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11 186,86</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559,34</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Юридические лица </w:t>
            </w:r>
            <w:r w:rsidRPr="00501493">
              <w:rPr>
                <w:lang w:eastAsia="en-US"/>
              </w:rPr>
              <w:br/>
              <w:t xml:space="preserve">и индивидуальные </w:t>
            </w:r>
            <w:r w:rsidRPr="00501493">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rPr>
                <w:lang w:eastAsia="en-US"/>
              </w:rPr>
              <w:br/>
              <w:t>(об итогах аукциона)</w:t>
            </w:r>
          </w:p>
        </w:tc>
      </w:tr>
      <w:tr w:rsidR="00501493" w:rsidRPr="00501493" w:rsidTr="0050149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4" w:lineRule="auto"/>
              <w:rPr>
                <w:lang w:eastAsia="en-US"/>
              </w:rPr>
            </w:pPr>
            <w:r w:rsidRPr="00501493">
              <w:rPr>
                <w:lang w:eastAsia="en-US"/>
              </w:rPr>
              <w:t>Итоговая цена аукциона вносится за весь срок действия договора не позднее 15 дней с даты заключения договора</w:t>
            </w:r>
          </w:p>
        </w:tc>
      </w:tr>
    </w:tbl>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r w:rsidRPr="00501493">
        <w:rPr>
          <w:b/>
        </w:rPr>
        <w:lastRenderedPageBreak/>
        <w:t>Лот № 21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Палатка,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color w:val="000000"/>
                <w:lang w:eastAsia="en-US"/>
              </w:rPr>
              <w:t>Н-ПЛ-2</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ул. Островского</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Овощи и фрукты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12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color w:val="FF0000"/>
                <w:lang w:eastAsia="en-US"/>
              </w:rPr>
            </w:pPr>
            <w:r w:rsidRPr="00501493">
              <w:rPr>
                <w:lang w:eastAsia="en-US"/>
              </w:rPr>
              <w:t>12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3 894,04</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3 894,04</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194,70</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Юридические лица </w:t>
            </w:r>
            <w:r w:rsidRPr="00501493">
              <w:rPr>
                <w:lang w:eastAsia="en-US"/>
              </w:rPr>
              <w:br/>
              <w:t xml:space="preserve">и индивидуальные </w:t>
            </w:r>
            <w:r w:rsidRPr="00501493">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rPr>
                <w:lang w:eastAsia="en-US"/>
              </w:rPr>
              <w:br/>
              <w:t>(об итогах аукциона)</w:t>
            </w:r>
          </w:p>
        </w:tc>
      </w:tr>
      <w:tr w:rsidR="00501493" w:rsidRPr="00501493" w:rsidTr="0050149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4" w:lineRule="auto"/>
              <w:rPr>
                <w:lang w:eastAsia="en-US"/>
              </w:rPr>
            </w:pPr>
            <w:r w:rsidRPr="00501493">
              <w:rPr>
                <w:lang w:eastAsia="en-US"/>
              </w:rPr>
              <w:t>Итоговая цена аукциона вносится за весь срок действия договора не позднее 15 дней с даты заключения договора</w:t>
            </w:r>
          </w:p>
        </w:tc>
      </w:tr>
    </w:tbl>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r w:rsidRPr="00501493">
        <w:rPr>
          <w:b/>
        </w:rPr>
        <w:lastRenderedPageBreak/>
        <w:t>Лот № 22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Киоск, тип 3</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rPr>
                <w:color w:val="000000"/>
              </w:rPr>
              <w:t>О-К-76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ул. Александра Пархоменко, 8</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9</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Овощи и фрукты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highlight w:val="yellow"/>
              </w:rPr>
            </w:pPr>
            <w:r w:rsidRPr="00501493">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60</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highlight w:val="yellow"/>
              </w:rPr>
            </w:pPr>
            <w:r w:rsidRPr="00501493">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rPr>
                <w:color w:val="FF0000"/>
              </w:rPr>
            </w:pPr>
            <w:r w:rsidRPr="00501493">
              <w:t>60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16 780,30</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16 780,30</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839,01</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 xml:space="preserve">Юридические лица </w:t>
            </w:r>
            <w:r w:rsidRPr="00501493">
              <w:br/>
              <w:t xml:space="preserve">и индивидуальные </w:t>
            </w:r>
            <w:r w:rsidRPr="00501493">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br/>
              <w:t>(об итогах аукциона)</w:t>
            </w:r>
          </w:p>
        </w:tc>
      </w:tr>
      <w:tr w:rsidR="00501493" w:rsidRPr="00501493" w:rsidTr="00501493">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6" w:lineRule="auto"/>
            </w:pPr>
            <w:r w:rsidRPr="00501493">
              <w:t>Итоговая цена аукциона (плата за размещение НТО за 1 год) вносится за первый год размещения Объекта – в течение года с даты заключения договора.</w:t>
            </w:r>
          </w:p>
          <w:p w:rsidR="00501493" w:rsidRPr="00501493" w:rsidRDefault="00501493" w:rsidP="00501493">
            <w:pPr>
              <w:spacing w:line="256" w:lineRule="auto"/>
            </w:pPr>
            <w:r w:rsidRPr="00501493">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501493" w:rsidRPr="00501493" w:rsidRDefault="00501493" w:rsidP="00501493">
            <w:pPr>
              <w:autoSpaceDE w:val="0"/>
              <w:autoSpaceDN w:val="0"/>
              <w:adjustRightInd w:val="0"/>
              <w:spacing w:line="256" w:lineRule="auto"/>
            </w:pPr>
            <w:r w:rsidRPr="00501493">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r w:rsidRPr="00501493">
        <w:rPr>
          <w:b/>
        </w:rPr>
        <w:lastRenderedPageBreak/>
        <w:t>Лот № 23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Палатка,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color w:val="000000"/>
                <w:lang w:eastAsia="en-US"/>
              </w:rPr>
              <w:t>О-ПЛ-13</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ул. Писарева, 10в</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Овощи и фрукты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12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color w:val="FF0000"/>
                <w:lang w:eastAsia="en-US"/>
              </w:rPr>
            </w:pPr>
            <w:r w:rsidRPr="00501493">
              <w:rPr>
                <w:lang w:eastAsia="en-US"/>
              </w:rPr>
              <w:t>12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9 399,51</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9 399,51</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469,98</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Юридические лица </w:t>
            </w:r>
            <w:r w:rsidRPr="00501493">
              <w:rPr>
                <w:lang w:eastAsia="en-US"/>
              </w:rPr>
              <w:br/>
              <w:t xml:space="preserve">и индивидуальные </w:t>
            </w:r>
            <w:r w:rsidRPr="00501493">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rPr>
                <w:lang w:eastAsia="en-US"/>
              </w:rPr>
              <w:br/>
              <w:t>(об итогах аукциона)</w:t>
            </w:r>
          </w:p>
        </w:tc>
      </w:tr>
      <w:tr w:rsidR="00501493" w:rsidRPr="00501493" w:rsidTr="0050149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4" w:lineRule="auto"/>
              <w:rPr>
                <w:lang w:eastAsia="en-US"/>
              </w:rPr>
            </w:pPr>
            <w:r w:rsidRPr="00501493">
              <w:rPr>
                <w:lang w:eastAsia="en-US"/>
              </w:rPr>
              <w:t>Итоговая цена аукциона вносится за весь срок действия договора не позднее 15 дней с даты заключения договора</w:t>
            </w:r>
          </w:p>
        </w:tc>
      </w:tr>
    </w:tbl>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r w:rsidRPr="00501493">
        <w:rPr>
          <w:b/>
        </w:rPr>
        <w:lastRenderedPageBreak/>
        <w:t>Лот № 24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Палатка,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color w:val="000000"/>
                <w:lang w:eastAsia="en-US"/>
              </w:rPr>
              <w:t>О-ПЛ-9</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ул. Сестрорецкая, 18</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Овощи и фрукты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12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color w:val="FF0000"/>
                <w:lang w:eastAsia="en-US"/>
              </w:rPr>
            </w:pPr>
            <w:r w:rsidRPr="00501493">
              <w:rPr>
                <w:lang w:eastAsia="en-US"/>
              </w:rPr>
              <w:t>12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2 967,10</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2 967,10</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148,35</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Юридические лица </w:t>
            </w:r>
            <w:r w:rsidRPr="00501493">
              <w:rPr>
                <w:lang w:eastAsia="en-US"/>
              </w:rPr>
              <w:br/>
              <w:t xml:space="preserve">и индивидуальные </w:t>
            </w:r>
            <w:r w:rsidRPr="00501493">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rPr>
                <w:lang w:eastAsia="en-US"/>
              </w:rPr>
              <w:br/>
              <w:t>(об итогах аукциона)</w:t>
            </w:r>
          </w:p>
        </w:tc>
      </w:tr>
      <w:tr w:rsidR="00501493" w:rsidRPr="00501493" w:rsidTr="0050149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4" w:lineRule="auto"/>
              <w:rPr>
                <w:lang w:eastAsia="en-US"/>
              </w:rPr>
            </w:pPr>
            <w:r w:rsidRPr="00501493">
              <w:rPr>
                <w:lang w:eastAsia="en-US"/>
              </w:rPr>
              <w:t>Итоговая цена аукциона вносится за весь срок действия договора не позднее 15 дней с даты заключения договора</w:t>
            </w:r>
          </w:p>
        </w:tc>
      </w:tr>
    </w:tbl>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r w:rsidRPr="00501493">
        <w:rPr>
          <w:b/>
        </w:rPr>
        <w:lastRenderedPageBreak/>
        <w:t>Лот № 25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Киоск, тип 3</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rPr>
                <w:color w:val="000000"/>
              </w:rPr>
              <w:t>С-К-117</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ул. Гусарова, 4</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9</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Овощи и фрукты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highlight w:val="yellow"/>
              </w:rPr>
            </w:pPr>
            <w:r w:rsidRPr="00501493">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60</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highlight w:val="yellow"/>
              </w:rPr>
            </w:pPr>
            <w:r w:rsidRPr="00501493">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rPr>
                <w:color w:val="FF0000"/>
              </w:rPr>
            </w:pPr>
            <w:r w:rsidRPr="00501493">
              <w:t>60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12 363,85</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12 363,85</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618,19</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 xml:space="preserve">Юридические лица </w:t>
            </w:r>
            <w:r w:rsidRPr="00501493">
              <w:br/>
              <w:t xml:space="preserve">и индивидуальные </w:t>
            </w:r>
            <w:r w:rsidRPr="00501493">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br/>
              <w:t>(об итогах аукциона)</w:t>
            </w:r>
          </w:p>
        </w:tc>
      </w:tr>
      <w:tr w:rsidR="00501493" w:rsidRPr="00501493" w:rsidTr="00501493">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6" w:lineRule="auto"/>
            </w:pPr>
            <w:r w:rsidRPr="00501493">
              <w:t>Итоговая цена аукциона (плата за размещение НТО за 1 год) вносится за первый год размещения Объекта – в течение года с даты заключения договора.</w:t>
            </w:r>
          </w:p>
          <w:p w:rsidR="00501493" w:rsidRPr="00501493" w:rsidRDefault="00501493" w:rsidP="00501493">
            <w:pPr>
              <w:spacing w:line="256" w:lineRule="auto"/>
            </w:pPr>
            <w:r w:rsidRPr="00501493">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501493" w:rsidRPr="00501493" w:rsidRDefault="00501493" w:rsidP="00501493">
            <w:pPr>
              <w:autoSpaceDE w:val="0"/>
              <w:autoSpaceDN w:val="0"/>
              <w:adjustRightInd w:val="0"/>
              <w:spacing w:line="256" w:lineRule="auto"/>
            </w:pPr>
            <w:r w:rsidRPr="00501493">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r w:rsidRPr="00501493">
        <w:rPr>
          <w:b/>
        </w:rPr>
        <w:lastRenderedPageBreak/>
        <w:t>Лот № 26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Палатка,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color w:val="000000"/>
                <w:lang w:eastAsia="en-US"/>
              </w:rPr>
              <w:t>М-ПЛ-42</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ул. Сакко и Ванцетти, 98</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Овощи и фрукты</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lang w:eastAsia="en-US"/>
              </w:rPr>
            </w:pPr>
            <w:r w:rsidRPr="00501493">
              <w:rPr>
                <w:lang w:eastAsia="en-US"/>
              </w:rPr>
              <w:t>12</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highlight w:val="yellow"/>
                <w:lang w:eastAsia="en-US"/>
              </w:rPr>
            </w:pPr>
            <w:r w:rsidRPr="00501493">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4" w:lineRule="auto"/>
              <w:rPr>
                <w:color w:val="FF0000"/>
                <w:lang w:eastAsia="en-US"/>
              </w:rPr>
            </w:pPr>
            <w:r w:rsidRPr="00501493">
              <w:rPr>
                <w:lang w:eastAsia="en-US"/>
              </w:rPr>
              <w:t>12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10 698,51</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10 698,51</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4" w:lineRule="auto"/>
              <w:outlineLvl w:val="0"/>
              <w:rPr>
                <w:bCs/>
                <w:lang w:eastAsia="en-US"/>
              </w:rPr>
            </w:pPr>
            <w:r w:rsidRPr="00501493">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r w:rsidRPr="00501493">
              <w:t>534,93</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Юридические лица </w:t>
            </w:r>
            <w:r w:rsidRPr="00501493">
              <w:rPr>
                <w:lang w:eastAsia="en-US"/>
              </w:rPr>
              <w:br/>
              <w:t xml:space="preserve">и индивидуальные </w:t>
            </w:r>
            <w:r w:rsidRPr="00501493">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4" w:lineRule="auto"/>
              <w:rPr>
                <w:lang w:eastAsia="en-US"/>
              </w:rPr>
            </w:pPr>
            <w:r w:rsidRPr="00501493">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rPr>
                <w:lang w:eastAsia="en-US"/>
              </w:rPr>
              <w:br/>
              <w:t>(об итогах аукциона)</w:t>
            </w:r>
          </w:p>
        </w:tc>
      </w:tr>
      <w:tr w:rsidR="00501493" w:rsidRPr="00501493" w:rsidTr="0050149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4" w:lineRule="auto"/>
              <w:outlineLvl w:val="0"/>
              <w:rPr>
                <w:bCs/>
                <w:lang w:eastAsia="en-US"/>
              </w:rPr>
            </w:pPr>
            <w:r w:rsidRPr="00501493">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4" w:lineRule="auto"/>
              <w:rPr>
                <w:lang w:eastAsia="en-US"/>
              </w:rPr>
            </w:pPr>
            <w:r w:rsidRPr="00501493">
              <w:rPr>
                <w:lang w:eastAsia="en-US"/>
              </w:rPr>
              <w:t>Итоговая цена аукциона вносится за весь срок действия договора не позднее 15 дней с даты заключения договора</w:t>
            </w:r>
          </w:p>
        </w:tc>
      </w:tr>
    </w:tbl>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rPr>
      </w:pPr>
    </w:p>
    <w:p w:rsidR="00501493" w:rsidRPr="00501493" w:rsidRDefault="00501493" w:rsidP="00501493">
      <w:pPr>
        <w:rPr>
          <w:b/>
          <w:lang w:val="en-US"/>
        </w:rPr>
      </w:pPr>
      <w:r w:rsidRPr="00501493">
        <w:rPr>
          <w:b/>
        </w:rPr>
        <w:lastRenderedPageBreak/>
        <w:t>Лот № 27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Павильон, тип 1</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rPr>
                <w:color w:val="000000"/>
              </w:rPr>
              <w:t>Л-П-6</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ул. Попова, 54</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30</w:t>
            </w:r>
          </w:p>
        </w:tc>
      </w:tr>
      <w:tr w:rsidR="00501493" w:rsidRPr="00501493" w:rsidTr="00501493">
        <w:trPr>
          <w:trHeight w:val="22"/>
        </w:trPr>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Общественное питание и продукция общественного питания</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highlight w:val="yellow"/>
              </w:rPr>
            </w:pPr>
            <w:r w:rsidRPr="00501493">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pPr>
            <w:r w:rsidRPr="00501493">
              <w:t>60</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highlight w:val="yellow"/>
              </w:rPr>
            </w:pPr>
            <w:r w:rsidRPr="00501493">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spacing w:line="256" w:lineRule="auto"/>
              <w:rPr>
                <w:color w:val="FF0000"/>
              </w:rPr>
            </w:pPr>
            <w:r w:rsidRPr="00501493">
              <w:t>60 месяцев с даты заключения договора</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88 844,29</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88 844,29</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tabs>
                <w:tab w:val="center" w:pos="5076"/>
              </w:tabs>
              <w:spacing w:line="256" w:lineRule="auto"/>
              <w:outlineLvl w:val="0"/>
              <w:rPr>
                <w:bCs/>
              </w:rPr>
            </w:pPr>
            <w:r w:rsidRPr="00501493">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4 442,21</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 xml:space="preserve">Юридические лица </w:t>
            </w:r>
            <w:r w:rsidRPr="00501493">
              <w:br/>
              <w:t xml:space="preserve">и индивидуальные </w:t>
            </w:r>
            <w:r w:rsidRPr="00501493">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01493" w:rsidRPr="00501493" w:rsidTr="00501493">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autoSpaceDE w:val="0"/>
              <w:autoSpaceDN w:val="0"/>
              <w:adjustRightInd w:val="0"/>
              <w:spacing w:line="256" w:lineRule="auto"/>
            </w:pPr>
            <w:r w:rsidRPr="00501493">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501493">
              <w:br/>
              <w:t>(об итогах аукциона)</w:t>
            </w:r>
          </w:p>
        </w:tc>
      </w:tr>
      <w:tr w:rsidR="00501493" w:rsidRPr="00501493" w:rsidTr="00501493">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501493" w:rsidRPr="00501493" w:rsidRDefault="00501493" w:rsidP="00501493">
            <w:pPr>
              <w:tabs>
                <w:tab w:val="center" w:pos="5076"/>
              </w:tabs>
              <w:spacing w:line="256" w:lineRule="auto"/>
              <w:outlineLvl w:val="0"/>
              <w:rPr>
                <w:bCs/>
              </w:rPr>
            </w:pPr>
            <w:r w:rsidRPr="00501493">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501493" w:rsidRPr="00501493" w:rsidRDefault="00501493" w:rsidP="00501493">
            <w:pPr>
              <w:spacing w:line="256" w:lineRule="auto"/>
            </w:pPr>
            <w:r w:rsidRPr="00501493">
              <w:t>Итоговая цена аукциона (плата за размещение НТО за 1 год) вносится за первый год размещения Объекта – в течение года с даты заключения договора.</w:t>
            </w:r>
          </w:p>
          <w:p w:rsidR="00501493" w:rsidRPr="00501493" w:rsidRDefault="00501493" w:rsidP="00501493">
            <w:pPr>
              <w:spacing w:line="256" w:lineRule="auto"/>
            </w:pPr>
            <w:r w:rsidRPr="00501493">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501493" w:rsidRPr="00501493" w:rsidRDefault="00501493" w:rsidP="00501493">
            <w:pPr>
              <w:autoSpaceDE w:val="0"/>
              <w:autoSpaceDN w:val="0"/>
              <w:adjustRightInd w:val="0"/>
              <w:spacing w:line="256" w:lineRule="auto"/>
            </w:pPr>
            <w:r w:rsidRPr="00501493">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501493" w:rsidRPr="00501493" w:rsidRDefault="00501493" w:rsidP="00501493">
      <w:pPr>
        <w:rPr>
          <w:b/>
        </w:rPr>
      </w:pPr>
    </w:p>
    <w:p w:rsidR="00C208AE" w:rsidRDefault="00C208AE" w:rsidP="00C208AE">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208AE" w:rsidRDefault="00C208AE" w:rsidP="00C208AE">
      <w:pPr>
        <w:tabs>
          <w:tab w:val="center" w:pos="567"/>
        </w:tabs>
        <w:spacing w:line="276" w:lineRule="auto"/>
        <w:ind w:left="-567" w:firstLine="567"/>
        <w:jc w:val="center"/>
        <w:outlineLvl w:val="0"/>
        <w:rPr>
          <w:b/>
          <w:bCs/>
        </w:rPr>
      </w:pPr>
    </w:p>
    <w:p w:rsidR="00C208AE" w:rsidRPr="00177DC1" w:rsidRDefault="00C208AE" w:rsidP="00C208AE">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3 к настоящей аукционной документации и являются частью настоящей аукционной документации. </w:t>
      </w:r>
    </w:p>
    <w:p w:rsidR="00C208AE" w:rsidRDefault="00C208AE" w:rsidP="007058D9">
      <w:pPr>
        <w:tabs>
          <w:tab w:val="center" w:pos="567"/>
        </w:tabs>
        <w:spacing w:line="276" w:lineRule="auto"/>
        <w:ind w:left="-567" w:firstLine="567"/>
        <w:jc w:val="center"/>
        <w:outlineLvl w:val="0"/>
        <w:rPr>
          <w:b/>
          <w:bCs/>
        </w:rPr>
      </w:pPr>
    </w:p>
    <w:p w:rsidR="007058D9" w:rsidRDefault="007058D9" w:rsidP="007058D9">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палаток</w:t>
      </w:r>
    </w:p>
    <w:p w:rsidR="007058D9" w:rsidRDefault="007058D9" w:rsidP="007058D9">
      <w:pPr>
        <w:tabs>
          <w:tab w:val="center" w:pos="567"/>
        </w:tabs>
        <w:spacing w:line="276" w:lineRule="auto"/>
        <w:ind w:left="-567" w:firstLine="567"/>
        <w:jc w:val="center"/>
        <w:outlineLvl w:val="0"/>
        <w:rPr>
          <w:b/>
          <w:bCs/>
        </w:rPr>
      </w:pPr>
    </w:p>
    <w:p w:rsidR="007058D9" w:rsidRPr="00177DC1" w:rsidRDefault="007058D9" w:rsidP="007058D9">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палат</w:t>
      </w:r>
      <w:r>
        <w:rPr>
          <w:bCs/>
        </w:rPr>
        <w:t>о</w:t>
      </w:r>
      <w:r w:rsidRPr="003230BE">
        <w:rPr>
          <w:bCs/>
        </w:rPr>
        <w:t>к</w:t>
      </w:r>
      <w:r w:rsidRPr="00177DC1">
        <w:rPr>
          <w:bCs/>
        </w:rPr>
        <w:t xml:space="preserve"> представлены в </w:t>
      </w:r>
      <w:r w:rsidRPr="001F6BAC">
        <w:rPr>
          <w:bCs/>
        </w:rPr>
        <w:t xml:space="preserve">Приложении </w:t>
      </w:r>
      <w:r w:rsidR="00C208AE">
        <w:rPr>
          <w:bCs/>
        </w:rPr>
        <w:t>4</w:t>
      </w:r>
      <w:r w:rsidRPr="001F6BAC">
        <w:rPr>
          <w:bCs/>
        </w:rPr>
        <w:t xml:space="preserve"> к настоящей аукционной документации и являются частью настоящей аукционной документации. </w:t>
      </w:r>
    </w:p>
    <w:p w:rsidR="007058D9" w:rsidRDefault="007058D9" w:rsidP="00FE57BE">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501493" w:rsidRPr="00A25D54" w:rsidRDefault="00501493" w:rsidP="00501493">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sidR="0046632C">
        <w:rPr>
          <w:rFonts w:eastAsia="Courier New"/>
          <w:lang w:bidi="ru-RU"/>
        </w:rPr>
        <w:t>25</w:t>
      </w:r>
      <w:r w:rsidRPr="00A25D54">
        <w:rPr>
          <w:rFonts w:eastAsia="Courier New"/>
          <w:lang w:bidi="ru-RU"/>
        </w:rPr>
        <w:t>.</w:t>
      </w:r>
      <w:r>
        <w:rPr>
          <w:rFonts w:eastAsia="Courier New"/>
          <w:lang w:bidi="ru-RU"/>
        </w:rPr>
        <w:t>1</w:t>
      </w:r>
      <w:r w:rsidR="0046632C">
        <w:rPr>
          <w:rFonts w:eastAsia="Courier New"/>
          <w:lang w:bidi="ru-RU"/>
        </w:rPr>
        <w:t>0</w:t>
      </w:r>
      <w:r w:rsidRPr="00A25D54">
        <w:rPr>
          <w:rFonts w:eastAsia="Courier New"/>
          <w:lang w:bidi="ru-RU"/>
        </w:rPr>
        <w:t>.20</w:t>
      </w:r>
      <w:r>
        <w:rPr>
          <w:rFonts w:eastAsia="Courier New"/>
          <w:lang w:bidi="ru-RU"/>
        </w:rPr>
        <w:t>21</w:t>
      </w:r>
      <w:r w:rsidRPr="00A25D54">
        <w:rPr>
          <w:rFonts w:eastAsia="Courier New"/>
          <w:lang w:bidi="ru-RU"/>
        </w:rPr>
        <w:t xml:space="preserve"> в 9:00 </w:t>
      </w:r>
      <w:r w:rsidRPr="00A25D54">
        <w:rPr>
          <w:rFonts w:eastAsia="Courier New"/>
          <w:lang w:bidi="ru-RU"/>
        </w:rPr>
        <w:br/>
        <w:t>по местному времени (7:00 МСК).</w:t>
      </w:r>
    </w:p>
    <w:p w:rsidR="00501493" w:rsidRPr="00A25D54" w:rsidRDefault="00501493" w:rsidP="00501493">
      <w:pPr>
        <w:widowControl w:val="0"/>
        <w:ind w:left="-567" w:firstLine="709"/>
        <w:jc w:val="both"/>
        <w:rPr>
          <w:rFonts w:eastAsia="Courier New"/>
          <w:lang w:bidi="ru-RU"/>
        </w:rPr>
      </w:pPr>
    </w:p>
    <w:p w:rsidR="00501493" w:rsidRPr="00A25D54" w:rsidRDefault="00501493" w:rsidP="00501493">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0046632C" w:rsidRPr="0046632C">
        <w:rPr>
          <w:rFonts w:eastAsia="Courier New"/>
          <w:lang w:bidi="ru-RU"/>
        </w:rPr>
        <w:t>19</w:t>
      </w:r>
      <w:r w:rsidRPr="0046632C">
        <w:rPr>
          <w:rFonts w:eastAsia="Courier New"/>
          <w:lang w:bidi="ru-RU"/>
        </w:rPr>
        <w:t>.</w:t>
      </w:r>
      <w:r>
        <w:rPr>
          <w:rFonts w:eastAsia="Courier New"/>
          <w:lang w:bidi="ru-RU"/>
        </w:rPr>
        <w:t>11</w:t>
      </w:r>
      <w:r w:rsidRPr="00A25D54">
        <w:rPr>
          <w:rFonts w:eastAsia="Courier New"/>
          <w:lang w:bidi="ru-RU"/>
        </w:rPr>
        <w:t>.20</w:t>
      </w:r>
      <w:r>
        <w:rPr>
          <w:rFonts w:eastAsia="Courier New"/>
          <w:lang w:bidi="ru-RU"/>
        </w:rPr>
        <w:t>21</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501493" w:rsidRPr="00A25D54" w:rsidRDefault="00501493" w:rsidP="00501493">
      <w:pPr>
        <w:widowControl w:val="0"/>
        <w:ind w:left="-567" w:firstLine="709"/>
        <w:jc w:val="both"/>
        <w:rPr>
          <w:rFonts w:eastAsia="Courier New"/>
          <w:b/>
          <w:lang w:bidi="ru-RU"/>
        </w:rPr>
      </w:pPr>
    </w:p>
    <w:p w:rsidR="00501493" w:rsidRPr="00A25D54" w:rsidRDefault="00501493" w:rsidP="00501493">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w:t>
      </w:r>
      <w:r w:rsidR="0046632C">
        <w:rPr>
          <w:rFonts w:eastAsia="Courier New"/>
          <w:lang w:bidi="ru-RU"/>
        </w:rPr>
        <w:t>2</w:t>
      </w:r>
      <w:r w:rsidRPr="00427D11">
        <w:rPr>
          <w:rFonts w:eastAsia="Courier New"/>
          <w:lang w:bidi="ru-RU"/>
        </w:rPr>
        <w:t>.</w:t>
      </w:r>
      <w:r>
        <w:rPr>
          <w:rFonts w:eastAsia="Courier New"/>
          <w:lang w:bidi="ru-RU"/>
        </w:rPr>
        <w:t>11</w:t>
      </w:r>
      <w:r w:rsidRPr="00A25D54">
        <w:rPr>
          <w:rFonts w:eastAsia="Courier New"/>
          <w:lang w:bidi="ru-RU"/>
        </w:rPr>
        <w:t>.20</w:t>
      </w:r>
      <w:r>
        <w:rPr>
          <w:rFonts w:eastAsia="Courier New"/>
          <w:lang w:bidi="ru-RU"/>
        </w:rPr>
        <w:t>21</w:t>
      </w:r>
      <w:r w:rsidRPr="00A25D54">
        <w:rPr>
          <w:rFonts w:eastAsia="Courier New"/>
          <w:lang w:bidi="ru-RU"/>
        </w:rPr>
        <w:t xml:space="preserve">. </w:t>
      </w:r>
    </w:p>
    <w:p w:rsidR="00501493" w:rsidRPr="00A25D54" w:rsidRDefault="00501493" w:rsidP="00501493">
      <w:pPr>
        <w:widowControl w:val="0"/>
        <w:ind w:left="-567" w:firstLine="709"/>
        <w:jc w:val="both"/>
        <w:rPr>
          <w:rFonts w:eastAsia="Courier New"/>
          <w:lang w:bidi="ru-RU"/>
        </w:rPr>
      </w:pPr>
    </w:p>
    <w:p w:rsidR="00501493" w:rsidRPr="00A25D54" w:rsidRDefault="00501493" w:rsidP="00501493">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sidR="0046632C">
        <w:rPr>
          <w:rFonts w:eastAsia="Courier New"/>
          <w:lang w:bidi="ru-RU"/>
        </w:rPr>
        <w:t>23</w:t>
      </w:r>
      <w:r w:rsidRPr="00A25D54">
        <w:rPr>
          <w:rFonts w:eastAsia="Courier New"/>
          <w:lang w:bidi="ru-RU"/>
        </w:rPr>
        <w:t>.</w:t>
      </w:r>
      <w:r>
        <w:rPr>
          <w:rFonts w:eastAsia="Courier New"/>
          <w:lang w:bidi="ru-RU"/>
        </w:rPr>
        <w:t>11</w:t>
      </w:r>
      <w:r w:rsidRPr="00A25D54">
        <w:rPr>
          <w:rFonts w:eastAsia="Courier New"/>
          <w:lang w:bidi="ru-RU"/>
        </w:rPr>
        <w:t>.20</w:t>
      </w:r>
      <w:r>
        <w:rPr>
          <w:rFonts w:eastAsia="Courier New"/>
          <w:lang w:bidi="ru-RU"/>
        </w:rPr>
        <w:t>21</w:t>
      </w:r>
      <w:r w:rsidRPr="00A25D54">
        <w:rPr>
          <w:rFonts w:eastAsia="Courier New"/>
          <w:lang w:bidi="ru-RU"/>
        </w:rPr>
        <w:t xml:space="preserve"> в 09:00 по местному времени (07:00 МСК). </w:t>
      </w:r>
    </w:p>
    <w:p w:rsidR="00501493" w:rsidRPr="00A25D54" w:rsidRDefault="00501493" w:rsidP="00501493">
      <w:pPr>
        <w:widowControl w:val="0"/>
        <w:ind w:left="-567" w:firstLine="709"/>
        <w:jc w:val="both"/>
        <w:rPr>
          <w:b/>
        </w:rPr>
      </w:pPr>
    </w:p>
    <w:p w:rsidR="00501493" w:rsidRPr="00423111" w:rsidRDefault="00501493" w:rsidP="00501493">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FE57BE" w:rsidRDefault="00FE57BE" w:rsidP="00FE57BE">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501493" w:rsidRDefault="0050149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lastRenderedPageBreak/>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46632C">
        <w:rPr>
          <w:rFonts w:ascii="Times New Roman" w:eastAsiaTheme="majorEastAsia" w:hAnsi="Times New Roman" w:cs="Times New Roman"/>
          <w:bCs/>
          <w:sz w:val="24"/>
          <w:szCs w:val="24"/>
          <w:lang w:eastAsia="ru-RU" w:bidi="ru-RU"/>
        </w:rPr>
        <w:t>25</w:t>
      </w:r>
      <w:r w:rsidR="003D084A" w:rsidRPr="003D084A">
        <w:rPr>
          <w:rFonts w:ascii="Times New Roman" w:eastAsiaTheme="majorEastAsia" w:hAnsi="Times New Roman" w:cs="Times New Roman"/>
          <w:bCs/>
          <w:sz w:val="24"/>
          <w:szCs w:val="24"/>
          <w:lang w:eastAsia="ru-RU" w:bidi="ru-RU"/>
        </w:rPr>
        <w:t>.</w:t>
      </w:r>
      <w:r w:rsidR="00501493">
        <w:rPr>
          <w:rFonts w:ascii="Times New Roman" w:eastAsiaTheme="majorEastAsia" w:hAnsi="Times New Roman" w:cs="Times New Roman"/>
          <w:bCs/>
          <w:sz w:val="24"/>
          <w:szCs w:val="24"/>
          <w:lang w:eastAsia="ru-RU" w:bidi="ru-RU"/>
        </w:rPr>
        <w:t>1</w:t>
      </w:r>
      <w:r w:rsidR="0046632C">
        <w:rPr>
          <w:rFonts w:ascii="Times New Roman" w:eastAsiaTheme="majorEastAsia" w:hAnsi="Times New Roman" w:cs="Times New Roman"/>
          <w:bCs/>
          <w:sz w:val="24"/>
          <w:szCs w:val="24"/>
          <w:lang w:eastAsia="ru-RU" w:bidi="ru-RU"/>
        </w:rPr>
        <w:t>0</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F7FB0">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по </w:t>
      </w:r>
      <w:r w:rsidR="0046632C">
        <w:rPr>
          <w:rFonts w:ascii="Times New Roman" w:eastAsiaTheme="majorEastAsia" w:hAnsi="Times New Roman" w:cs="Times New Roman"/>
          <w:bCs/>
          <w:sz w:val="24"/>
          <w:szCs w:val="24"/>
          <w:lang w:eastAsia="ru-RU" w:bidi="ru-RU"/>
        </w:rPr>
        <w:t>19</w:t>
      </w:r>
      <w:r w:rsidR="001F6BAC">
        <w:rPr>
          <w:rFonts w:ascii="Times New Roman" w:eastAsiaTheme="majorEastAsia" w:hAnsi="Times New Roman" w:cs="Times New Roman"/>
          <w:bCs/>
          <w:sz w:val="24"/>
          <w:szCs w:val="24"/>
          <w:lang w:eastAsia="ru-RU" w:bidi="ru-RU"/>
        </w:rPr>
        <w:t>.</w:t>
      </w:r>
      <w:r w:rsidR="00501493">
        <w:rPr>
          <w:rFonts w:ascii="Times New Roman" w:eastAsiaTheme="majorEastAsia" w:hAnsi="Times New Roman" w:cs="Times New Roman"/>
          <w:bCs/>
          <w:sz w:val="24"/>
          <w:szCs w:val="24"/>
          <w:lang w:eastAsia="ru-RU" w:bidi="ru-RU"/>
        </w:rPr>
        <w:t>11</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F7FB0">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46632C">
        <w:rPr>
          <w:b/>
        </w:rPr>
        <w:t>23</w:t>
      </w:r>
      <w:r w:rsidRPr="00805CF1">
        <w:rPr>
          <w:b/>
        </w:rPr>
        <w:t>.</w:t>
      </w:r>
      <w:r w:rsidR="00501493">
        <w:rPr>
          <w:b/>
        </w:rPr>
        <w:t>11</w:t>
      </w:r>
      <w:r w:rsidRPr="00805CF1">
        <w:rPr>
          <w:b/>
        </w:rPr>
        <w:t>.20</w:t>
      </w:r>
      <w:r w:rsidR="00E042F6">
        <w:rPr>
          <w:b/>
        </w:rPr>
        <w:t>2</w:t>
      </w:r>
      <w:r w:rsidR="002D6BAB">
        <w:rPr>
          <w:b/>
        </w:rPr>
        <w:t>1</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46632C">
        <w:rPr>
          <w:bCs/>
          <w:snapToGrid w:val="0"/>
          <w:lang w:bidi="ru-RU"/>
        </w:rPr>
        <w:t>25</w:t>
      </w:r>
      <w:r w:rsidR="003D084A" w:rsidRPr="003D084A">
        <w:rPr>
          <w:bCs/>
          <w:snapToGrid w:val="0"/>
          <w:lang w:bidi="ru-RU"/>
        </w:rPr>
        <w:t>.</w:t>
      </w:r>
      <w:r w:rsidR="00501493">
        <w:rPr>
          <w:bCs/>
          <w:snapToGrid w:val="0"/>
          <w:lang w:bidi="ru-RU"/>
        </w:rPr>
        <w:t>1</w:t>
      </w:r>
      <w:r w:rsidR="0046632C">
        <w:rPr>
          <w:bCs/>
          <w:snapToGrid w:val="0"/>
          <w:lang w:bidi="ru-RU"/>
        </w:rPr>
        <w:t>0</w:t>
      </w:r>
      <w:r w:rsidR="003D084A" w:rsidRPr="003D084A">
        <w:rPr>
          <w:bCs/>
          <w:snapToGrid w:val="0"/>
          <w:lang w:bidi="ru-RU"/>
        </w:rPr>
        <w:t>.20</w:t>
      </w:r>
      <w:r w:rsidR="00E042F6">
        <w:rPr>
          <w:bCs/>
          <w:snapToGrid w:val="0"/>
          <w:lang w:bidi="ru-RU"/>
        </w:rPr>
        <w:t>2</w:t>
      </w:r>
      <w:r w:rsidR="002D6BAB">
        <w:rPr>
          <w:bCs/>
          <w:snapToGrid w:val="0"/>
          <w:lang w:bidi="ru-RU"/>
        </w:rPr>
        <w:t>1</w:t>
      </w:r>
      <w:r w:rsidR="003D084A" w:rsidRPr="003D084A">
        <w:rPr>
          <w:bCs/>
          <w:snapToGrid w:val="0"/>
          <w:lang w:bidi="ru-RU"/>
        </w:rPr>
        <w:t xml:space="preserve"> по </w:t>
      </w:r>
      <w:r w:rsidR="0046632C">
        <w:rPr>
          <w:bCs/>
          <w:snapToGrid w:val="0"/>
          <w:lang w:bidi="ru-RU"/>
        </w:rPr>
        <w:t>19</w:t>
      </w:r>
      <w:r w:rsidR="003D084A" w:rsidRPr="003D084A">
        <w:rPr>
          <w:bCs/>
          <w:snapToGrid w:val="0"/>
          <w:lang w:bidi="ru-RU"/>
        </w:rPr>
        <w:t>.</w:t>
      </w:r>
      <w:r w:rsidR="00501493">
        <w:rPr>
          <w:bCs/>
          <w:snapToGrid w:val="0"/>
          <w:lang w:bidi="ru-RU"/>
        </w:rPr>
        <w:t>11</w:t>
      </w:r>
      <w:r w:rsidR="003D084A" w:rsidRPr="003D084A">
        <w:rPr>
          <w:bCs/>
          <w:snapToGrid w:val="0"/>
          <w:lang w:bidi="ru-RU"/>
        </w:rPr>
        <w:t>.20</w:t>
      </w:r>
      <w:r w:rsidR="00E042F6">
        <w:rPr>
          <w:bCs/>
          <w:snapToGrid w:val="0"/>
          <w:lang w:bidi="ru-RU"/>
        </w:rPr>
        <w:t>2</w:t>
      </w:r>
      <w:r w:rsidR="002D6BAB">
        <w:rPr>
          <w:bCs/>
          <w:snapToGrid w:val="0"/>
          <w:lang w:bidi="ru-RU"/>
        </w:rPr>
        <w:t>1</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lastRenderedPageBreak/>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501493" w:rsidRDefault="00501493"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lastRenderedPageBreak/>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501493" w:rsidRDefault="00501493" w:rsidP="002F47F8">
      <w:pPr>
        <w:jc w:val="center"/>
        <w:rPr>
          <w:b/>
          <w:bCs/>
        </w:rPr>
      </w:pPr>
    </w:p>
    <w:p w:rsidR="00501493" w:rsidRDefault="00501493" w:rsidP="002F47F8">
      <w:pPr>
        <w:jc w:val="center"/>
        <w:rPr>
          <w:b/>
          <w:bCs/>
        </w:rPr>
      </w:pPr>
    </w:p>
    <w:p w:rsidR="00501493" w:rsidRDefault="00501493" w:rsidP="002F47F8">
      <w:pPr>
        <w:jc w:val="center"/>
        <w:rPr>
          <w:b/>
          <w:bCs/>
        </w:rPr>
      </w:pPr>
    </w:p>
    <w:p w:rsidR="002F47F8" w:rsidRDefault="002F47F8" w:rsidP="002F47F8">
      <w:pPr>
        <w:jc w:val="center"/>
        <w:rPr>
          <w:b/>
          <w:bCs/>
        </w:rPr>
      </w:pPr>
      <w:r w:rsidRPr="001D5ABB">
        <w:rPr>
          <w:b/>
          <w:bCs/>
        </w:rPr>
        <w:lastRenderedPageBreak/>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01493"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501493" w:rsidRDefault="00501493" w:rsidP="00E2576C">
      <w:pPr>
        <w:pStyle w:val="a7"/>
        <w:tabs>
          <w:tab w:val="left" w:pos="6804"/>
        </w:tabs>
        <w:spacing w:after="0"/>
        <w:rPr>
          <w:b/>
          <w:lang w:val="ru-RU"/>
        </w:rPr>
      </w:pPr>
    </w:p>
    <w:p w:rsidR="00501493" w:rsidRDefault="00501493" w:rsidP="00E2576C">
      <w:pPr>
        <w:pStyle w:val="a7"/>
        <w:tabs>
          <w:tab w:val="left" w:pos="6804"/>
        </w:tabs>
        <w:spacing w:after="0"/>
        <w:rPr>
          <w:b/>
          <w:lang w:val="ru-RU"/>
        </w:rPr>
      </w:pPr>
    </w:p>
    <w:p w:rsidR="00501493" w:rsidRDefault="00501493" w:rsidP="00E2576C">
      <w:pPr>
        <w:pStyle w:val="a7"/>
        <w:tabs>
          <w:tab w:val="left" w:pos="6804"/>
        </w:tabs>
        <w:spacing w:after="0"/>
        <w:rPr>
          <w:b/>
          <w:lang w:val="ru-RU"/>
        </w:rPr>
      </w:pPr>
    </w:p>
    <w:p w:rsidR="00501493" w:rsidRDefault="00501493" w:rsidP="00E2576C">
      <w:pPr>
        <w:pStyle w:val="a7"/>
        <w:tabs>
          <w:tab w:val="left" w:pos="6804"/>
        </w:tabs>
        <w:spacing w:after="0"/>
        <w:rPr>
          <w:b/>
          <w:lang w:val="ru-RU"/>
        </w:rPr>
      </w:pPr>
    </w:p>
    <w:p w:rsidR="00501493" w:rsidRDefault="00501493" w:rsidP="00E2576C">
      <w:pPr>
        <w:pStyle w:val="a7"/>
        <w:tabs>
          <w:tab w:val="left" w:pos="6804"/>
        </w:tabs>
        <w:spacing w:after="0"/>
        <w:rPr>
          <w:b/>
          <w:lang w:val="ru-RU"/>
        </w:rPr>
      </w:pPr>
    </w:p>
    <w:p w:rsidR="002D6BAB" w:rsidRDefault="00E042F6" w:rsidP="00E2576C">
      <w:pPr>
        <w:pStyle w:val="a7"/>
        <w:tabs>
          <w:tab w:val="left" w:pos="6804"/>
        </w:tabs>
        <w:spacing w:after="0"/>
        <w:rPr>
          <w:b/>
          <w:lang w:val="ru-RU"/>
        </w:rPr>
      </w:pPr>
      <w:r>
        <w:rPr>
          <w:b/>
          <w:lang w:val="ru-RU"/>
        </w:rPr>
        <w:lastRenderedPageBreak/>
        <w:t xml:space="preserve">                                                    </w:t>
      </w:r>
    </w:p>
    <w:p w:rsidR="008B1701" w:rsidRPr="000878F6" w:rsidRDefault="002D6BAB" w:rsidP="00B465B7">
      <w:pPr>
        <w:pStyle w:val="a7"/>
        <w:tabs>
          <w:tab w:val="left" w:pos="6804"/>
        </w:tabs>
        <w:spacing w:after="0" w:line="240" w:lineRule="exact"/>
        <w:ind w:left="5670"/>
        <w:rPr>
          <w:b/>
        </w:rPr>
      </w:pPr>
      <w:r>
        <w:rPr>
          <w:b/>
          <w:lang w:val="ru-RU"/>
        </w:rPr>
        <w:t xml:space="preserve">                                                                                                  </w:t>
      </w:r>
      <w:r w:rsidR="008B1701" w:rsidRPr="000878F6">
        <w:rPr>
          <w:b/>
        </w:rPr>
        <w:t>Приложение 1</w:t>
      </w:r>
    </w:p>
    <w:p w:rsidR="008B1701" w:rsidRPr="00DB33A8" w:rsidRDefault="008B1701" w:rsidP="00B465B7">
      <w:pPr>
        <w:pStyle w:val="a3"/>
        <w:tabs>
          <w:tab w:val="left" w:pos="6521"/>
          <w:tab w:val="left" w:pos="6804"/>
        </w:tabs>
        <w:spacing w:line="240" w:lineRule="exact"/>
        <w:ind w:left="5670" w:right="-545"/>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46632C">
        <w:rPr>
          <w:bCs/>
        </w:rPr>
        <w:t>23</w:t>
      </w:r>
      <w:r w:rsidR="00884604" w:rsidRPr="000878F6">
        <w:rPr>
          <w:bCs/>
        </w:rPr>
        <w:t>.</w:t>
      </w:r>
      <w:r w:rsidR="00501493">
        <w:rPr>
          <w:bCs/>
        </w:rPr>
        <w:t>11</w:t>
      </w:r>
      <w:r w:rsidR="00897FF3">
        <w:rPr>
          <w:bCs/>
        </w:rPr>
        <w:t>.20</w:t>
      </w:r>
      <w:r w:rsidR="00E042F6">
        <w:rPr>
          <w:bCs/>
        </w:rPr>
        <w:t>2</w:t>
      </w:r>
      <w:r w:rsidR="002D6BAB">
        <w:rPr>
          <w:bCs/>
        </w:rPr>
        <w:t>1</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8B1701" w:rsidRPr="00DB33A8" w:rsidRDefault="008B1701" w:rsidP="00B465B7">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lastRenderedPageBreak/>
        <w:t>Приложение 2</w:t>
      </w:r>
    </w:p>
    <w:p w:rsidR="008B1701" w:rsidRDefault="008B1701" w:rsidP="00B465B7">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C208AE" w:rsidRPr="00374735" w:rsidRDefault="00C208AE" w:rsidP="00C208AE">
      <w:pPr>
        <w:pStyle w:val="ConsPlusNormal"/>
        <w:jc w:val="center"/>
        <w:rPr>
          <w:rFonts w:ascii="Times New Roman" w:hAnsi="Times New Roman" w:cs="Times New Roman"/>
          <w:sz w:val="24"/>
          <w:szCs w:val="24"/>
        </w:rPr>
      </w:pPr>
      <w:bookmarkStart w:id="1" w:name="P46"/>
      <w:bookmarkEnd w:id="1"/>
      <w:r w:rsidRPr="00374735">
        <w:rPr>
          <w:rFonts w:ascii="Times New Roman" w:hAnsi="Times New Roman" w:cs="Times New Roman"/>
          <w:sz w:val="24"/>
          <w:szCs w:val="24"/>
        </w:rPr>
        <w:t xml:space="preserve">ДОГОВОР № </w:t>
      </w:r>
    </w:p>
    <w:p w:rsidR="00C208AE" w:rsidRPr="00374735" w:rsidRDefault="00C208AE" w:rsidP="00C208AE">
      <w:pPr>
        <w:pStyle w:val="ConsPlusNormal"/>
        <w:jc w:val="center"/>
        <w:rPr>
          <w:rFonts w:ascii="Times New Roman" w:hAnsi="Times New Roman" w:cs="Times New Roman"/>
          <w:sz w:val="24"/>
          <w:szCs w:val="24"/>
        </w:rPr>
      </w:pPr>
      <w:r w:rsidRPr="00374735">
        <w:rPr>
          <w:rFonts w:ascii="Times New Roman" w:hAnsi="Times New Roman" w:cs="Times New Roman"/>
          <w:sz w:val="24"/>
          <w:szCs w:val="24"/>
        </w:rPr>
        <w:t>на размещение нестационарного торгового объекта</w:t>
      </w:r>
    </w:p>
    <w:p w:rsidR="00C208AE" w:rsidRPr="00374735" w:rsidRDefault="00C208AE" w:rsidP="00C208AE">
      <w:pPr>
        <w:pStyle w:val="ConsPlusNormal"/>
        <w:jc w:val="both"/>
        <w:rPr>
          <w:rFonts w:ascii="Times New Roman" w:hAnsi="Times New Roman" w:cs="Times New Roman"/>
          <w:sz w:val="24"/>
          <w:szCs w:val="24"/>
        </w:rPr>
      </w:pPr>
    </w:p>
    <w:p w:rsidR="00C208AE" w:rsidRPr="00374735" w:rsidRDefault="00C208AE" w:rsidP="00C208AE">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 xml:space="preserve">г. Пермь        </w:t>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t xml:space="preserve">                                </w:t>
      </w:r>
      <w:r w:rsidR="00374735">
        <w:rPr>
          <w:rFonts w:ascii="Times New Roman" w:hAnsi="Times New Roman" w:cs="Times New Roman"/>
          <w:sz w:val="24"/>
          <w:szCs w:val="24"/>
        </w:rPr>
        <w:t xml:space="preserve">                 </w:t>
      </w:r>
      <w:r w:rsidRPr="00374735">
        <w:rPr>
          <w:rFonts w:ascii="Times New Roman" w:hAnsi="Times New Roman" w:cs="Times New Roman"/>
          <w:sz w:val="24"/>
          <w:szCs w:val="24"/>
        </w:rPr>
        <w:t xml:space="preserve">______  </w:t>
      </w:r>
    </w:p>
    <w:p w:rsidR="00C208AE" w:rsidRPr="00374735" w:rsidRDefault="00C208AE" w:rsidP="00C208AE">
      <w:pPr>
        <w:pStyle w:val="ConsPlusNonformat"/>
        <w:jc w:val="both"/>
        <w:rPr>
          <w:rFonts w:ascii="Times New Roman" w:hAnsi="Times New Roman" w:cs="Times New Roman"/>
          <w:sz w:val="24"/>
          <w:szCs w:val="24"/>
        </w:rPr>
      </w:pPr>
    </w:p>
    <w:p w:rsidR="00501493" w:rsidRPr="00374735" w:rsidRDefault="00501493" w:rsidP="00501493">
      <w:pPr>
        <w:pStyle w:val="ConsPlusNonformat"/>
        <w:ind w:firstLine="851"/>
        <w:jc w:val="both"/>
        <w:rPr>
          <w:rFonts w:ascii="Times New Roman" w:hAnsi="Times New Roman" w:cs="Times New Roman"/>
          <w:sz w:val="24"/>
          <w:szCs w:val="24"/>
        </w:rPr>
      </w:pPr>
      <w:r w:rsidRPr="00374735">
        <w:rPr>
          <w:rFonts w:ascii="Times New Roman" w:hAnsi="Times New Roman" w:cs="Times New Roman"/>
          <w:sz w:val="24"/>
          <w:szCs w:val="24"/>
        </w:rPr>
        <w:t>Департамент экономики и промышленной политики администрации города Перми, именуемый в дальнейшем Департамент,</w:t>
      </w:r>
      <w:r w:rsidRPr="00374735">
        <w:rPr>
          <w:sz w:val="24"/>
          <w:szCs w:val="24"/>
        </w:rPr>
        <w:t xml:space="preserve"> </w:t>
      </w:r>
      <w:r w:rsidRPr="00374735">
        <w:rPr>
          <w:rFonts w:ascii="Times New Roman" w:hAnsi="Times New Roman" w:cs="Times New Roman"/>
          <w:sz w:val="24"/>
          <w:szCs w:val="24"/>
        </w:rPr>
        <w:t xml:space="preserve">в </w:t>
      </w:r>
      <w:proofErr w:type="gramStart"/>
      <w:r w:rsidRPr="00374735">
        <w:rPr>
          <w:rFonts w:ascii="Times New Roman" w:hAnsi="Times New Roman" w:cs="Times New Roman"/>
          <w:sz w:val="24"/>
          <w:szCs w:val="24"/>
        </w:rPr>
        <w:t>лице  _</w:t>
      </w:r>
      <w:proofErr w:type="gramEnd"/>
      <w:r w:rsidRPr="00374735">
        <w:rPr>
          <w:rFonts w:ascii="Times New Roman" w:hAnsi="Times New Roman" w:cs="Times New Roman"/>
          <w:sz w:val="24"/>
          <w:szCs w:val="24"/>
        </w:rPr>
        <w:t>_____________, с одной стороны, и ____________, именуемый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501493" w:rsidRPr="00404C08" w:rsidRDefault="00501493" w:rsidP="00501493">
      <w:pPr>
        <w:pStyle w:val="ConsPlusNormal"/>
        <w:jc w:val="center"/>
        <w:outlineLvl w:val="1"/>
        <w:rPr>
          <w:rFonts w:ascii="Times New Roman" w:hAnsi="Times New Roman" w:cs="Times New Roman"/>
          <w:sz w:val="26"/>
          <w:szCs w:val="26"/>
        </w:rPr>
      </w:pPr>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t>I. Предмет договора</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nformat"/>
        <w:ind w:firstLine="708"/>
        <w:contextualSpacing/>
        <w:jc w:val="both"/>
        <w:rPr>
          <w:rFonts w:ascii="Times New Roman" w:hAnsi="Times New Roman" w:cs="Times New Roman"/>
          <w:sz w:val="24"/>
          <w:szCs w:val="24"/>
        </w:rPr>
      </w:pPr>
      <w:r w:rsidRPr="00374735">
        <w:rPr>
          <w:rFonts w:ascii="Times New Roman" w:hAnsi="Times New Roman" w:cs="Times New Roman"/>
          <w:sz w:val="24"/>
          <w:szCs w:val="24"/>
        </w:rPr>
        <w:t xml:space="preserve">    1.1. На основании протокола об итогах аукциона на право заключения договора на размещение нестационарного торгового объекта от ____Департамент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501493" w:rsidRPr="00374735" w:rsidRDefault="00501493" w:rsidP="00501493">
      <w:pPr>
        <w:pStyle w:val="ConsPlusNonformat"/>
        <w:rPr>
          <w:rFonts w:ascii="Times New Roman" w:hAnsi="Times New Roman" w:cs="Times New Roman"/>
          <w:sz w:val="24"/>
          <w:szCs w:val="24"/>
        </w:rPr>
      </w:pPr>
      <w:r w:rsidRPr="00374735">
        <w:rPr>
          <w:rFonts w:ascii="Times New Roman" w:hAnsi="Times New Roman" w:cs="Times New Roman"/>
          <w:sz w:val="24"/>
          <w:szCs w:val="24"/>
        </w:rPr>
        <w:t>учетный номер;</w:t>
      </w:r>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адресные ориентиры: ул.;</w:t>
      </w:r>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вид</w:t>
      </w:r>
      <w:proofErr w:type="gramStart"/>
      <w:r w:rsidRPr="00374735">
        <w:rPr>
          <w:rFonts w:ascii="Times New Roman" w:hAnsi="Times New Roman" w:cs="Times New Roman"/>
          <w:sz w:val="24"/>
          <w:szCs w:val="24"/>
        </w:rPr>
        <w:t>: ;</w:t>
      </w:r>
      <w:proofErr w:type="gramEnd"/>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специализация</w:t>
      </w:r>
      <w:proofErr w:type="gramStart"/>
      <w:r w:rsidRPr="00374735">
        <w:rPr>
          <w:rFonts w:ascii="Times New Roman" w:hAnsi="Times New Roman" w:cs="Times New Roman"/>
          <w:sz w:val="24"/>
          <w:szCs w:val="24"/>
        </w:rPr>
        <w:t>: ;</w:t>
      </w:r>
      <w:proofErr w:type="gramEnd"/>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 xml:space="preserve">площадь (кв. м): </w:t>
      </w:r>
      <w:proofErr w:type="gramStart"/>
      <w:r w:rsidRPr="00374735">
        <w:rPr>
          <w:rFonts w:ascii="Times New Roman" w:hAnsi="Times New Roman" w:cs="Times New Roman"/>
          <w:sz w:val="24"/>
          <w:szCs w:val="24"/>
        </w:rPr>
        <w:t>кв.м</w:t>
      </w:r>
      <w:proofErr w:type="gramEnd"/>
      <w:r w:rsidRPr="00374735">
        <w:rPr>
          <w:rFonts w:ascii="Times New Roman" w:hAnsi="Times New Roman" w:cs="Times New Roman"/>
          <w:sz w:val="24"/>
          <w:szCs w:val="24"/>
        </w:rPr>
        <w:t>;</w:t>
      </w:r>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типовое архитектурное решение внешнего вида Объекта: тип 1, тип 2;</w:t>
      </w:r>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 xml:space="preserve">Период </w:t>
      </w:r>
      <w:proofErr w:type="gramStart"/>
      <w:r w:rsidRPr="00374735">
        <w:rPr>
          <w:rFonts w:ascii="Times New Roman" w:hAnsi="Times New Roman" w:cs="Times New Roman"/>
          <w:sz w:val="24"/>
          <w:szCs w:val="24"/>
        </w:rPr>
        <w:t>размещения:  месяцев</w:t>
      </w:r>
      <w:proofErr w:type="gramEnd"/>
      <w:r w:rsidRPr="00374735">
        <w:rPr>
          <w:rFonts w:ascii="Times New Roman" w:hAnsi="Times New Roman" w:cs="Times New Roman"/>
          <w:sz w:val="24"/>
          <w:szCs w:val="24"/>
        </w:rPr>
        <w:t>.</w:t>
      </w:r>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Размеры объекта:</w:t>
      </w:r>
    </w:p>
    <w:p w:rsidR="00501493" w:rsidRPr="00374735" w:rsidRDefault="00501493" w:rsidP="00501493">
      <w:pPr>
        <w:pStyle w:val="ConsPlusNormal"/>
        <w:jc w:val="both"/>
        <w:rPr>
          <w:rFonts w:ascii="Times New Roman" w:hAnsi="Times New Roman" w:cs="Times New Roman"/>
          <w:sz w:val="24"/>
          <w:szCs w:val="24"/>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501493" w:rsidRPr="00374735" w:rsidTr="00501493">
        <w:tc>
          <w:tcPr>
            <w:tcW w:w="2552" w:type="dxa"/>
          </w:tcPr>
          <w:p w:rsidR="00501493" w:rsidRPr="00374735" w:rsidRDefault="00501493" w:rsidP="00501493">
            <w:pPr>
              <w:pStyle w:val="ConsPlusNormal"/>
              <w:jc w:val="both"/>
              <w:rPr>
                <w:rFonts w:ascii="Times New Roman" w:hAnsi="Times New Roman" w:cs="Times New Roman"/>
                <w:sz w:val="24"/>
                <w:szCs w:val="24"/>
              </w:rPr>
            </w:pPr>
            <w:r w:rsidRPr="00374735">
              <w:rPr>
                <w:rFonts w:ascii="Times New Roman" w:hAnsi="Times New Roman" w:cs="Times New Roman"/>
                <w:sz w:val="24"/>
                <w:szCs w:val="24"/>
              </w:rPr>
              <w:t>Длина, мм</w:t>
            </w:r>
          </w:p>
        </w:tc>
        <w:tc>
          <w:tcPr>
            <w:tcW w:w="3685" w:type="dxa"/>
          </w:tcPr>
          <w:p w:rsidR="00501493" w:rsidRPr="00374735" w:rsidRDefault="00501493" w:rsidP="00501493">
            <w:pPr>
              <w:pStyle w:val="ConsPlusNormal"/>
              <w:rPr>
                <w:rFonts w:ascii="Times New Roman" w:hAnsi="Times New Roman" w:cs="Times New Roman"/>
                <w:sz w:val="24"/>
                <w:szCs w:val="24"/>
              </w:rPr>
            </w:pPr>
            <w:r w:rsidRPr="00374735">
              <w:rPr>
                <w:rFonts w:ascii="Times New Roman" w:hAnsi="Times New Roman" w:cs="Times New Roman"/>
                <w:sz w:val="24"/>
                <w:szCs w:val="24"/>
              </w:rPr>
              <w:t>-</w:t>
            </w:r>
          </w:p>
        </w:tc>
        <w:tc>
          <w:tcPr>
            <w:tcW w:w="3261" w:type="dxa"/>
          </w:tcPr>
          <w:p w:rsidR="00501493" w:rsidRPr="00374735" w:rsidRDefault="00501493" w:rsidP="00501493">
            <w:pPr>
              <w:pStyle w:val="ConsPlusNormal"/>
              <w:ind w:right="6060"/>
              <w:rPr>
                <w:rFonts w:ascii="Times New Roman" w:hAnsi="Times New Roman" w:cs="Times New Roman"/>
                <w:sz w:val="24"/>
                <w:szCs w:val="24"/>
              </w:rPr>
            </w:pPr>
          </w:p>
        </w:tc>
      </w:tr>
      <w:tr w:rsidR="00501493" w:rsidRPr="00374735" w:rsidTr="00501493">
        <w:tc>
          <w:tcPr>
            <w:tcW w:w="2552" w:type="dxa"/>
          </w:tcPr>
          <w:p w:rsidR="00501493" w:rsidRPr="00374735" w:rsidRDefault="00501493" w:rsidP="00501493">
            <w:pPr>
              <w:pStyle w:val="ConsPlusNormal"/>
              <w:jc w:val="both"/>
              <w:rPr>
                <w:rFonts w:ascii="Times New Roman" w:hAnsi="Times New Roman" w:cs="Times New Roman"/>
                <w:sz w:val="24"/>
                <w:szCs w:val="24"/>
              </w:rPr>
            </w:pPr>
            <w:r w:rsidRPr="00374735">
              <w:rPr>
                <w:rFonts w:ascii="Times New Roman" w:hAnsi="Times New Roman" w:cs="Times New Roman"/>
                <w:sz w:val="24"/>
                <w:szCs w:val="24"/>
              </w:rPr>
              <w:t>Ширина, мм</w:t>
            </w:r>
          </w:p>
        </w:tc>
        <w:tc>
          <w:tcPr>
            <w:tcW w:w="3685" w:type="dxa"/>
          </w:tcPr>
          <w:p w:rsidR="00501493" w:rsidRPr="00374735" w:rsidRDefault="00501493" w:rsidP="00501493">
            <w:pPr>
              <w:pStyle w:val="ConsPlusNormal"/>
              <w:rPr>
                <w:rFonts w:ascii="Times New Roman" w:hAnsi="Times New Roman" w:cs="Times New Roman"/>
                <w:sz w:val="24"/>
                <w:szCs w:val="24"/>
              </w:rPr>
            </w:pPr>
            <w:r w:rsidRPr="00374735">
              <w:rPr>
                <w:rFonts w:ascii="Times New Roman" w:hAnsi="Times New Roman" w:cs="Times New Roman"/>
                <w:sz w:val="24"/>
                <w:szCs w:val="24"/>
              </w:rPr>
              <w:t>-</w:t>
            </w:r>
          </w:p>
        </w:tc>
        <w:tc>
          <w:tcPr>
            <w:tcW w:w="3261" w:type="dxa"/>
          </w:tcPr>
          <w:p w:rsidR="00501493" w:rsidRPr="00374735" w:rsidRDefault="00501493" w:rsidP="00501493">
            <w:pPr>
              <w:pStyle w:val="ConsPlusNormal"/>
              <w:rPr>
                <w:rFonts w:ascii="Times New Roman" w:hAnsi="Times New Roman" w:cs="Times New Roman"/>
                <w:sz w:val="24"/>
                <w:szCs w:val="24"/>
              </w:rPr>
            </w:pPr>
          </w:p>
        </w:tc>
      </w:tr>
      <w:tr w:rsidR="00501493" w:rsidRPr="00374735" w:rsidTr="00501493">
        <w:tc>
          <w:tcPr>
            <w:tcW w:w="2552" w:type="dxa"/>
          </w:tcPr>
          <w:p w:rsidR="00501493" w:rsidRPr="00374735" w:rsidRDefault="00501493" w:rsidP="00501493">
            <w:pPr>
              <w:pStyle w:val="ConsPlusNormal"/>
              <w:jc w:val="both"/>
              <w:rPr>
                <w:rFonts w:ascii="Times New Roman" w:hAnsi="Times New Roman" w:cs="Times New Roman"/>
                <w:sz w:val="24"/>
                <w:szCs w:val="24"/>
              </w:rPr>
            </w:pPr>
            <w:r w:rsidRPr="00374735">
              <w:rPr>
                <w:rFonts w:ascii="Times New Roman" w:hAnsi="Times New Roman" w:cs="Times New Roman"/>
                <w:sz w:val="24"/>
                <w:szCs w:val="24"/>
              </w:rPr>
              <w:t>Высота, мм</w:t>
            </w:r>
          </w:p>
        </w:tc>
        <w:tc>
          <w:tcPr>
            <w:tcW w:w="3685" w:type="dxa"/>
          </w:tcPr>
          <w:p w:rsidR="00501493" w:rsidRPr="00374735" w:rsidRDefault="00501493" w:rsidP="00501493">
            <w:pPr>
              <w:pStyle w:val="ConsPlusNormal"/>
              <w:rPr>
                <w:rFonts w:ascii="Times New Roman" w:hAnsi="Times New Roman" w:cs="Times New Roman"/>
                <w:sz w:val="24"/>
                <w:szCs w:val="24"/>
              </w:rPr>
            </w:pPr>
          </w:p>
        </w:tc>
        <w:tc>
          <w:tcPr>
            <w:tcW w:w="3261" w:type="dxa"/>
          </w:tcPr>
          <w:p w:rsidR="00501493" w:rsidRPr="00374735" w:rsidRDefault="00501493" w:rsidP="00501493">
            <w:pPr>
              <w:pStyle w:val="ConsPlusNormal"/>
              <w:rPr>
                <w:rFonts w:ascii="Times New Roman" w:hAnsi="Times New Roman" w:cs="Times New Roman"/>
                <w:sz w:val="24"/>
                <w:szCs w:val="24"/>
              </w:rPr>
            </w:pPr>
          </w:p>
        </w:tc>
      </w:tr>
    </w:tbl>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1.2. Владелец вносит плату за размещение Объекта в порядке, установленном </w:t>
      </w:r>
      <w:hyperlink w:anchor="P102" w:history="1">
        <w:r w:rsidRPr="00374735">
          <w:rPr>
            <w:rFonts w:ascii="Times New Roman" w:hAnsi="Times New Roman" w:cs="Times New Roman"/>
            <w:sz w:val="24"/>
            <w:szCs w:val="24"/>
          </w:rPr>
          <w:t>разделом 3</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t>II. Срок действия договора</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bookmarkStart w:id="2" w:name="P100"/>
      <w:bookmarkEnd w:id="2"/>
      <w:r w:rsidRPr="00374735">
        <w:rPr>
          <w:rFonts w:ascii="Times New Roman" w:hAnsi="Times New Roman" w:cs="Times New Roman"/>
          <w:sz w:val="24"/>
          <w:szCs w:val="24"/>
        </w:rPr>
        <w:t>2.1. Договор вступает в силу со дня подписания Сторонами и действует до _____</w:t>
      </w:r>
      <w:proofErr w:type="gramStart"/>
      <w:r w:rsidRPr="00374735">
        <w:rPr>
          <w:rFonts w:ascii="Times New Roman" w:hAnsi="Times New Roman" w:cs="Times New Roman"/>
          <w:sz w:val="24"/>
          <w:szCs w:val="24"/>
        </w:rPr>
        <w:t>_ ,</w:t>
      </w:r>
      <w:proofErr w:type="gramEnd"/>
      <w:r w:rsidRPr="00374735">
        <w:rPr>
          <w:rFonts w:ascii="Times New Roman" w:hAnsi="Times New Roman" w:cs="Times New Roman"/>
          <w:sz w:val="24"/>
          <w:szCs w:val="24"/>
        </w:rPr>
        <w:t xml:space="preserve"> а в части исполнения обязательств по оплате и демонтажу Объекта - до их полного исполнения.</w:t>
      </w:r>
    </w:p>
    <w:p w:rsidR="00501493" w:rsidRPr="00374735" w:rsidRDefault="00501493" w:rsidP="00501493">
      <w:pPr>
        <w:pStyle w:val="ConsPlusNormal"/>
        <w:jc w:val="center"/>
        <w:outlineLvl w:val="1"/>
        <w:rPr>
          <w:rFonts w:ascii="Times New Roman" w:hAnsi="Times New Roman" w:cs="Times New Roman"/>
          <w:b/>
          <w:sz w:val="24"/>
          <w:szCs w:val="24"/>
        </w:rPr>
      </w:pPr>
      <w:bookmarkStart w:id="3" w:name="P102"/>
      <w:bookmarkEnd w:id="3"/>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t>III. Цена договора и порядок расчетов</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bookmarkStart w:id="4" w:name="P104"/>
      <w:bookmarkEnd w:id="4"/>
      <w:r w:rsidRPr="00374735">
        <w:rPr>
          <w:rFonts w:ascii="Times New Roman" w:hAnsi="Times New Roman" w:cs="Times New Roman"/>
          <w:sz w:val="24"/>
          <w:szCs w:val="24"/>
        </w:rPr>
        <w:t>3.1. Цена договора состоит из платы за размещение Объекта (далее - плата) и устанавливается в размере:</w:t>
      </w:r>
    </w:p>
    <w:p w:rsidR="00501493" w:rsidRPr="00374735" w:rsidRDefault="00501493" w:rsidP="00501493">
      <w:pPr>
        <w:pStyle w:val="ConsPlusNormal"/>
        <w:ind w:firstLine="540"/>
        <w:jc w:val="both"/>
        <w:rPr>
          <w:rFonts w:ascii="Times New Roman" w:hAnsi="Times New Roman" w:cs="Times New Roman"/>
          <w:sz w:val="24"/>
          <w:szCs w:val="24"/>
        </w:rPr>
      </w:pPr>
      <w:bookmarkStart w:id="5" w:name="P105"/>
      <w:bookmarkEnd w:id="5"/>
      <w:r w:rsidRPr="00374735">
        <w:rPr>
          <w:rFonts w:ascii="Times New Roman" w:hAnsi="Times New Roman" w:cs="Times New Roman"/>
          <w:sz w:val="24"/>
          <w:szCs w:val="24"/>
        </w:rPr>
        <w:t xml:space="preserve">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w:t>
      </w:r>
      <w:r w:rsidRPr="00374735">
        <w:rPr>
          <w:rFonts w:ascii="Times New Roman" w:hAnsi="Times New Roman" w:cs="Times New Roman"/>
          <w:sz w:val="24"/>
          <w:szCs w:val="24"/>
        </w:rPr>
        <w:lastRenderedPageBreak/>
        <w:t>размещение нестационарного торгового объекта, утвержденной правовым актом администрации города Перми:</w:t>
      </w:r>
    </w:p>
    <w:p w:rsidR="00501493" w:rsidRPr="00374735" w:rsidRDefault="00501493" w:rsidP="00501493">
      <w:bookmarkStart w:id="6" w:name="P108"/>
      <w:bookmarkEnd w:id="6"/>
      <w:r w:rsidRPr="00374735">
        <w:t>__________________ руб. в месяц;</w:t>
      </w:r>
    </w:p>
    <w:p w:rsidR="00501493" w:rsidRPr="00374735" w:rsidRDefault="00501493" w:rsidP="00501493">
      <w:r w:rsidRPr="00374735">
        <w:t>__________________ руб. за период размещения;</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374735">
        <w:rPr>
          <w:rFonts w:ascii="Times New Roman" w:hAnsi="Times New Roman" w:cs="Times New Roman"/>
          <w:sz w:val="24"/>
          <w:szCs w:val="24"/>
        </w:rPr>
        <w:t>" ,</w:t>
      </w:r>
      <w:proofErr w:type="gramEnd"/>
      <w:r w:rsidRPr="00374735">
        <w:rPr>
          <w:rFonts w:ascii="Times New Roman" w:hAnsi="Times New Roman" w:cs="Times New Roman"/>
          <w:sz w:val="24"/>
          <w:szCs w:val="24"/>
        </w:rPr>
        <w:t xml:space="preserve"> плата за размещение нестационарного торгового объекта:</w:t>
      </w:r>
    </w:p>
    <w:p w:rsidR="00501493" w:rsidRPr="00374735" w:rsidRDefault="00501493" w:rsidP="00501493">
      <w:pPr>
        <w:pStyle w:val="ConsPlusNormal"/>
        <w:jc w:val="both"/>
        <w:rPr>
          <w:rFonts w:ascii="Times New Roman" w:hAnsi="Times New Roman" w:cs="Times New Roman"/>
          <w:sz w:val="24"/>
          <w:szCs w:val="24"/>
        </w:rPr>
      </w:pPr>
      <w:r w:rsidRPr="00374735">
        <w:rPr>
          <w:rFonts w:ascii="Times New Roman" w:hAnsi="Times New Roman" w:cs="Times New Roman"/>
          <w:sz w:val="24"/>
          <w:szCs w:val="24"/>
        </w:rPr>
        <w:t xml:space="preserve">       рублей в месяц;</w:t>
      </w:r>
    </w:p>
    <w:p w:rsidR="00501493" w:rsidRPr="00374735" w:rsidRDefault="00501493" w:rsidP="00501493">
      <w:pPr>
        <w:pStyle w:val="ConsPlusNormal"/>
        <w:jc w:val="both"/>
        <w:rPr>
          <w:rFonts w:ascii="Times New Roman" w:hAnsi="Times New Roman" w:cs="Times New Roman"/>
          <w:sz w:val="24"/>
          <w:szCs w:val="24"/>
        </w:rPr>
      </w:pPr>
      <w:r w:rsidRPr="00374735">
        <w:rPr>
          <w:rFonts w:ascii="Times New Roman" w:hAnsi="Times New Roman" w:cs="Times New Roman"/>
          <w:sz w:val="24"/>
          <w:szCs w:val="24"/>
        </w:rPr>
        <w:t xml:space="preserve">       </w:t>
      </w:r>
      <w:proofErr w:type="gramStart"/>
      <w:r w:rsidRPr="00374735">
        <w:rPr>
          <w:rFonts w:ascii="Times New Roman" w:hAnsi="Times New Roman" w:cs="Times New Roman"/>
          <w:sz w:val="24"/>
          <w:szCs w:val="24"/>
        </w:rPr>
        <w:t>рублей  в</w:t>
      </w:r>
      <w:proofErr w:type="gramEnd"/>
      <w:r w:rsidRPr="00374735">
        <w:rPr>
          <w:rFonts w:ascii="Times New Roman" w:hAnsi="Times New Roman" w:cs="Times New Roman"/>
          <w:sz w:val="24"/>
          <w:szCs w:val="24"/>
        </w:rPr>
        <w:t xml:space="preserve"> год или иной период размещения.</w:t>
      </w:r>
    </w:p>
    <w:p w:rsidR="00501493" w:rsidRPr="00374735" w:rsidRDefault="00501493" w:rsidP="00501493">
      <w:pPr>
        <w:pStyle w:val="ConsPlusNormal"/>
        <w:ind w:firstLine="540"/>
        <w:jc w:val="both"/>
        <w:rPr>
          <w:rFonts w:ascii="Times New Roman" w:hAnsi="Times New Roman" w:cs="Times New Roman"/>
          <w:sz w:val="24"/>
          <w:szCs w:val="24"/>
        </w:rPr>
      </w:pPr>
      <w:bookmarkStart w:id="7" w:name="P111"/>
      <w:bookmarkEnd w:id="7"/>
      <w:r w:rsidRPr="00374735">
        <w:rPr>
          <w:rFonts w:ascii="Times New Roman" w:hAnsi="Times New Roman" w:cs="Times New Roman"/>
          <w:sz w:val="24"/>
          <w:szCs w:val="24"/>
        </w:rPr>
        <w:t>3.2. Владелец вносит плату:</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3.2.1. для передвижного нестационарного торгового объекта (за исключением </w:t>
      </w:r>
      <w:proofErr w:type="spellStart"/>
      <w:r w:rsidRPr="00374735">
        <w:rPr>
          <w:rFonts w:ascii="Times New Roman" w:hAnsi="Times New Roman" w:cs="Times New Roman"/>
          <w:sz w:val="24"/>
          <w:szCs w:val="24"/>
        </w:rPr>
        <w:t>фудтрака</w:t>
      </w:r>
      <w:proofErr w:type="spellEnd"/>
      <w:r w:rsidRPr="00374735">
        <w:rPr>
          <w:rFonts w:ascii="Times New Roman" w:hAnsi="Times New Roman" w:cs="Times New Roman"/>
          <w:sz w:val="24"/>
          <w:szCs w:val="24"/>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374735">
          <w:rPr>
            <w:rFonts w:ascii="Times New Roman" w:hAnsi="Times New Roman" w:cs="Times New Roman"/>
            <w:sz w:val="24"/>
            <w:szCs w:val="24"/>
          </w:rPr>
          <w:t>пункте 2.1</w:t>
        </w:r>
      </w:hyperlink>
      <w:r w:rsidRPr="00374735">
        <w:rPr>
          <w:rFonts w:ascii="Times New Roman" w:hAnsi="Times New Roman" w:cs="Times New Roman"/>
          <w:sz w:val="24"/>
          <w:szCs w:val="24"/>
        </w:rPr>
        <w:t xml:space="preserve"> настоящего договора, не позднее 15 дней с даты заключения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3.2.2. для павильонов, киосков, торговых автоматов (</w:t>
      </w:r>
      <w:proofErr w:type="spellStart"/>
      <w:r w:rsidRPr="00374735">
        <w:rPr>
          <w:rFonts w:ascii="Times New Roman" w:hAnsi="Times New Roman" w:cs="Times New Roman"/>
          <w:sz w:val="24"/>
          <w:szCs w:val="24"/>
        </w:rPr>
        <w:t>вендинговых</w:t>
      </w:r>
      <w:proofErr w:type="spellEnd"/>
      <w:r w:rsidRPr="00374735">
        <w:rPr>
          <w:rFonts w:ascii="Times New Roman" w:hAnsi="Times New Roman" w:cs="Times New Roman"/>
          <w:sz w:val="24"/>
          <w:szCs w:val="24"/>
        </w:rPr>
        <w:t xml:space="preserve"> автоматов), фудтраков:</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за первый год размещения Объекта – в течение года с даты заключения настоящего договора;</w:t>
      </w:r>
    </w:p>
    <w:p w:rsidR="00501493" w:rsidRPr="00374735" w:rsidRDefault="00501493" w:rsidP="00501493">
      <w:pPr>
        <w:ind w:firstLine="540"/>
      </w:pPr>
      <w:r w:rsidRPr="00374735">
        <w:t>за второй год размещения Объекта – не позднее         года;</w:t>
      </w:r>
    </w:p>
    <w:p w:rsidR="00501493" w:rsidRPr="00374735" w:rsidRDefault="00501493" w:rsidP="00501493">
      <w:pPr>
        <w:ind w:firstLine="540"/>
        <w:rPr>
          <w:b/>
        </w:rPr>
      </w:pPr>
      <w:r w:rsidRPr="00374735">
        <w:t>за третий год размещения Объекта – не позднее      года;</w:t>
      </w:r>
    </w:p>
    <w:p w:rsidR="00501493" w:rsidRPr="00374735" w:rsidRDefault="00501493" w:rsidP="00501493">
      <w:pPr>
        <w:ind w:firstLine="540"/>
      </w:pPr>
      <w:r w:rsidRPr="00374735">
        <w:t xml:space="preserve">за четвертый год размещения Объекта – не позднее      года; </w:t>
      </w:r>
    </w:p>
    <w:p w:rsidR="00501493" w:rsidRPr="00374735" w:rsidRDefault="00501493" w:rsidP="00501493">
      <w:pPr>
        <w:ind w:firstLine="540"/>
      </w:pPr>
      <w:r w:rsidRPr="00374735">
        <w:t>за пятый год размещения Объекта – не позднее      года.</w:t>
      </w:r>
    </w:p>
    <w:p w:rsidR="00501493" w:rsidRPr="00374735" w:rsidRDefault="00501493" w:rsidP="00501493">
      <w:pPr>
        <w:pStyle w:val="ConsPlusNormal"/>
        <w:ind w:firstLine="540"/>
        <w:jc w:val="both"/>
        <w:rPr>
          <w:rFonts w:ascii="Times New Roman" w:hAnsi="Times New Roman" w:cs="Times New Roman"/>
          <w:sz w:val="24"/>
          <w:szCs w:val="24"/>
        </w:rPr>
      </w:pPr>
      <w:bookmarkStart w:id="8" w:name="P119"/>
      <w:bookmarkEnd w:id="8"/>
      <w:r w:rsidRPr="00374735">
        <w:rPr>
          <w:rFonts w:ascii="Times New Roman" w:hAnsi="Times New Roman" w:cs="Times New Roman"/>
          <w:sz w:val="24"/>
          <w:szCs w:val="24"/>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374735">
        <w:rPr>
          <w:rFonts w:ascii="Times New Roman" w:hAnsi="Times New Roman" w:cs="Times New Roman"/>
          <w:sz w:val="24"/>
          <w:szCs w:val="24"/>
        </w:rPr>
        <w:t>составляет  _</w:t>
      </w:r>
      <w:proofErr w:type="gramEnd"/>
      <w:r w:rsidRPr="00374735">
        <w:rPr>
          <w:rFonts w:ascii="Times New Roman" w:hAnsi="Times New Roman" w:cs="Times New Roman"/>
          <w:sz w:val="24"/>
          <w:szCs w:val="24"/>
        </w:rPr>
        <w:t>___.</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3.4. Департамент извещает Владельца о каждом случае зачета, указанного в </w:t>
      </w:r>
      <w:hyperlink w:anchor="P119" w:history="1">
        <w:r w:rsidRPr="00374735">
          <w:rPr>
            <w:rFonts w:ascii="Times New Roman" w:hAnsi="Times New Roman" w:cs="Times New Roman"/>
            <w:sz w:val="24"/>
            <w:szCs w:val="24"/>
          </w:rPr>
          <w:t>пункте 3.3</w:t>
        </w:r>
      </w:hyperlink>
      <w:r w:rsidRPr="00374735">
        <w:rPr>
          <w:rFonts w:ascii="Times New Roman" w:hAnsi="Times New Roman" w:cs="Times New Roman"/>
          <w:sz w:val="24"/>
          <w:szCs w:val="24"/>
        </w:rPr>
        <w:t xml:space="preserve"> настоящего договора (с указанием оснований зачета, зачтенной суммы и остатка обеспечительного платежа).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3.5. Денежные средства, указанные в </w:t>
      </w:r>
      <w:hyperlink w:anchor="P104" w:history="1">
        <w:r w:rsidRPr="00374735">
          <w:rPr>
            <w:rFonts w:ascii="Times New Roman" w:hAnsi="Times New Roman" w:cs="Times New Roman"/>
            <w:sz w:val="24"/>
            <w:szCs w:val="24"/>
          </w:rPr>
          <w:t>пунктах 3.1</w:t>
        </w:r>
      </w:hyperlink>
      <w:r w:rsidRPr="00374735">
        <w:rPr>
          <w:rFonts w:ascii="Times New Roman" w:hAnsi="Times New Roman" w:cs="Times New Roman"/>
          <w:sz w:val="24"/>
          <w:szCs w:val="24"/>
        </w:rPr>
        <w:t xml:space="preserve">, </w:t>
      </w:r>
      <w:hyperlink w:anchor="P119" w:history="1">
        <w:r w:rsidRPr="00374735">
          <w:rPr>
            <w:rFonts w:ascii="Times New Roman" w:hAnsi="Times New Roman" w:cs="Times New Roman"/>
            <w:sz w:val="24"/>
            <w:szCs w:val="24"/>
          </w:rPr>
          <w:t>3.3</w:t>
        </w:r>
      </w:hyperlink>
      <w:r w:rsidRPr="00374735">
        <w:rPr>
          <w:rFonts w:ascii="Times New Roman" w:hAnsi="Times New Roman" w:cs="Times New Roman"/>
          <w:sz w:val="24"/>
          <w:szCs w:val="24"/>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3.6. В случае досрочного расторжения настоящего договора денежные средства, указанные в </w:t>
      </w:r>
      <w:hyperlink w:anchor="P104" w:history="1">
        <w:r w:rsidRPr="00374735">
          <w:rPr>
            <w:rFonts w:ascii="Times New Roman" w:hAnsi="Times New Roman" w:cs="Times New Roman"/>
            <w:sz w:val="24"/>
            <w:szCs w:val="24"/>
          </w:rPr>
          <w:t>пунктах 3.1</w:t>
        </w:r>
      </w:hyperlink>
      <w:r w:rsidRPr="00374735">
        <w:rPr>
          <w:rFonts w:ascii="Times New Roman" w:hAnsi="Times New Roman" w:cs="Times New Roman"/>
          <w:sz w:val="24"/>
          <w:szCs w:val="24"/>
        </w:rPr>
        <w:t xml:space="preserve">, </w:t>
      </w:r>
      <w:hyperlink w:anchor="P119" w:history="1">
        <w:r w:rsidRPr="00374735">
          <w:rPr>
            <w:rFonts w:ascii="Times New Roman" w:hAnsi="Times New Roman" w:cs="Times New Roman"/>
            <w:sz w:val="24"/>
            <w:szCs w:val="24"/>
          </w:rPr>
          <w:t>3.3</w:t>
        </w:r>
      </w:hyperlink>
      <w:r w:rsidRPr="00374735">
        <w:rPr>
          <w:rFonts w:ascii="Times New Roman" w:hAnsi="Times New Roman" w:cs="Times New Roman"/>
          <w:sz w:val="24"/>
          <w:szCs w:val="24"/>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374735">
          <w:rPr>
            <w:rFonts w:ascii="Times New Roman" w:hAnsi="Times New Roman" w:cs="Times New Roman"/>
            <w:sz w:val="24"/>
            <w:szCs w:val="24"/>
          </w:rPr>
          <w:t>пунктами 6.2.6</w:t>
        </w:r>
      </w:hyperlink>
      <w:r w:rsidRPr="00374735">
        <w:rPr>
          <w:rFonts w:ascii="Times New Roman" w:hAnsi="Times New Roman" w:cs="Times New Roman"/>
          <w:sz w:val="24"/>
          <w:szCs w:val="24"/>
        </w:rPr>
        <w:t xml:space="preserve">, </w:t>
      </w:r>
      <w:hyperlink w:anchor="P181" w:history="1">
        <w:r w:rsidRPr="00374735">
          <w:rPr>
            <w:rFonts w:ascii="Times New Roman" w:hAnsi="Times New Roman" w:cs="Times New Roman"/>
            <w:sz w:val="24"/>
            <w:szCs w:val="24"/>
          </w:rPr>
          <w:t>6.2.7</w:t>
        </w:r>
      </w:hyperlink>
      <w:r w:rsidRPr="00374735">
        <w:rPr>
          <w:rFonts w:ascii="Times New Roman" w:hAnsi="Times New Roman" w:cs="Times New Roman"/>
          <w:sz w:val="24"/>
          <w:szCs w:val="24"/>
        </w:rPr>
        <w:t xml:space="preserve"> настоящего договора, при которых Департамент обязуется вернуть:</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3.6.1. плату, указанную в </w:t>
      </w:r>
      <w:hyperlink w:anchor="P111" w:history="1">
        <w:r w:rsidRPr="00374735">
          <w:rPr>
            <w:rFonts w:ascii="Times New Roman" w:hAnsi="Times New Roman" w:cs="Times New Roman"/>
            <w:sz w:val="24"/>
            <w:szCs w:val="24"/>
          </w:rPr>
          <w:t>пункте 3.2</w:t>
        </w:r>
      </w:hyperlink>
      <w:r w:rsidRPr="00374735">
        <w:rPr>
          <w:rFonts w:ascii="Times New Roman" w:hAnsi="Times New Roman" w:cs="Times New Roman"/>
          <w:sz w:val="24"/>
          <w:szCs w:val="24"/>
        </w:rPr>
        <w:t xml:space="preserve"> настоящего договора, пропорционально периоду несостоявшегося размещения Объекта в течение 30 дней с даты расторжения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374735">
          <w:rPr>
            <w:rFonts w:ascii="Times New Roman" w:hAnsi="Times New Roman" w:cs="Times New Roman"/>
            <w:sz w:val="24"/>
            <w:szCs w:val="24"/>
          </w:rPr>
          <w:t>пункте 3.3</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Денежные средства возвращаются путем безналичного перечисления на счет Владельца, указанный в настоящем договоре.</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lastRenderedPageBreak/>
        <w:t>IV. Права и обязанности Сторон</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4.1. Владелец вправе:</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 Владелец обязан:</w:t>
      </w:r>
    </w:p>
    <w:p w:rsidR="00501493" w:rsidRPr="00374735" w:rsidRDefault="00501493" w:rsidP="00501493">
      <w:pPr>
        <w:pStyle w:val="ConsPlusNormal"/>
        <w:ind w:firstLine="540"/>
        <w:jc w:val="both"/>
        <w:rPr>
          <w:rFonts w:ascii="Times New Roman" w:hAnsi="Times New Roman" w:cs="Times New Roman"/>
          <w:sz w:val="24"/>
          <w:szCs w:val="24"/>
        </w:rPr>
      </w:pPr>
      <w:bookmarkStart w:id="9" w:name="P134"/>
      <w:bookmarkEnd w:id="9"/>
      <w:r w:rsidRPr="00374735">
        <w:rPr>
          <w:rFonts w:ascii="Times New Roman" w:hAnsi="Times New Roman" w:cs="Times New Roman"/>
          <w:sz w:val="24"/>
          <w:szCs w:val="24"/>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374735">
          <w:rPr>
            <w:rFonts w:ascii="Times New Roman" w:hAnsi="Times New Roman" w:cs="Times New Roman"/>
            <w:sz w:val="24"/>
            <w:szCs w:val="24"/>
          </w:rPr>
          <w:t>акта</w:t>
        </w:r>
      </w:hyperlink>
      <w:r w:rsidRPr="00374735">
        <w:rPr>
          <w:rFonts w:ascii="Times New Roman" w:hAnsi="Times New Roman" w:cs="Times New Roman"/>
          <w:sz w:val="24"/>
          <w:szCs w:val="24"/>
        </w:rPr>
        <w:t xml:space="preserve"> приемки Объекта согласно приложению к настоящему договору в течение трех месяцев после заключения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bookmarkStart w:id="10" w:name="P135"/>
      <w:bookmarkEnd w:id="10"/>
      <w:r w:rsidRPr="00374735">
        <w:rPr>
          <w:rFonts w:ascii="Times New Roman" w:hAnsi="Times New Roman" w:cs="Times New Roman"/>
          <w:sz w:val="24"/>
          <w:szCs w:val="24"/>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bookmarkStart w:id="11" w:name="P137"/>
      <w:bookmarkEnd w:id="11"/>
      <w:r w:rsidRPr="00374735">
        <w:rPr>
          <w:rFonts w:ascii="Times New Roman" w:hAnsi="Times New Roman" w:cs="Times New Roman"/>
          <w:sz w:val="24"/>
          <w:szCs w:val="24"/>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4.2.5. своевременно вносить плату по настоящему договору.</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В течение 10 дней со дня получения письменного требования Департамента произвести сверку расчетов по внесению платы;</w:t>
      </w:r>
    </w:p>
    <w:p w:rsidR="00501493" w:rsidRPr="00374735" w:rsidRDefault="00501493" w:rsidP="00501493">
      <w:pPr>
        <w:pStyle w:val="ConsPlusNormal"/>
        <w:ind w:firstLine="540"/>
        <w:jc w:val="both"/>
        <w:rPr>
          <w:rFonts w:ascii="Times New Roman" w:hAnsi="Times New Roman" w:cs="Times New Roman"/>
          <w:sz w:val="24"/>
          <w:szCs w:val="24"/>
        </w:rPr>
      </w:pPr>
      <w:bookmarkStart w:id="12" w:name="P140"/>
      <w:bookmarkEnd w:id="12"/>
      <w:r w:rsidRPr="00374735">
        <w:rPr>
          <w:rFonts w:ascii="Times New Roman" w:hAnsi="Times New Roman" w:cs="Times New Roman"/>
          <w:sz w:val="24"/>
          <w:szCs w:val="24"/>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bookmarkStart w:id="13" w:name="P142"/>
      <w:bookmarkEnd w:id="13"/>
      <w:r w:rsidRPr="00374735">
        <w:rPr>
          <w:rFonts w:ascii="Times New Roman" w:hAnsi="Times New Roman" w:cs="Times New Roman"/>
          <w:sz w:val="24"/>
          <w:szCs w:val="24"/>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4.2.9. направить письменное уведомление в Департамент об изменении сведений о Владельце, указанных в </w:t>
      </w:r>
      <w:hyperlink w:anchor="P198" w:history="1">
        <w:r w:rsidRPr="00374735">
          <w:rPr>
            <w:rFonts w:ascii="Times New Roman" w:hAnsi="Times New Roman" w:cs="Times New Roman"/>
            <w:sz w:val="24"/>
            <w:szCs w:val="24"/>
          </w:rPr>
          <w:t>разделе 8</w:t>
        </w:r>
      </w:hyperlink>
      <w:r w:rsidRPr="00374735">
        <w:rPr>
          <w:rFonts w:ascii="Times New Roman" w:hAnsi="Times New Roman" w:cs="Times New Roman"/>
          <w:sz w:val="24"/>
          <w:szCs w:val="24"/>
        </w:rPr>
        <w:t xml:space="preserve"> настоящего договора, не позднее 5 рабочих дней со дня их изменения.</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501493" w:rsidRPr="00374735" w:rsidRDefault="00501493" w:rsidP="00501493">
      <w:pPr>
        <w:pStyle w:val="ConsPlusNormal"/>
        <w:ind w:firstLine="540"/>
        <w:jc w:val="both"/>
        <w:rPr>
          <w:rFonts w:ascii="Times New Roman" w:hAnsi="Times New Roman" w:cs="Times New Roman"/>
          <w:sz w:val="24"/>
          <w:szCs w:val="24"/>
        </w:rPr>
      </w:pPr>
      <w:bookmarkStart w:id="14" w:name="P145"/>
      <w:bookmarkEnd w:id="14"/>
      <w:r w:rsidRPr="00374735">
        <w:rPr>
          <w:rFonts w:ascii="Times New Roman" w:hAnsi="Times New Roman" w:cs="Times New Roman"/>
          <w:sz w:val="24"/>
          <w:szCs w:val="24"/>
        </w:rPr>
        <w:t>4.2.10. не допускать конструктивное объединение Объекта с другими нестационарными торговыми и прочими объектами;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bookmarkStart w:id="15" w:name="P147"/>
      <w:bookmarkEnd w:id="15"/>
      <w:r w:rsidRPr="00374735">
        <w:rPr>
          <w:rFonts w:ascii="Times New Roman" w:hAnsi="Times New Roman" w:cs="Times New Roman"/>
          <w:sz w:val="24"/>
          <w:szCs w:val="24"/>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374735">
          <w:rPr>
            <w:rFonts w:ascii="Times New Roman" w:hAnsi="Times New Roman" w:cs="Times New Roman"/>
            <w:sz w:val="24"/>
            <w:szCs w:val="24"/>
          </w:rPr>
          <w:t>законом</w:t>
        </w:r>
      </w:hyperlink>
      <w:r w:rsidRPr="00374735">
        <w:rPr>
          <w:rFonts w:ascii="Times New Roman" w:hAnsi="Times New Roman" w:cs="Times New Roman"/>
          <w:sz w:val="24"/>
          <w:szCs w:val="24"/>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4.2.12</w:t>
      </w:r>
      <w:r w:rsidRPr="00374735">
        <w:rPr>
          <w:rFonts w:ascii="Times New Roman" w:hAnsi="Times New Roman" w:cs="Times New Roman"/>
          <w:sz w:val="24"/>
          <w:szCs w:val="24"/>
          <w:vertAlign w:val="superscript"/>
        </w:rPr>
        <w:t>1</w:t>
      </w:r>
      <w:r w:rsidRPr="00374735">
        <w:rPr>
          <w:rFonts w:ascii="Times New Roman" w:hAnsi="Times New Roman" w:cs="Times New Roman"/>
          <w:sz w:val="24"/>
          <w:szCs w:val="24"/>
        </w:rPr>
        <w:t xml:space="preserve"> при размещении </w:t>
      </w:r>
      <w:proofErr w:type="spellStart"/>
      <w:r w:rsidRPr="00374735">
        <w:rPr>
          <w:rFonts w:ascii="Times New Roman" w:hAnsi="Times New Roman" w:cs="Times New Roman"/>
          <w:sz w:val="24"/>
          <w:szCs w:val="24"/>
        </w:rPr>
        <w:t>фудтрака</w:t>
      </w:r>
      <w:proofErr w:type="spellEnd"/>
      <w:r w:rsidRPr="00374735">
        <w:rPr>
          <w:rFonts w:ascii="Times New Roman" w:hAnsi="Times New Roman" w:cs="Times New Roman"/>
          <w:sz w:val="24"/>
          <w:szCs w:val="24"/>
        </w:rPr>
        <w:t xml:space="preserve"> не допускать его переоборудование (модификацию), если в результате проведения соответствующих работ фудтрак не может </w:t>
      </w:r>
      <w:r w:rsidRPr="00374735">
        <w:rPr>
          <w:rFonts w:ascii="Times New Roman" w:hAnsi="Times New Roman" w:cs="Times New Roman"/>
          <w:sz w:val="24"/>
          <w:szCs w:val="24"/>
        </w:rPr>
        <w:lastRenderedPageBreak/>
        <w:t xml:space="preserve">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374735">
        <w:rPr>
          <w:rFonts w:ascii="Times New Roman" w:hAnsi="Times New Roman" w:cs="Times New Roman"/>
          <w:sz w:val="24"/>
          <w:szCs w:val="24"/>
        </w:rPr>
        <w:t>фудтрака</w:t>
      </w:r>
      <w:proofErr w:type="spellEnd"/>
      <w:r w:rsidRPr="00374735">
        <w:rPr>
          <w:rFonts w:ascii="Times New Roman" w:hAnsi="Times New Roman" w:cs="Times New Roman"/>
          <w:sz w:val="24"/>
          <w:szCs w:val="24"/>
        </w:rPr>
        <w:t>;</w:t>
      </w:r>
    </w:p>
    <w:p w:rsidR="00501493" w:rsidRPr="00374735" w:rsidRDefault="00501493" w:rsidP="00501493">
      <w:pPr>
        <w:pStyle w:val="ConsPlusNormal"/>
        <w:ind w:firstLine="540"/>
        <w:jc w:val="both"/>
        <w:rPr>
          <w:rFonts w:ascii="Times New Roman" w:hAnsi="Times New Roman" w:cs="Times New Roman"/>
          <w:sz w:val="24"/>
          <w:szCs w:val="24"/>
        </w:rPr>
      </w:pPr>
      <w:proofErr w:type="gramStart"/>
      <w:r w:rsidRPr="00374735">
        <w:rPr>
          <w:rFonts w:ascii="Times New Roman" w:hAnsi="Times New Roman" w:cs="Times New Roman"/>
          <w:sz w:val="24"/>
          <w:szCs w:val="24"/>
        </w:rPr>
        <w:t>4.2.12</w:t>
      </w:r>
      <w:r w:rsidRPr="00374735">
        <w:rPr>
          <w:rFonts w:ascii="Times New Roman" w:hAnsi="Times New Roman" w:cs="Times New Roman"/>
          <w:sz w:val="24"/>
          <w:szCs w:val="24"/>
          <w:vertAlign w:val="superscript"/>
        </w:rPr>
        <w:t>2</w:t>
      </w:r>
      <w:r w:rsidRPr="00374735">
        <w:rPr>
          <w:sz w:val="24"/>
          <w:szCs w:val="24"/>
        </w:rPr>
        <w:t xml:space="preserve">  </w:t>
      </w:r>
      <w:r w:rsidRPr="00374735">
        <w:rPr>
          <w:rFonts w:ascii="Times New Roman" w:hAnsi="Times New Roman" w:cs="Times New Roman"/>
          <w:sz w:val="24"/>
          <w:szCs w:val="24"/>
        </w:rPr>
        <w:t>при</w:t>
      </w:r>
      <w:proofErr w:type="gramEnd"/>
      <w:r w:rsidRPr="00374735">
        <w:rPr>
          <w:rFonts w:ascii="Times New Roman" w:hAnsi="Times New Roman" w:cs="Times New Roman"/>
          <w:sz w:val="24"/>
          <w:szCs w:val="24"/>
        </w:rPr>
        <w:t xml:space="preserve"> размещении </w:t>
      </w:r>
      <w:proofErr w:type="spellStart"/>
      <w:r w:rsidRPr="00374735">
        <w:rPr>
          <w:rFonts w:ascii="Times New Roman" w:hAnsi="Times New Roman" w:cs="Times New Roman"/>
          <w:sz w:val="24"/>
          <w:szCs w:val="24"/>
        </w:rPr>
        <w:t>фудтрака</w:t>
      </w:r>
      <w:proofErr w:type="spellEnd"/>
      <w:r w:rsidRPr="00374735">
        <w:rPr>
          <w:rFonts w:ascii="Times New Roman" w:hAnsi="Times New Roman" w:cs="Times New Roman"/>
          <w:sz w:val="24"/>
          <w:szCs w:val="24"/>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501493" w:rsidRPr="00374735" w:rsidRDefault="00501493" w:rsidP="00501493">
      <w:pPr>
        <w:pStyle w:val="ConsPlusNormal"/>
        <w:ind w:firstLine="540"/>
        <w:jc w:val="both"/>
        <w:rPr>
          <w:rFonts w:ascii="Times New Roman" w:hAnsi="Times New Roman" w:cs="Times New Roman"/>
          <w:sz w:val="24"/>
          <w:szCs w:val="24"/>
        </w:rPr>
      </w:pPr>
      <w:bookmarkStart w:id="16" w:name="P148"/>
      <w:bookmarkEnd w:id="16"/>
      <w:r w:rsidRPr="00374735">
        <w:rPr>
          <w:rFonts w:ascii="Times New Roman" w:hAnsi="Times New Roman" w:cs="Times New Roman"/>
          <w:sz w:val="24"/>
          <w:szCs w:val="24"/>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374735">
          <w:rPr>
            <w:rFonts w:ascii="Times New Roman" w:hAnsi="Times New Roman" w:cs="Times New Roman"/>
            <w:sz w:val="24"/>
            <w:szCs w:val="24"/>
          </w:rPr>
          <w:t>пунктом 7.2</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bookmarkStart w:id="17" w:name="P149"/>
      <w:bookmarkEnd w:id="17"/>
      <w:r w:rsidRPr="00374735">
        <w:rPr>
          <w:rFonts w:ascii="Times New Roman" w:hAnsi="Times New Roman" w:cs="Times New Roman"/>
          <w:sz w:val="24"/>
          <w:szCs w:val="24"/>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4.3. Департамент вправе:</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374735">
        <w:rPr>
          <w:rFonts w:ascii="Times New Roman" w:hAnsi="Times New Roman" w:cs="Times New Roman"/>
          <w:sz w:val="24"/>
          <w:szCs w:val="24"/>
        </w:rPr>
        <w:t>видеофиксации</w:t>
      </w:r>
      <w:proofErr w:type="spellEnd"/>
      <w:r w:rsidRPr="00374735">
        <w:rPr>
          <w:rFonts w:ascii="Times New Roman" w:hAnsi="Times New Roman" w:cs="Times New Roman"/>
          <w:sz w:val="24"/>
          <w:szCs w:val="24"/>
        </w:rPr>
        <w:t>;</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374735">
          <w:rPr>
            <w:rFonts w:ascii="Times New Roman" w:hAnsi="Times New Roman" w:cs="Times New Roman"/>
            <w:sz w:val="24"/>
            <w:szCs w:val="24"/>
          </w:rPr>
          <w:t>пунктом 7.2</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4.3.3. прекратить досрочно действие настоящего договора по основаниям, установленным в </w:t>
      </w:r>
      <w:hyperlink w:anchor="P174" w:history="1">
        <w:r w:rsidRPr="00374735">
          <w:rPr>
            <w:rFonts w:ascii="Times New Roman" w:hAnsi="Times New Roman" w:cs="Times New Roman"/>
            <w:sz w:val="24"/>
            <w:szCs w:val="24"/>
          </w:rPr>
          <w:t>пункте 6.2</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374735">
          <w:rPr>
            <w:rFonts w:ascii="Times New Roman" w:hAnsi="Times New Roman" w:cs="Times New Roman"/>
            <w:sz w:val="24"/>
            <w:szCs w:val="24"/>
          </w:rPr>
          <w:t>пунктом 4.2.14</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4.4. Департамент обязан:</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4.4.3. составить </w:t>
      </w:r>
      <w:hyperlink w:anchor="P215" w:history="1">
        <w:r w:rsidRPr="00374735">
          <w:rPr>
            <w:rFonts w:ascii="Times New Roman" w:hAnsi="Times New Roman" w:cs="Times New Roman"/>
            <w:sz w:val="24"/>
            <w:szCs w:val="24"/>
          </w:rPr>
          <w:t>акт</w:t>
        </w:r>
      </w:hyperlink>
      <w:r w:rsidRPr="00374735">
        <w:rPr>
          <w:rFonts w:ascii="Times New Roman" w:hAnsi="Times New Roman" w:cs="Times New Roman"/>
          <w:sz w:val="24"/>
          <w:szCs w:val="24"/>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374735">
          <w:rPr>
            <w:rFonts w:ascii="Times New Roman" w:hAnsi="Times New Roman" w:cs="Times New Roman"/>
            <w:sz w:val="24"/>
            <w:szCs w:val="24"/>
          </w:rPr>
          <w:t>пункте 4.2.1</w:t>
        </w:r>
      </w:hyperlink>
      <w:r w:rsidRPr="00374735">
        <w:rPr>
          <w:rFonts w:ascii="Times New Roman" w:hAnsi="Times New Roman" w:cs="Times New Roman"/>
          <w:sz w:val="24"/>
          <w:szCs w:val="24"/>
        </w:rPr>
        <w:t xml:space="preserve"> настоящего договора, не позднее 3 рабочих дней с момента его поступления в Департамент.</w:t>
      </w:r>
    </w:p>
    <w:p w:rsidR="00501493" w:rsidRPr="00374735" w:rsidRDefault="00501493" w:rsidP="00501493">
      <w:pPr>
        <w:pStyle w:val="ConsPlusNormal"/>
        <w:ind w:firstLine="540"/>
        <w:jc w:val="both"/>
        <w:rPr>
          <w:rFonts w:ascii="Times New Roman" w:hAnsi="Times New Roman" w:cs="Times New Roman"/>
          <w:sz w:val="24"/>
          <w:szCs w:val="24"/>
        </w:rPr>
      </w:pPr>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t>V. Ответственность Сторон</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lastRenderedPageBreak/>
        <w:t xml:space="preserve">5.3. В случае однократного неисполнения Владельцем обязательств, установленных </w:t>
      </w:r>
      <w:hyperlink w:anchor="P134" w:history="1">
        <w:r w:rsidRPr="00374735">
          <w:rPr>
            <w:rFonts w:ascii="Times New Roman" w:hAnsi="Times New Roman" w:cs="Times New Roman"/>
            <w:sz w:val="24"/>
            <w:szCs w:val="24"/>
          </w:rPr>
          <w:t xml:space="preserve">пунктами </w:t>
        </w:r>
      </w:hyperlink>
      <w:hyperlink w:anchor="P137" w:history="1">
        <w:r w:rsidRPr="00374735">
          <w:rPr>
            <w:rFonts w:ascii="Times New Roman" w:hAnsi="Times New Roman" w:cs="Times New Roman"/>
            <w:sz w:val="24"/>
            <w:szCs w:val="24"/>
          </w:rPr>
          <w:t>4.2.4</w:t>
        </w:r>
      </w:hyperlink>
      <w:r w:rsidRPr="00374735">
        <w:rPr>
          <w:rFonts w:ascii="Times New Roman" w:hAnsi="Times New Roman" w:cs="Times New Roman"/>
          <w:sz w:val="24"/>
          <w:szCs w:val="24"/>
        </w:rPr>
        <w:t xml:space="preserve">, </w:t>
      </w:r>
      <w:hyperlink w:anchor="P145" w:history="1">
        <w:r w:rsidRPr="00374735">
          <w:rPr>
            <w:rFonts w:ascii="Times New Roman" w:hAnsi="Times New Roman" w:cs="Times New Roman"/>
            <w:sz w:val="24"/>
            <w:szCs w:val="24"/>
          </w:rPr>
          <w:t>4.2.10</w:t>
        </w:r>
      </w:hyperlink>
      <w:r w:rsidRPr="00374735">
        <w:rPr>
          <w:rFonts w:ascii="Times New Roman" w:hAnsi="Times New Roman" w:cs="Times New Roman"/>
          <w:sz w:val="24"/>
          <w:szCs w:val="24"/>
        </w:rPr>
        <w:t>, 4.2.12</w:t>
      </w:r>
      <w:r w:rsidRPr="00374735">
        <w:rPr>
          <w:rFonts w:ascii="Times New Roman" w:hAnsi="Times New Roman" w:cs="Times New Roman"/>
          <w:sz w:val="24"/>
          <w:szCs w:val="24"/>
          <w:vertAlign w:val="superscript"/>
        </w:rPr>
        <w:t>2</w:t>
      </w:r>
      <w:r w:rsidRPr="00374735">
        <w:rPr>
          <w:rFonts w:ascii="Times New Roman" w:hAnsi="Times New Roman" w:cs="Times New Roman"/>
          <w:sz w:val="24"/>
          <w:szCs w:val="24"/>
        </w:rPr>
        <w:t xml:space="preserve">, </w:t>
      </w:r>
      <w:hyperlink w:anchor="P148" w:history="1">
        <w:r w:rsidRPr="00374735">
          <w:rPr>
            <w:rFonts w:ascii="Times New Roman" w:hAnsi="Times New Roman" w:cs="Times New Roman"/>
            <w:sz w:val="24"/>
            <w:szCs w:val="24"/>
          </w:rPr>
          <w:t>4.2.13</w:t>
        </w:r>
      </w:hyperlink>
      <w:r w:rsidRPr="00374735">
        <w:rPr>
          <w:rFonts w:ascii="Times New Roman" w:hAnsi="Times New Roman" w:cs="Times New Roman"/>
          <w:sz w:val="24"/>
          <w:szCs w:val="24"/>
        </w:rPr>
        <w:t xml:space="preserve">, </w:t>
      </w:r>
      <w:hyperlink w:anchor="P149" w:history="1">
        <w:r w:rsidRPr="00374735">
          <w:rPr>
            <w:rFonts w:ascii="Times New Roman" w:hAnsi="Times New Roman" w:cs="Times New Roman"/>
            <w:sz w:val="24"/>
            <w:szCs w:val="24"/>
          </w:rPr>
          <w:t>4.2.14</w:t>
        </w:r>
      </w:hyperlink>
      <w:r w:rsidRPr="00374735">
        <w:rPr>
          <w:rFonts w:ascii="Times New Roman" w:hAnsi="Times New Roman" w:cs="Times New Roman"/>
          <w:sz w:val="24"/>
          <w:szCs w:val="24"/>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платы за период размещения, указанной в </w:t>
      </w:r>
      <w:hyperlink w:anchor="P105" w:history="1">
        <w:r w:rsidRPr="00374735">
          <w:rPr>
            <w:rFonts w:ascii="Times New Roman" w:hAnsi="Times New Roman" w:cs="Times New Roman"/>
            <w:sz w:val="24"/>
            <w:szCs w:val="24"/>
          </w:rPr>
          <w:t>подпункте 3.1.1</w:t>
        </w:r>
      </w:hyperlink>
      <w:r w:rsidRPr="00374735">
        <w:rPr>
          <w:rFonts w:ascii="Times New Roman" w:hAnsi="Times New Roman" w:cs="Times New Roman"/>
          <w:sz w:val="24"/>
          <w:szCs w:val="24"/>
        </w:rPr>
        <w:t xml:space="preserve"> настоящего договора, в отношении сезонных (летних) кафе;</w:t>
      </w:r>
    </w:p>
    <w:p w:rsidR="00501493" w:rsidRPr="00374735" w:rsidRDefault="00501493" w:rsidP="00501493">
      <w:pPr>
        <w:pStyle w:val="ConsPlusNormal"/>
        <w:ind w:firstLine="539"/>
        <w:jc w:val="both"/>
        <w:rPr>
          <w:rFonts w:ascii="Times New Roman" w:hAnsi="Times New Roman" w:cs="Times New Roman"/>
          <w:sz w:val="24"/>
          <w:szCs w:val="24"/>
        </w:rPr>
      </w:pPr>
      <w:r w:rsidRPr="00374735">
        <w:rPr>
          <w:rFonts w:ascii="Times New Roman" w:hAnsi="Times New Roman" w:cs="Times New Roman"/>
          <w:sz w:val="24"/>
          <w:szCs w:val="24"/>
        </w:rPr>
        <w:t xml:space="preserve">годовой платы, указанной в </w:t>
      </w:r>
      <w:hyperlink w:anchor="P108" w:history="1">
        <w:r w:rsidRPr="00374735">
          <w:rPr>
            <w:rFonts w:ascii="Times New Roman" w:hAnsi="Times New Roman" w:cs="Times New Roman"/>
            <w:sz w:val="24"/>
            <w:szCs w:val="24"/>
          </w:rPr>
          <w:t>подпункте 3.1.2</w:t>
        </w:r>
      </w:hyperlink>
      <w:r w:rsidRPr="00374735">
        <w:rPr>
          <w:rFonts w:ascii="Times New Roman" w:hAnsi="Times New Roman" w:cs="Times New Roman"/>
          <w:sz w:val="24"/>
          <w:szCs w:val="24"/>
        </w:rPr>
        <w:t xml:space="preserve"> настоящего договора, в отношении иных нестационарных торговых объектов.</w:t>
      </w:r>
    </w:p>
    <w:p w:rsidR="00501493" w:rsidRPr="00374735" w:rsidRDefault="00501493" w:rsidP="00501493">
      <w:pPr>
        <w:pStyle w:val="ConsPlusNormal"/>
        <w:ind w:firstLine="539"/>
        <w:jc w:val="both"/>
        <w:rPr>
          <w:rFonts w:ascii="Times New Roman" w:hAnsi="Times New Roman" w:cs="Times New Roman"/>
          <w:sz w:val="24"/>
          <w:szCs w:val="24"/>
        </w:rPr>
      </w:pPr>
      <w:r w:rsidRPr="00374735">
        <w:rPr>
          <w:rFonts w:ascii="Times New Roman" w:hAnsi="Times New Roman" w:cs="Times New Roman"/>
          <w:sz w:val="24"/>
          <w:szCs w:val="24"/>
        </w:rPr>
        <w:t>5.3</w:t>
      </w:r>
      <w:r w:rsidRPr="00374735">
        <w:rPr>
          <w:rFonts w:ascii="Times New Roman" w:hAnsi="Times New Roman" w:cs="Times New Roman"/>
          <w:sz w:val="24"/>
          <w:szCs w:val="24"/>
          <w:vertAlign w:val="superscript"/>
        </w:rPr>
        <w:t>1</w:t>
      </w:r>
      <w:r w:rsidRPr="00374735">
        <w:rPr>
          <w:rFonts w:ascii="Times New Roman" w:hAnsi="Times New Roman" w:cs="Times New Roman"/>
          <w:sz w:val="24"/>
          <w:szCs w:val="24"/>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501493" w:rsidRPr="00374735" w:rsidRDefault="00501493" w:rsidP="00501493">
      <w:pPr>
        <w:pStyle w:val="ConsPlusNormal"/>
        <w:ind w:firstLine="539"/>
        <w:jc w:val="both"/>
        <w:rPr>
          <w:rFonts w:ascii="Times New Roman" w:hAnsi="Times New Roman" w:cs="Times New Roman"/>
          <w:sz w:val="24"/>
          <w:szCs w:val="24"/>
        </w:rPr>
      </w:pPr>
      <w:r w:rsidRPr="00374735">
        <w:rPr>
          <w:rFonts w:ascii="Times New Roman" w:hAnsi="Times New Roman" w:cs="Times New Roman"/>
          <w:sz w:val="24"/>
          <w:szCs w:val="24"/>
        </w:rPr>
        <w:t xml:space="preserve">платы за период размещения, указанной в </w:t>
      </w:r>
      <w:hyperlink w:anchor="P105" w:history="1">
        <w:r w:rsidRPr="00374735">
          <w:rPr>
            <w:rFonts w:ascii="Times New Roman" w:hAnsi="Times New Roman" w:cs="Times New Roman"/>
            <w:sz w:val="24"/>
            <w:szCs w:val="24"/>
          </w:rPr>
          <w:t>подпункте 3.1.1</w:t>
        </w:r>
      </w:hyperlink>
      <w:r w:rsidRPr="00374735">
        <w:rPr>
          <w:rFonts w:ascii="Times New Roman" w:hAnsi="Times New Roman" w:cs="Times New Roman"/>
          <w:sz w:val="24"/>
          <w:szCs w:val="24"/>
        </w:rPr>
        <w:t xml:space="preserve"> настоящего договора, в отношении сезонных (летних) кафе;</w:t>
      </w:r>
    </w:p>
    <w:p w:rsidR="00501493" w:rsidRPr="00374735" w:rsidRDefault="00501493" w:rsidP="00501493">
      <w:pPr>
        <w:pStyle w:val="ConsPlusNormal"/>
        <w:ind w:firstLine="539"/>
        <w:jc w:val="both"/>
        <w:rPr>
          <w:rFonts w:ascii="Times New Roman" w:hAnsi="Times New Roman" w:cs="Times New Roman"/>
          <w:sz w:val="24"/>
          <w:szCs w:val="24"/>
        </w:rPr>
      </w:pPr>
      <w:r w:rsidRPr="00374735">
        <w:rPr>
          <w:rFonts w:ascii="Times New Roman" w:hAnsi="Times New Roman" w:cs="Times New Roman"/>
          <w:sz w:val="24"/>
          <w:szCs w:val="24"/>
        </w:rPr>
        <w:t xml:space="preserve">годовой платы, указанной в </w:t>
      </w:r>
      <w:hyperlink w:anchor="P108" w:history="1">
        <w:r w:rsidRPr="00374735">
          <w:rPr>
            <w:rFonts w:ascii="Times New Roman" w:hAnsi="Times New Roman" w:cs="Times New Roman"/>
            <w:sz w:val="24"/>
            <w:szCs w:val="24"/>
          </w:rPr>
          <w:t>подпункте 3.1.2</w:t>
        </w:r>
      </w:hyperlink>
      <w:r w:rsidRPr="00374735">
        <w:rPr>
          <w:rFonts w:ascii="Times New Roman" w:hAnsi="Times New Roman" w:cs="Times New Roman"/>
          <w:sz w:val="24"/>
          <w:szCs w:val="24"/>
        </w:rPr>
        <w:t xml:space="preserve"> настоящего договора, в отношении иных нестационарных торговых объектов.</w:t>
      </w:r>
    </w:p>
    <w:p w:rsidR="00501493" w:rsidRPr="00374735" w:rsidRDefault="00501493" w:rsidP="00501493">
      <w:pPr>
        <w:pStyle w:val="ConsPlusNormal"/>
        <w:ind w:firstLine="539"/>
        <w:jc w:val="both"/>
        <w:rPr>
          <w:rFonts w:ascii="Times New Roman" w:hAnsi="Times New Roman" w:cs="Times New Roman"/>
          <w:sz w:val="24"/>
          <w:szCs w:val="24"/>
        </w:rPr>
      </w:pPr>
      <w:r w:rsidRPr="00374735">
        <w:rPr>
          <w:rFonts w:ascii="Times New Roman" w:hAnsi="Times New Roman" w:cs="Times New Roman"/>
          <w:sz w:val="24"/>
          <w:szCs w:val="24"/>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t>VI. Порядок изменения и расторжения договора</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6.1. Настоящий договор может быть изменен или расторгнут по соглашению Сторон, если иное не предусмотрено настоящим разделом.</w:t>
      </w:r>
    </w:p>
    <w:p w:rsidR="00501493" w:rsidRPr="00374735" w:rsidRDefault="00501493" w:rsidP="00501493">
      <w:pPr>
        <w:pStyle w:val="ConsPlusNormal"/>
        <w:ind w:firstLine="540"/>
        <w:jc w:val="both"/>
        <w:rPr>
          <w:rFonts w:ascii="Times New Roman" w:hAnsi="Times New Roman" w:cs="Times New Roman"/>
          <w:sz w:val="24"/>
          <w:szCs w:val="24"/>
        </w:rPr>
      </w:pPr>
      <w:bookmarkStart w:id="18" w:name="P174"/>
      <w:bookmarkEnd w:id="18"/>
      <w:r w:rsidRPr="00374735">
        <w:rPr>
          <w:rFonts w:ascii="Times New Roman" w:hAnsi="Times New Roman" w:cs="Times New Roman"/>
          <w:sz w:val="24"/>
          <w:szCs w:val="24"/>
        </w:rPr>
        <w:t>6.2. Настоящий договор расторгается в связи с односторонним отказом Департамента от его исполнения в следующих случаях:</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1.неисполнения</w:t>
      </w:r>
      <w:proofErr w:type="gramEnd"/>
      <w:r w:rsidRPr="00374735">
        <w:rPr>
          <w:rFonts w:ascii="Times New Roman" w:hAnsi="Times New Roman" w:cs="Times New Roman"/>
          <w:sz w:val="24"/>
          <w:szCs w:val="24"/>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2.неисполнения</w:t>
      </w:r>
      <w:proofErr w:type="gramEnd"/>
      <w:r w:rsidRPr="00374735">
        <w:rPr>
          <w:rFonts w:ascii="Times New Roman" w:hAnsi="Times New Roman" w:cs="Times New Roman"/>
          <w:sz w:val="24"/>
          <w:szCs w:val="24"/>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3.неисполнения</w:t>
      </w:r>
      <w:proofErr w:type="gramEnd"/>
      <w:r w:rsidRPr="00374735">
        <w:rPr>
          <w:rFonts w:ascii="Times New Roman" w:hAnsi="Times New Roman" w:cs="Times New Roman"/>
          <w:sz w:val="24"/>
          <w:szCs w:val="24"/>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6.2.4.неисполнения Владельцем обязательств, установленных </w:t>
      </w:r>
      <w:hyperlink w:anchor="P140" w:history="1">
        <w:r w:rsidRPr="00374735">
          <w:rPr>
            <w:rFonts w:ascii="Times New Roman" w:hAnsi="Times New Roman" w:cs="Times New Roman"/>
            <w:sz w:val="24"/>
            <w:szCs w:val="24"/>
          </w:rPr>
          <w:t>пунктом 4.2.6</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374735">
          <w:rPr>
            <w:rFonts w:ascii="Times New Roman" w:hAnsi="Times New Roman" w:cs="Times New Roman"/>
            <w:sz w:val="24"/>
            <w:szCs w:val="24"/>
          </w:rPr>
          <w:t>пунктов 4.2.8</w:t>
        </w:r>
      </w:hyperlink>
      <w:r w:rsidRPr="00374735">
        <w:rPr>
          <w:rFonts w:ascii="Times New Roman" w:hAnsi="Times New Roman" w:cs="Times New Roman"/>
          <w:sz w:val="24"/>
          <w:szCs w:val="24"/>
        </w:rPr>
        <w:t xml:space="preserve">, </w:t>
      </w:r>
      <w:hyperlink w:anchor="P147" w:history="1">
        <w:r w:rsidRPr="00374735">
          <w:rPr>
            <w:rFonts w:ascii="Times New Roman" w:hAnsi="Times New Roman" w:cs="Times New Roman"/>
            <w:sz w:val="24"/>
            <w:szCs w:val="24"/>
          </w:rPr>
          <w:t>4.2.12</w:t>
        </w:r>
      </w:hyperlink>
      <w:r w:rsidRPr="00374735">
        <w:rPr>
          <w:rFonts w:ascii="Times New Roman" w:hAnsi="Times New Roman" w:cs="Times New Roman"/>
          <w:sz w:val="24"/>
          <w:szCs w:val="24"/>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501493" w:rsidRPr="00374735" w:rsidRDefault="00501493" w:rsidP="00501493">
      <w:pPr>
        <w:pStyle w:val="ConsPlusNormal"/>
        <w:ind w:firstLine="540"/>
        <w:jc w:val="both"/>
        <w:rPr>
          <w:rFonts w:ascii="Times New Roman" w:hAnsi="Times New Roman" w:cs="Times New Roman"/>
          <w:sz w:val="24"/>
          <w:szCs w:val="24"/>
        </w:rPr>
      </w:pPr>
      <w:bookmarkStart w:id="19" w:name="P180"/>
      <w:bookmarkEnd w:id="19"/>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6.перехода</w:t>
      </w:r>
      <w:proofErr w:type="gramEnd"/>
      <w:r w:rsidRPr="00374735">
        <w:rPr>
          <w:rFonts w:ascii="Times New Roman" w:hAnsi="Times New Roman" w:cs="Times New Roman"/>
          <w:sz w:val="24"/>
          <w:szCs w:val="24"/>
        </w:rPr>
        <w:t xml:space="preserve"> земельного участка, на котором размещен Объект, в собственность третьих лиц;</w:t>
      </w:r>
    </w:p>
    <w:p w:rsidR="00501493" w:rsidRPr="00374735" w:rsidRDefault="00501493" w:rsidP="00501493">
      <w:pPr>
        <w:pStyle w:val="ConsPlusNormal"/>
        <w:ind w:firstLine="540"/>
        <w:jc w:val="both"/>
        <w:rPr>
          <w:rFonts w:ascii="Times New Roman" w:hAnsi="Times New Roman" w:cs="Times New Roman"/>
          <w:sz w:val="24"/>
          <w:szCs w:val="24"/>
        </w:rPr>
      </w:pPr>
      <w:bookmarkStart w:id="20" w:name="P181"/>
      <w:bookmarkEnd w:id="20"/>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7.изъятия</w:t>
      </w:r>
      <w:proofErr w:type="gramEnd"/>
      <w:r w:rsidRPr="00374735">
        <w:rPr>
          <w:rFonts w:ascii="Times New Roman" w:hAnsi="Times New Roman" w:cs="Times New Roman"/>
          <w:sz w:val="24"/>
          <w:szCs w:val="24"/>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8.ликвидации</w:t>
      </w:r>
      <w:proofErr w:type="gramEnd"/>
      <w:r w:rsidRPr="00374735">
        <w:rPr>
          <w:rFonts w:ascii="Times New Roman" w:hAnsi="Times New Roman" w:cs="Times New Roman"/>
          <w:sz w:val="24"/>
          <w:szCs w:val="24"/>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lastRenderedPageBreak/>
        <w:t xml:space="preserve">6.2.9. неисполнения Владельцем обязательств, установленных пунктом </w:t>
      </w:r>
      <w:proofErr w:type="gramStart"/>
      <w:r w:rsidRPr="00374735">
        <w:rPr>
          <w:rFonts w:ascii="Times New Roman" w:hAnsi="Times New Roman" w:cs="Times New Roman"/>
          <w:sz w:val="24"/>
          <w:szCs w:val="24"/>
        </w:rPr>
        <w:t>4.2.12</w:t>
      </w:r>
      <w:r w:rsidRPr="00374735">
        <w:rPr>
          <w:rFonts w:ascii="Times New Roman" w:hAnsi="Times New Roman" w:cs="Times New Roman"/>
          <w:sz w:val="24"/>
          <w:szCs w:val="24"/>
          <w:vertAlign w:val="superscript"/>
        </w:rPr>
        <w:t>1</w:t>
      </w:r>
      <w:r w:rsidRPr="00374735">
        <w:rPr>
          <w:sz w:val="24"/>
          <w:szCs w:val="24"/>
          <w:vertAlign w:val="superscript"/>
        </w:rPr>
        <w:t xml:space="preserve"> </w:t>
      </w:r>
      <w:r w:rsidRPr="00374735">
        <w:rPr>
          <w:rFonts w:ascii="Times New Roman" w:hAnsi="Times New Roman" w:cs="Times New Roman"/>
          <w:sz w:val="24"/>
          <w:szCs w:val="24"/>
        </w:rPr>
        <w:t xml:space="preserve"> настоящего</w:t>
      </w:r>
      <w:proofErr w:type="gramEnd"/>
      <w:r w:rsidRPr="00374735">
        <w:rPr>
          <w:rFonts w:ascii="Times New Roman" w:hAnsi="Times New Roman" w:cs="Times New Roman"/>
          <w:sz w:val="24"/>
          <w:szCs w:val="24"/>
        </w:rPr>
        <w:t xml:space="preserve">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6.4. Изменения и дополнения к настоящему договору должны быть оформлены в той же форме, что и настоящий договор.</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501493" w:rsidRPr="00374735" w:rsidRDefault="00501493" w:rsidP="00501493">
      <w:pPr>
        <w:pStyle w:val="ConsPlusNormal"/>
        <w:jc w:val="both"/>
        <w:rPr>
          <w:rFonts w:ascii="Times New Roman" w:hAnsi="Times New Roman" w:cs="Times New Roman"/>
          <w:sz w:val="24"/>
          <w:szCs w:val="24"/>
        </w:rPr>
      </w:pPr>
    </w:p>
    <w:tbl>
      <w:tblPr>
        <w:tblW w:w="15099" w:type="dxa"/>
        <w:tblLayout w:type="fixed"/>
        <w:tblLook w:val="01E0" w:firstRow="1" w:lastRow="1" w:firstColumn="1" w:lastColumn="1" w:noHBand="0" w:noVBand="0"/>
      </w:tblPr>
      <w:tblGrid>
        <w:gridCol w:w="10031"/>
        <w:gridCol w:w="5068"/>
      </w:tblGrid>
      <w:tr w:rsidR="00501493" w:rsidRPr="00374735" w:rsidTr="00501493">
        <w:trPr>
          <w:trHeight w:val="70"/>
        </w:trPr>
        <w:tc>
          <w:tcPr>
            <w:tcW w:w="10031" w:type="dxa"/>
          </w:tcPr>
          <w:p w:rsidR="00501493" w:rsidRPr="00374735" w:rsidRDefault="00501493" w:rsidP="00501493">
            <w:pPr>
              <w:pStyle w:val="ConsPlusNormal"/>
              <w:contextualSpacing/>
              <w:jc w:val="center"/>
              <w:outlineLvl w:val="0"/>
              <w:rPr>
                <w:rFonts w:ascii="Times New Roman" w:hAnsi="Times New Roman" w:cs="Times New Roman"/>
                <w:b/>
                <w:sz w:val="24"/>
                <w:szCs w:val="24"/>
              </w:rPr>
            </w:pPr>
            <w:bookmarkStart w:id="21" w:name="P198"/>
            <w:bookmarkEnd w:id="21"/>
            <w:r w:rsidRPr="00374735">
              <w:rPr>
                <w:rFonts w:ascii="Times New Roman" w:hAnsi="Times New Roman" w:cs="Times New Roman"/>
                <w:b/>
                <w:sz w:val="24"/>
                <w:szCs w:val="24"/>
              </w:rPr>
              <w:t>VII. Заключительные положения</w:t>
            </w:r>
          </w:p>
          <w:p w:rsidR="00501493" w:rsidRPr="00374735" w:rsidRDefault="00501493" w:rsidP="00501493">
            <w:pPr>
              <w:pStyle w:val="ConsPlusNormal"/>
              <w:contextualSpacing/>
              <w:jc w:val="both"/>
              <w:rPr>
                <w:rFonts w:ascii="Times New Roman" w:hAnsi="Times New Roman" w:cs="Times New Roman"/>
                <w:sz w:val="24"/>
                <w:szCs w:val="24"/>
              </w:rPr>
            </w:pPr>
          </w:p>
          <w:p w:rsidR="00501493" w:rsidRPr="00374735" w:rsidRDefault="00501493" w:rsidP="00501493">
            <w:pPr>
              <w:pStyle w:val="ConsPlusNormal"/>
              <w:ind w:right="459" w:firstLine="709"/>
              <w:contextualSpacing/>
              <w:jc w:val="both"/>
              <w:rPr>
                <w:rFonts w:ascii="Times New Roman" w:hAnsi="Times New Roman" w:cs="Times New Roman"/>
                <w:sz w:val="24"/>
                <w:szCs w:val="24"/>
              </w:rPr>
            </w:pPr>
            <w:r w:rsidRPr="00374735">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374735">
              <w:rPr>
                <w:rFonts w:ascii="Times New Roman" w:hAnsi="Times New Roman" w:cs="Times New Roman"/>
                <w:sz w:val="24"/>
                <w:szCs w:val="24"/>
              </w:rPr>
              <w:t>недостижении</w:t>
            </w:r>
            <w:proofErr w:type="spellEnd"/>
            <w:r w:rsidRPr="00374735">
              <w:rPr>
                <w:rFonts w:ascii="Times New Roman" w:hAnsi="Times New Roman" w:cs="Times New Roman"/>
                <w:sz w:val="24"/>
                <w:szCs w:val="24"/>
              </w:rPr>
              <w:t xml:space="preserve"> согласия в судебном порядке в Арбитражном суде Пермского края либо в судах общей юрисдикции города Перми.</w:t>
            </w:r>
          </w:p>
          <w:p w:rsidR="00501493" w:rsidRPr="00374735" w:rsidRDefault="00501493" w:rsidP="00501493">
            <w:pPr>
              <w:pStyle w:val="ConsPlusNormal"/>
              <w:ind w:right="459" w:firstLine="709"/>
              <w:contextualSpacing/>
              <w:jc w:val="both"/>
              <w:rPr>
                <w:rFonts w:ascii="Times New Roman" w:hAnsi="Times New Roman" w:cs="Times New Roman"/>
                <w:sz w:val="24"/>
                <w:szCs w:val="24"/>
              </w:rPr>
            </w:pPr>
            <w:r w:rsidRPr="00374735">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501493" w:rsidRPr="00374735" w:rsidRDefault="00501493" w:rsidP="00501493">
            <w:pPr>
              <w:pStyle w:val="ConsPlusNormal"/>
              <w:ind w:right="459"/>
              <w:contextualSpacing/>
              <w:jc w:val="both"/>
              <w:rPr>
                <w:rFonts w:ascii="Times New Roman" w:hAnsi="Times New Roman" w:cs="Times New Roman"/>
                <w:sz w:val="24"/>
                <w:szCs w:val="24"/>
              </w:rPr>
            </w:pPr>
            <w:r w:rsidRPr="00374735">
              <w:rPr>
                <w:rFonts w:ascii="Times New Roman" w:hAnsi="Times New Roman" w:cs="Times New Roman"/>
                <w:sz w:val="24"/>
                <w:szCs w:val="24"/>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374735">
              <w:rPr>
                <w:rFonts w:ascii="Times New Roman" w:hAnsi="Times New Roman" w:cs="Times New Roman"/>
                <w:sz w:val="24"/>
                <w:szCs w:val="24"/>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501493" w:rsidRPr="00374735" w:rsidRDefault="00501493" w:rsidP="00501493">
            <w:pPr>
              <w:pStyle w:val="ConsPlusNormal"/>
              <w:ind w:right="459" w:firstLine="709"/>
              <w:contextualSpacing/>
              <w:jc w:val="both"/>
              <w:rPr>
                <w:rFonts w:ascii="Times New Roman" w:hAnsi="Times New Roman" w:cs="Times New Roman"/>
                <w:sz w:val="24"/>
                <w:szCs w:val="24"/>
              </w:rPr>
            </w:pPr>
            <w:r w:rsidRPr="00374735">
              <w:rPr>
                <w:rFonts w:ascii="Times New Roman" w:hAnsi="Times New Roman" w:cs="Times New Roman"/>
                <w:sz w:val="24"/>
                <w:szCs w:val="24"/>
              </w:rPr>
              <w:t xml:space="preserve">При изменении телефонного номера (телефонных номеров) средств </w:t>
            </w:r>
            <w:r w:rsidRPr="00374735">
              <w:rPr>
                <w:rFonts w:ascii="Times New Roman" w:hAnsi="Times New Roman" w:cs="Times New Roman"/>
                <w:sz w:val="24"/>
                <w:szCs w:val="24"/>
              </w:rPr>
              <w:br/>
              <w:t xml:space="preserve">мобильной (сотовой) связи Владелец обязан в течение пяти дней письменно </w:t>
            </w:r>
            <w:r w:rsidRPr="00374735">
              <w:rPr>
                <w:rFonts w:ascii="Times New Roman" w:hAnsi="Times New Roman" w:cs="Times New Roman"/>
                <w:sz w:val="24"/>
                <w:szCs w:val="24"/>
              </w:rPr>
              <w:br/>
              <w:t xml:space="preserve">уведомить об этом Департамент, сообщив новый телефонный номер (новые </w:t>
            </w:r>
            <w:r w:rsidRPr="00374735">
              <w:rPr>
                <w:rFonts w:ascii="Times New Roman" w:hAnsi="Times New Roman" w:cs="Times New Roman"/>
                <w:sz w:val="24"/>
                <w:szCs w:val="24"/>
              </w:rPr>
              <w:br/>
              <w:t>телефонные номера) средств мобильной (сотовой) связи.</w:t>
            </w:r>
          </w:p>
          <w:p w:rsidR="00501493" w:rsidRPr="00374735" w:rsidRDefault="00501493" w:rsidP="00501493">
            <w:pPr>
              <w:pStyle w:val="ConsPlusNormal"/>
              <w:ind w:right="459" w:firstLine="709"/>
              <w:contextualSpacing/>
              <w:jc w:val="both"/>
              <w:rPr>
                <w:rFonts w:ascii="Times New Roman" w:hAnsi="Times New Roman" w:cs="Times New Roman"/>
                <w:sz w:val="24"/>
                <w:szCs w:val="24"/>
              </w:rPr>
            </w:pPr>
            <w:r w:rsidRPr="00374735">
              <w:rPr>
                <w:rFonts w:ascii="Times New Roman" w:hAnsi="Times New Roman" w:cs="Times New Roman"/>
                <w:sz w:val="24"/>
                <w:szCs w:val="24"/>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374735">
              <w:rPr>
                <w:rFonts w:ascii="Times New Roman" w:hAnsi="Times New Roman" w:cs="Times New Roman"/>
                <w:sz w:val="24"/>
                <w:szCs w:val="24"/>
              </w:rPr>
              <w:t>правовыми  актами</w:t>
            </w:r>
            <w:proofErr w:type="gramEnd"/>
            <w:r w:rsidRPr="00374735">
              <w:rPr>
                <w:rFonts w:ascii="Times New Roman" w:hAnsi="Times New Roman" w:cs="Times New Roman"/>
                <w:sz w:val="24"/>
                <w:szCs w:val="24"/>
              </w:rPr>
              <w:t xml:space="preserve">  города  Перми.</w:t>
            </w:r>
          </w:p>
          <w:p w:rsidR="00501493" w:rsidRPr="00374735" w:rsidRDefault="00501493" w:rsidP="00501493">
            <w:pPr>
              <w:pStyle w:val="ConsPlusNormal"/>
              <w:ind w:right="459" w:firstLine="709"/>
              <w:contextualSpacing/>
              <w:jc w:val="both"/>
              <w:rPr>
                <w:rFonts w:ascii="Times New Roman" w:hAnsi="Times New Roman" w:cs="Times New Roman"/>
                <w:sz w:val="24"/>
                <w:szCs w:val="24"/>
              </w:rPr>
            </w:pPr>
            <w:r w:rsidRPr="00374735">
              <w:rPr>
                <w:rFonts w:ascii="Times New Roman" w:hAnsi="Times New Roman" w:cs="Times New Roman"/>
                <w:sz w:val="24"/>
                <w:szCs w:val="24"/>
              </w:rPr>
              <w:t>7.4. Настоящий договор составлен в двух экземплярах – по одному для каждой из Сторон.</w:t>
            </w:r>
          </w:p>
          <w:p w:rsidR="00501493" w:rsidRPr="00374735" w:rsidRDefault="00501493" w:rsidP="00501493">
            <w:pPr>
              <w:pStyle w:val="ConsPlusNormal"/>
              <w:contextualSpacing/>
              <w:jc w:val="center"/>
              <w:outlineLvl w:val="0"/>
              <w:rPr>
                <w:rFonts w:ascii="Times New Roman" w:hAnsi="Times New Roman" w:cs="Times New Roman"/>
                <w:b/>
                <w:sz w:val="24"/>
                <w:szCs w:val="24"/>
              </w:rPr>
            </w:pPr>
            <w:bookmarkStart w:id="22" w:name="Par138"/>
            <w:bookmarkEnd w:id="22"/>
          </w:p>
          <w:p w:rsidR="00501493" w:rsidRPr="00374735" w:rsidRDefault="00501493" w:rsidP="00501493">
            <w:pPr>
              <w:pStyle w:val="ConsPlusNormal"/>
              <w:contextualSpacing/>
              <w:jc w:val="center"/>
              <w:outlineLvl w:val="0"/>
              <w:rPr>
                <w:rFonts w:ascii="Times New Roman" w:hAnsi="Times New Roman" w:cs="Times New Roman"/>
                <w:b/>
                <w:sz w:val="24"/>
                <w:szCs w:val="24"/>
              </w:rPr>
            </w:pPr>
            <w:r w:rsidRPr="00374735">
              <w:rPr>
                <w:rFonts w:ascii="Times New Roman" w:hAnsi="Times New Roman" w:cs="Times New Roman"/>
                <w:b/>
                <w:sz w:val="24"/>
                <w:szCs w:val="24"/>
              </w:rPr>
              <w:t>VIII. Адреса, реквизиты и подписи Сторон</w:t>
            </w:r>
          </w:p>
          <w:p w:rsidR="00501493" w:rsidRPr="00374735" w:rsidRDefault="00501493" w:rsidP="00501493">
            <w:pPr>
              <w:pStyle w:val="ConsPlusNonformat"/>
              <w:contextualSpacing/>
              <w:jc w:val="both"/>
              <w:rPr>
                <w:rFonts w:ascii="Times New Roman" w:hAnsi="Times New Roman" w:cs="Times New Roman"/>
                <w:b/>
                <w:sz w:val="24"/>
                <w:szCs w:val="24"/>
              </w:rPr>
            </w:pPr>
          </w:p>
          <w:p w:rsidR="00501493" w:rsidRPr="00374735" w:rsidRDefault="00501493" w:rsidP="00501493">
            <w:pPr>
              <w:pStyle w:val="ConsPlusNonformat"/>
              <w:contextualSpacing/>
              <w:jc w:val="both"/>
              <w:rPr>
                <w:rFonts w:ascii="Times New Roman" w:hAnsi="Times New Roman" w:cs="Times New Roman"/>
                <w:b/>
                <w:sz w:val="24"/>
                <w:szCs w:val="24"/>
              </w:rPr>
            </w:pPr>
          </w:p>
          <w:p w:rsidR="00501493" w:rsidRPr="00374735" w:rsidRDefault="00501493" w:rsidP="00501493">
            <w:pPr>
              <w:pStyle w:val="ConsPlusNonformat"/>
              <w:contextualSpacing/>
              <w:jc w:val="both"/>
              <w:rPr>
                <w:rFonts w:ascii="Times New Roman" w:hAnsi="Times New Roman" w:cs="Times New Roman"/>
                <w:b/>
                <w:sz w:val="24"/>
                <w:szCs w:val="24"/>
              </w:rPr>
            </w:pPr>
            <w:r w:rsidRPr="00374735">
              <w:rPr>
                <w:rFonts w:ascii="Times New Roman" w:hAnsi="Times New Roman" w:cs="Times New Roman"/>
                <w:b/>
                <w:sz w:val="24"/>
                <w:szCs w:val="24"/>
              </w:rPr>
              <w:t xml:space="preserve">Департамент      </w:t>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t xml:space="preserve">                       </w:t>
            </w:r>
            <w:r w:rsidRPr="00374735">
              <w:rPr>
                <w:rFonts w:ascii="Times New Roman" w:hAnsi="Times New Roman" w:cs="Times New Roman"/>
                <w:b/>
                <w:sz w:val="24"/>
                <w:szCs w:val="24"/>
              </w:rPr>
              <w:t>Владелец</w:t>
            </w:r>
          </w:p>
          <w:p w:rsidR="00501493" w:rsidRPr="00374735" w:rsidRDefault="00501493" w:rsidP="00501493">
            <w:pPr>
              <w:pStyle w:val="ConsPlusNonformat"/>
              <w:contextualSpacing/>
              <w:jc w:val="both"/>
              <w:rPr>
                <w:rFonts w:ascii="Times New Roman" w:hAnsi="Times New Roman" w:cs="Times New Roman"/>
                <w:b/>
                <w:sz w:val="24"/>
                <w:szCs w:val="24"/>
              </w:rPr>
            </w:pPr>
          </w:p>
          <w:p w:rsidR="00501493" w:rsidRPr="00374735" w:rsidRDefault="00501493" w:rsidP="00501493"/>
        </w:tc>
        <w:tc>
          <w:tcPr>
            <w:tcW w:w="5068" w:type="dxa"/>
          </w:tcPr>
          <w:p w:rsidR="00501493" w:rsidRPr="00374735" w:rsidRDefault="00501493" w:rsidP="00501493">
            <w:pPr>
              <w:pStyle w:val="ConsPlusNormal"/>
              <w:ind w:left="4004"/>
              <w:rPr>
                <w:rFonts w:ascii="Times New Roman" w:hAnsi="Times New Roman" w:cs="Times New Roman"/>
                <w:sz w:val="24"/>
                <w:szCs w:val="24"/>
              </w:rPr>
            </w:pPr>
          </w:p>
        </w:tc>
      </w:tr>
    </w:tbl>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B465B7" w:rsidRDefault="00B465B7" w:rsidP="00B465B7">
      <w:pPr>
        <w:pStyle w:val="a3"/>
        <w:spacing w:line="240" w:lineRule="exact"/>
        <w:ind w:left="5670" w:right="-545"/>
        <w:rPr>
          <w:rFonts w:ascii="Times New Roman" w:hAnsi="Times New Roman"/>
          <w:b/>
          <w:sz w:val="24"/>
          <w:szCs w:val="24"/>
        </w:rPr>
      </w:pPr>
    </w:p>
    <w:p w:rsidR="00C208AE" w:rsidRPr="00DB33A8" w:rsidRDefault="00C208AE" w:rsidP="00B465B7">
      <w:pPr>
        <w:pStyle w:val="a3"/>
        <w:spacing w:line="240" w:lineRule="exact"/>
        <w:ind w:left="5670" w:right="-545"/>
        <w:rPr>
          <w:rFonts w:ascii="Times New Roman" w:hAnsi="Times New Roman"/>
          <w:b/>
          <w:sz w:val="24"/>
          <w:szCs w:val="24"/>
        </w:rPr>
      </w:pPr>
      <w:r w:rsidRPr="00DB33A8">
        <w:rPr>
          <w:rFonts w:ascii="Times New Roman" w:hAnsi="Times New Roman"/>
          <w:b/>
          <w:sz w:val="24"/>
          <w:szCs w:val="24"/>
        </w:rPr>
        <w:lastRenderedPageBreak/>
        <w:t xml:space="preserve">Приложение </w:t>
      </w:r>
      <w:r>
        <w:rPr>
          <w:rFonts w:ascii="Times New Roman" w:hAnsi="Times New Roman"/>
          <w:b/>
          <w:sz w:val="24"/>
          <w:szCs w:val="24"/>
        </w:rPr>
        <w:t>3</w:t>
      </w:r>
    </w:p>
    <w:p w:rsidR="00C208AE" w:rsidRDefault="00C208AE" w:rsidP="00B465B7">
      <w:pPr>
        <w:pStyle w:val="a3"/>
        <w:spacing w:line="240" w:lineRule="exact"/>
        <w:ind w:left="5670" w:right="-545"/>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C208AE" w:rsidRDefault="00C208AE" w:rsidP="00B465B7">
      <w:pPr>
        <w:spacing w:line="240" w:lineRule="exact"/>
        <w:ind w:left="5670"/>
      </w:pPr>
    </w:p>
    <w:p w:rsidR="00C208AE" w:rsidRDefault="00C208AE" w:rsidP="00C208AE"/>
    <w:p w:rsidR="00C208AE" w:rsidRDefault="00C208AE" w:rsidP="00C208AE"/>
    <w:p w:rsidR="00C208AE" w:rsidRPr="00374735" w:rsidRDefault="00C208AE" w:rsidP="00C208AE">
      <w:pPr>
        <w:jc w:val="center"/>
        <w:rPr>
          <w:b/>
        </w:rPr>
      </w:pPr>
      <w:r w:rsidRPr="00374735">
        <w:rPr>
          <w:b/>
        </w:rPr>
        <w:t>ТРЕБОВАНИЯ</w:t>
      </w:r>
    </w:p>
    <w:p w:rsidR="00C208AE" w:rsidRPr="00374735" w:rsidRDefault="00C208AE" w:rsidP="00C208AE">
      <w:pPr>
        <w:jc w:val="center"/>
        <w:rPr>
          <w:b/>
        </w:rPr>
      </w:pPr>
      <w:r w:rsidRPr="00374735">
        <w:rPr>
          <w:b/>
        </w:rPr>
        <w:t>к типовым проектам некапитальных строений, сооружений,</w:t>
      </w:r>
    </w:p>
    <w:p w:rsidR="00C208AE" w:rsidRPr="00374735" w:rsidRDefault="00C208AE" w:rsidP="00C208AE">
      <w:pPr>
        <w:jc w:val="center"/>
        <w:rPr>
          <w:b/>
        </w:rPr>
      </w:pPr>
      <w:r w:rsidRPr="00374735">
        <w:rPr>
          <w:b/>
        </w:rPr>
        <w:t>используемых для осуществления торговой деятельности и деятельности</w:t>
      </w:r>
    </w:p>
    <w:p w:rsidR="00C208AE" w:rsidRPr="00374735" w:rsidRDefault="00C208AE" w:rsidP="00C208AE">
      <w:pPr>
        <w:jc w:val="center"/>
        <w:rPr>
          <w:b/>
        </w:rPr>
      </w:pPr>
      <w:r w:rsidRPr="00374735">
        <w:rPr>
          <w:b/>
        </w:rPr>
        <w:t>по оказанию услуг населению, включая услуги общественного питания</w:t>
      </w:r>
    </w:p>
    <w:p w:rsidR="00C208AE" w:rsidRPr="00C41047" w:rsidRDefault="00C208AE" w:rsidP="00C208AE">
      <w:pPr>
        <w:jc w:val="both"/>
        <w:rPr>
          <w:sz w:val="28"/>
          <w:szCs w:val="28"/>
        </w:rPr>
      </w:pPr>
    </w:p>
    <w:p w:rsidR="00C208AE" w:rsidRPr="00374735" w:rsidRDefault="00C208AE" w:rsidP="00C208AE">
      <w:pPr>
        <w:ind w:firstLine="708"/>
        <w:jc w:val="both"/>
      </w:pPr>
      <w:r w:rsidRPr="00C41047">
        <w:rPr>
          <w:sz w:val="28"/>
          <w:szCs w:val="28"/>
        </w:rPr>
        <w:t xml:space="preserve">1. </w:t>
      </w:r>
      <w:r w:rsidRPr="00374735">
        <w:t>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C208AE" w:rsidRPr="00374735" w:rsidRDefault="00C208AE" w:rsidP="00C208AE">
      <w:pPr>
        <w:ind w:firstLine="708"/>
        <w:jc w:val="both"/>
      </w:pPr>
      <w:r w:rsidRPr="00374735">
        <w:t>2. Типовые проекты установлены для видов некапитальных строений: «киоск», «павильон».</w:t>
      </w:r>
    </w:p>
    <w:p w:rsidR="00C208AE" w:rsidRPr="00374735" w:rsidRDefault="00C208AE" w:rsidP="00C208AE">
      <w:pPr>
        <w:ind w:firstLine="708"/>
        <w:jc w:val="both"/>
      </w:pPr>
      <w:r w:rsidRPr="00374735">
        <w:t>Графическое изображение типовых проектов приведено в приложении к настоящим Требованиям.</w:t>
      </w:r>
    </w:p>
    <w:p w:rsidR="00C208AE" w:rsidRPr="00374735" w:rsidRDefault="00C208AE" w:rsidP="00C208AE">
      <w:pPr>
        <w:ind w:firstLine="708"/>
        <w:jc w:val="both"/>
      </w:pPr>
      <w:r w:rsidRPr="00374735">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C208AE" w:rsidRPr="00374735" w:rsidRDefault="00C208AE" w:rsidP="00C208AE">
      <w:pPr>
        <w:ind w:firstLine="708"/>
        <w:jc w:val="both"/>
      </w:pPr>
      <w:r w:rsidRPr="00374735">
        <w:t>3.1. Параметры.</w:t>
      </w:r>
    </w:p>
    <w:p w:rsidR="00C208AE" w:rsidRPr="00374735" w:rsidRDefault="00C208AE" w:rsidP="00C208AE">
      <w:pPr>
        <w:ind w:firstLine="708"/>
        <w:jc w:val="both"/>
      </w:pPr>
      <w:r w:rsidRPr="00374735">
        <w:t>«Киоск»:</w:t>
      </w:r>
    </w:p>
    <w:p w:rsidR="00C208AE" w:rsidRPr="00374735" w:rsidRDefault="00C208AE" w:rsidP="00C208AE">
      <w:pPr>
        <w:ind w:firstLine="708"/>
        <w:jc w:val="both"/>
      </w:pPr>
      <w:r w:rsidRPr="00374735">
        <w:t>«Киоск «Печать» тип 1 – площадь 6 кв. м (длина – 3,0 м, ширина – 2,0 м, высота – 2,6 м); площадь 9 кв. м (длина – 3,6 м, ширина – 2,5 м, высота – 2,6 м);</w:t>
      </w:r>
    </w:p>
    <w:p w:rsidR="00C208AE" w:rsidRPr="00374735" w:rsidRDefault="00C208AE" w:rsidP="00C208AE">
      <w:pPr>
        <w:ind w:firstLine="708"/>
        <w:jc w:val="both"/>
      </w:pPr>
      <w:r w:rsidRPr="00374735">
        <w:t>«Киоск» тип 2 – площадь 6 кв. м (длина – 3,0 м, ширина – 2,0 м, высота – 2,6 м);</w:t>
      </w:r>
    </w:p>
    <w:p w:rsidR="00C208AE" w:rsidRPr="00374735" w:rsidRDefault="00C208AE" w:rsidP="00C208AE">
      <w:pPr>
        <w:ind w:firstLine="708"/>
        <w:jc w:val="both"/>
      </w:pPr>
      <w:r w:rsidRPr="00374735">
        <w:t>«Киоск» тип 3 – площадь 9 кв. м (длина – 3,6 м, ширина – 2,5 м, высота – 2,6 м).</w:t>
      </w:r>
    </w:p>
    <w:p w:rsidR="00C208AE" w:rsidRPr="00374735" w:rsidRDefault="00C208AE" w:rsidP="00C208AE">
      <w:pPr>
        <w:ind w:firstLine="708"/>
        <w:jc w:val="both"/>
      </w:pPr>
      <w:r w:rsidRPr="00374735">
        <w:t>«Павильон»:</w:t>
      </w:r>
    </w:p>
    <w:p w:rsidR="00C208AE" w:rsidRPr="00374735" w:rsidRDefault="00C208AE" w:rsidP="00C208AE">
      <w:pPr>
        <w:ind w:firstLine="708"/>
        <w:jc w:val="both"/>
      </w:pPr>
      <w:r w:rsidRPr="00374735">
        <w:t>«Павильон» тип 1 – площадь 30 кв. м (длина – 7,5 м, ширина – 4,0 м, высота – 3,2 м);</w:t>
      </w:r>
    </w:p>
    <w:p w:rsidR="00C208AE" w:rsidRPr="00374735" w:rsidRDefault="00C208AE" w:rsidP="00C208AE">
      <w:pPr>
        <w:ind w:firstLine="708"/>
        <w:jc w:val="both"/>
      </w:pPr>
      <w:r w:rsidRPr="00374735">
        <w:t>«Павильон» тип 2 – площадь 28 кв. м (длина – 7,0 м, ширина – 4,0 м, высота – 3,2 м).</w:t>
      </w:r>
    </w:p>
    <w:p w:rsidR="00C208AE" w:rsidRPr="00374735" w:rsidRDefault="00C208AE" w:rsidP="00C208AE">
      <w:pPr>
        <w:ind w:firstLine="708"/>
        <w:jc w:val="both"/>
      </w:pPr>
      <w:r w:rsidRPr="00374735">
        <w:t>3.2. Конструкции и материалы типовых проектов всех типов «Киоск», «Павильон»:</w:t>
      </w:r>
    </w:p>
    <w:p w:rsidR="00C208AE" w:rsidRPr="00374735" w:rsidRDefault="00C208AE" w:rsidP="00C208AE">
      <w:pPr>
        <w:ind w:firstLine="709"/>
        <w:jc w:val="both"/>
      </w:pPr>
      <w:r w:rsidRPr="00374735">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C208AE" w:rsidRPr="00374735" w:rsidRDefault="00C208AE" w:rsidP="00C208AE">
      <w:pPr>
        <w:ind w:firstLine="709"/>
        <w:jc w:val="both"/>
      </w:pPr>
      <w:r w:rsidRPr="00374735">
        <w:t>оконные и дверные переплеты: алюминиевый профиль с порошковым окрашиванием, ламинированный ПВХ;</w:t>
      </w:r>
    </w:p>
    <w:p w:rsidR="00C208AE" w:rsidRPr="00374735" w:rsidRDefault="00C208AE" w:rsidP="00C208AE">
      <w:pPr>
        <w:ind w:firstLine="709"/>
        <w:jc w:val="both"/>
      </w:pPr>
      <w:r w:rsidRPr="00374735">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металлические с механическим или электрическим приводом (при необходимости);</w:t>
      </w:r>
    </w:p>
    <w:p w:rsidR="00C208AE" w:rsidRPr="00374735" w:rsidRDefault="00C208AE" w:rsidP="00C208AE">
      <w:pPr>
        <w:ind w:firstLine="709"/>
        <w:jc w:val="both"/>
      </w:pPr>
      <w:r w:rsidRPr="00374735">
        <w:t>остекление: простое прозрачное с антивандальным покрытием, ударопрочное (</w:t>
      </w:r>
      <w:proofErr w:type="spellStart"/>
      <w:r w:rsidRPr="00374735">
        <w:t>тонирование</w:t>
      </w:r>
      <w:proofErr w:type="spellEnd"/>
      <w:r w:rsidRPr="00374735">
        <w:t xml:space="preserve"> стекла запрещается);</w:t>
      </w:r>
    </w:p>
    <w:p w:rsidR="00C208AE" w:rsidRPr="00374735" w:rsidRDefault="00C208AE" w:rsidP="00C208AE">
      <w:pPr>
        <w:ind w:firstLine="709"/>
        <w:jc w:val="both"/>
      </w:pPr>
      <w:r w:rsidRPr="00374735">
        <w:t>вентиляционные решетки: металлические;</w:t>
      </w:r>
    </w:p>
    <w:p w:rsidR="00C208AE" w:rsidRPr="00374735" w:rsidRDefault="00C208AE" w:rsidP="00C208AE">
      <w:pPr>
        <w:ind w:firstLine="709"/>
        <w:jc w:val="both"/>
      </w:pPr>
      <w:r w:rsidRPr="00374735">
        <w:t>цоколь: композит.</w:t>
      </w:r>
    </w:p>
    <w:p w:rsidR="00C208AE" w:rsidRPr="00374735" w:rsidRDefault="00C208AE" w:rsidP="00C208AE">
      <w:pPr>
        <w:ind w:firstLine="709"/>
        <w:jc w:val="both"/>
      </w:pPr>
      <w:r w:rsidRPr="00374735">
        <w:t>3.3. Цветовое решение</w:t>
      </w:r>
      <w:r w:rsidRPr="00374735">
        <w:rPr>
          <w:b/>
        </w:rPr>
        <w:t xml:space="preserve"> </w:t>
      </w:r>
      <w:r w:rsidRPr="00374735">
        <w:t>типовых проектов всех типов «Киоск», «Павильон»:</w:t>
      </w:r>
    </w:p>
    <w:p w:rsidR="00C208AE" w:rsidRPr="00374735" w:rsidRDefault="00C208AE" w:rsidP="00C208AE">
      <w:pPr>
        <w:ind w:firstLine="709"/>
        <w:jc w:val="both"/>
      </w:pPr>
      <w:r w:rsidRPr="00374735">
        <w:lastRenderedPageBreak/>
        <w:t xml:space="preserve">несущий каркас: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оконные и дверные переплеты: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декоративные элементы внешней отделки: ограждающая конструкция: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декоративные стойки: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декоративные панели (рейки): </w:t>
      </w:r>
      <w:r w:rsidRPr="00374735">
        <w:rPr>
          <w:lang w:val="en-US"/>
        </w:rPr>
        <w:t>RAL</w:t>
      </w:r>
      <w:r w:rsidRPr="00374735">
        <w:t xml:space="preserve"> 1013 жемчужно-белый, </w:t>
      </w:r>
      <w:r w:rsidRPr="00374735">
        <w:rPr>
          <w:lang w:val="en-US"/>
        </w:rPr>
        <w:t>RAL</w:t>
      </w:r>
      <w:r w:rsidRPr="00374735">
        <w:t xml:space="preserve"> 1015 светлая слоновая кость;</w:t>
      </w:r>
    </w:p>
    <w:p w:rsidR="00C208AE" w:rsidRPr="00374735" w:rsidRDefault="00C208AE" w:rsidP="00C208AE">
      <w:pPr>
        <w:ind w:firstLine="709"/>
        <w:jc w:val="both"/>
      </w:pP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xml:space="preserve">):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rPr>
          <w:rFonts w:eastAsia="Calibri"/>
        </w:rPr>
      </w:pPr>
      <w:r w:rsidRPr="00374735">
        <w:rPr>
          <w:rFonts w:eastAsia="Calibri"/>
        </w:rPr>
        <w:t>остекление: прозрачное с антивандальным покрытием, ударопрочное (</w:t>
      </w:r>
      <w:proofErr w:type="spellStart"/>
      <w:r w:rsidRPr="00374735">
        <w:rPr>
          <w:rFonts w:eastAsia="Calibri"/>
        </w:rPr>
        <w:t>тонирование</w:t>
      </w:r>
      <w:proofErr w:type="spellEnd"/>
      <w:r w:rsidRPr="00374735">
        <w:rPr>
          <w:rFonts w:eastAsia="Calibri"/>
        </w:rPr>
        <w:t xml:space="preserve"> стекла запрещается); </w:t>
      </w:r>
    </w:p>
    <w:p w:rsidR="00C208AE" w:rsidRPr="00374735" w:rsidRDefault="00C208AE" w:rsidP="00C208AE">
      <w:pPr>
        <w:ind w:firstLine="709"/>
        <w:jc w:val="both"/>
      </w:pPr>
      <w:r w:rsidRPr="00374735">
        <w:rPr>
          <w:rFonts w:eastAsia="Calibri"/>
        </w:rPr>
        <w:t xml:space="preserve">вентиляционные решетки: </w:t>
      </w:r>
      <w:r w:rsidRPr="00374735">
        <w:t xml:space="preserve">должны соответствовать выбранному RAL для каркаса (RAL 8017 шоколадно-коричневый, RAL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цоколь: должен соответствовать цвету каркаса (RAL 8017 шоколадно-коричневый, RAL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3.4. Установка вывески типовых проектов:</w:t>
      </w:r>
    </w:p>
    <w:p w:rsidR="00C208AE" w:rsidRPr="00374735" w:rsidRDefault="00C208AE" w:rsidP="00C208AE">
      <w:pPr>
        <w:ind w:firstLine="709"/>
        <w:jc w:val="both"/>
      </w:pPr>
      <w:r w:rsidRPr="00374735">
        <w:t>3.4.1 установка вывески типовых проектов всех типов «Киоск»:</w:t>
      </w:r>
    </w:p>
    <w:p w:rsidR="00C208AE" w:rsidRPr="00374735" w:rsidRDefault="00C208AE" w:rsidP="00C208AE">
      <w:pPr>
        <w:ind w:firstLine="709"/>
        <w:jc w:val="both"/>
        <w:rPr>
          <w:rFonts w:eastAsia="Calibri"/>
        </w:rPr>
      </w:pPr>
      <w:r w:rsidRPr="00374735">
        <w:rPr>
          <w:rFonts w:eastAsia="Calibri"/>
        </w:rPr>
        <w:t>вывеска состоит из графической и текстовой частей.</w:t>
      </w:r>
    </w:p>
    <w:p w:rsidR="00C208AE" w:rsidRPr="00374735" w:rsidRDefault="00C208AE" w:rsidP="00C208AE">
      <w:pPr>
        <w:ind w:firstLine="709"/>
        <w:jc w:val="both"/>
        <w:rPr>
          <w:rFonts w:eastAsia="Calibri"/>
        </w:rPr>
      </w:pPr>
      <w:r w:rsidRPr="00374735">
        <w:rPr>
          <w:rFonts w:eastAsia="Calibri"/>
        </w:rPr>
        <w:t xml:space="preserve">Текстовая часть в виде отдельно стоящих букв, объемных или плоскостных, световых или </w:t>
      </w:r>
      <w:proofErr w:type="spellStart"/>
      <w:r w:rsidRPr="00374735">
        <w:rPr>
          <w:rFonts w:eastAsia="Calibri"/>
        </w:rPr>
        <w:t>несветовых</w:t>
      </w:r>
      <w:proofErr w:type="spellEnd"/>
      <w:r w:rsidRPr="00374735">
        <w:rPr>
          <w:rFonts w:eastAsia="Calibri"/>
        </w:rPr>
        <w:t>.</w:t>
      </w:r>
    </w:p>
    <w:p w:rsidR="00C208AE" w:rsidRPr="00374735" w:rsidRDefault="00C208AE" w:rsidP="00C208AE">
      <w:pPr>
        <w:ind w:firstLine="709"/>
        <w:jc w:val="both"/>
        <w:rPr>
          <w:rFonts w:eastAsia="Calibri"/>
        </w:rPr>
      </w:pPr>
      <w:r w:rsidRPr="00374735">
        <w:rPr>
          <w:rFonts w:eastAsia="Calibri"/>
        </w:rPr>
        <w:t>Высота горизонтальной информационной панели (далее – фриз) – 450 мм.</w:t>
      </w:r>
    </w:p>
    <w:p w:rsidR="00C208AE" w:rsidRPr="00374735" w:rsidRDefault="00C208AE" w:rsidP="00C208AE">
      <w:pPr>
        <w:ind w:firstLine="709"/>
        <w:jc w:val="both"/>
        <w:rPr>
          <w:rFonts w:eastAsia="Calibri"/>
        </w:rPr>
      </w:pPr>
      <w:r w:rsidRPr="00374735">
        <w:rPr>
          <w:rFonts w:eastAsia="Calibri"/>
        </w:rPr>
        <w:t xml:space="preserve">Высота текстовой части не более 300 мм (2/3 высоты фриза); размещение: строго в границах фриза. </w:t>
      </w:r>
    </w:p>
    <w:p w:rsidR="00C208AE" w:rsidRPr="00374735" w:rsidRDefault="00C208AE" w:rsidP="00C208AE">
      <w:pPr>
        <w:ind w:firstLine="709"/>
        <w:jc w:val="both"/>
        <w:rPr>
          <w:rFonts w:eastAsia="Calibri"/>
        </w:rPr>
      </w:pPr>
      <w:r w:rsidRPr="00374735">
        <w:rPr>
          <w:rFonts w:eastAsia="Calibri"/>
        </w:rPr>
        <w:t>Колористическое решение фриза определяется владельцем некапитального строения, сооружения.</w:t>
      </w:r>
    </w:p>
    <w:p w:rsidR="00C208AE" w:rsidRPr="00374735" w:rsidRDefault="00C208AE" w:rsidP="00C208AE">
      <w:pPr>
        <w:ind w:firstLine="709"/>
        <w:jc w:val="both"/>
        <w:rPr>
          <w:rFonts w:eastAsia="Calibri"/>
        </w:rPr>
      </w:pPr>
      <w:r w:rsidRPr="00374735">
        <w:rPr>
          <w:rFonts w:eastAsia="Calibri"/>
        </w:rPr>
        <w:t>Колористическое решение текстовой и графической частей определяется владельцем некапитального строения, сооружения.</w:t>
      </w:r>
    </w:p>
    <w:p w:rsidR="00C208AE" w:rsidRPr="00374735" w:rsidRDefault="00C208AE" w:rsidP="00C208AE">
      <w:pPr>
        <w:ind w:firstLine="709"/>
        <w:jc w:val="both"/>
        <w:rPr>
          <w:rFonts w:eastAsia="Calibri"/>
        </w:rPr>
      </w:pPr>
      <w:r w:rsidRPr="00374735">
        <w:rPr>
          <w:rFonts w:eastAsia="Calibri"/>
        </w:rPr>
        <w:t>Материал фриза – композит, пластик, дерево (толщина не менее 5-10 мм); металл (толщина не менее 1,5 мм).</w:t>
      </w:r>
    </w:p>
    <w:p w:rsidR="00C208AE" w:rsidRPr="00374735" w:rsidRDefault="00C208AE" w:rsidP="00C208AE">
      <w:pPr>
        <w:ind w:firstLine="709"/>
        <w:jc w:val="both"/>
        <w:rPr>
          <w:rFonts w:eastAsia="Calibri"/>
        </w:rPr>
      </w:pPr>
      <w:r w:rsidRPr="00374735">
        <w:rPr>
          <w:rFonts w:eastAsia="Calibri"/>
        </w:rPr>
        <w:t>Материал графической и текстовой частей – пластик, дерево, металл.</w:t>
      </w:r>
    </w:p>
    <w:p w:rsidR="00C208AE" w:rsidRPr="00374735" w:rsidRDefault="00C208AE" w:rsidP="00C208AE">
      <w:pPr>
        <w:ind w:firstLine="709"/>
        <w:jc w:val="both"/>
      </w:pPr>
      <w:r w:rsidRPr="00374735">
        <w:t>3.4.2 установка вывески типовых проектов всех типов «Павильон»:</w:t>
      </w:r>
    </w:p>
    <w:p w:rsidR="00C208AE" w:rsidRPr="00374735" w:rsidRDefault="00C208AE" w:rsidP="00C208AE">
      <w:pPr>
        <w:ind w:firstLine="709"/>
        <w:jc w:val="both"/>
      </w:pPr>
      <w:r w:rsidRPr="00374735">
        <w:t>вывеска состоит из графической и текстовой частей.</w:t>
      </w:r>
    </w:p>
    <w:p w:rsidR="00C208AE" w:rsidRPr="00374735" w:rsidRDefault="00C208AE" w:rsidP="00C208AE">
      <w:pPr>
        <w:ind w:firstLine="709"/>
        <w:jc w:val="both"/>
      </w:pPr>
      <w:r w:rsidRPr="00374735">
        <w:t xml:space="preserve">Текстовая часть в виде отдельно стоящих букв, объемных или плоскостных, световых или </w:t>
      </w:r>
      <w:proofErr w:type="spellStart"/>
      <w:r w:rsidRPr="00374735">
        <w:t>несветовых</w:t>
      </w:r>
      <w:proofErr w:type="spellEnd"/>
      <w:r w:rsidRPr="00374735">
        <w:t>.</w:t>
      </w:r>
    </w:p>
    <w:p w:rsidR="00C208AE" w:rsidRPr="00374735" w:rsidRDefault="00C208AE" w:rsidP="00C208AE">
      <w:pPr>
        <w:ind w:firstLine="709"/>
        <w:jc w:val="both"/>
      </w:pPr>
      <w:r w:rsidRPr="00374735">
        <w:t>Высота фриза – 700 мм.</w:t>
      </w:r>
    </w:p>
    <w:p w:rsidR="00C208AE" w:rsidRPr="00374735" w:rsidRDefault="00C208AE" w:rsidP="00C208AE">
      <w:pPr>
        <w:ind w:firstLine="709"/>
        <w:jc w:val="both"/>
      </w:pPr>
      <w:r w:rsidRPr="00374735">
        <w:t>Высота текстовой части – не более 500 мм (2/3 высоты фриза); размещение: строго в границах фриза.</w:t>
      </w:r>
    </w:p>
    <w:p w:rsidR="00C208AE" w:rsidRPr="00374735" w:rsidRDefault="00C208AE" w:rsidP="00C208AE">
      <w:pPr>
        <w:ind w:firstLine="709"/>
        <w:jc w:val="both"/>
      </w:pPr>
      <w:r w:rsidRPr="00374735">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C208AE" w:rsidRPr="00374735" w:rsidRDefault="00C208AE" w:rsidP="00C208AE">
      <w:pPr>
        <w:ind w:firstLine="709"/>
        <w:jc w:val="both"/>
      </w:pPr>
      <w:r w:rsidRPr="00374735">
        <w:t xml:space="preserve">Колористическое решение фриза, вертикальной информационной панели </w:t>
      </w:r>
      <w:r w:rsidRPr="00374735">
        <w:rPr>
          <w:rFonts w:eastAsia="Calibri"/>
        </w:rPr>
        <w:t>определяется владельцем некапитального строения, сооружения и должно быть выполнено в е</w:t>
      </w:r>
      <w:r w:rsidRPr="00374735">
        <w:t>дином RAL.</w:t>
      </w:r>
    </w:p>
    <w:p w:rsidR="00C208AE" w:rsidRPr="00374735" w:rsidRDefault="00C208AE" w:rsidP="00C208AE">
      <w:pPr>
        <w:ind w:firstLine="709"/>
        <w:jc w:val="both"/>
      </w:pPr>
      <w:r w:rsidRPr="00374735">
        <w:t xml:space="preserve">Колористическое решение текстовой и графической частей </w:t>
      </w:r>
      <w:r w:rsidRPr="00374735">
        <w:rPr>
          <w:rFonts w:eastAsia="Calibri"/>
        </w:rPr>
        <w:t>определяется владельцем некапитального строения, сооружения</w:t>
      </w:r>
      <w:r w:rsidRPr="00374735">
        <w:t>.</w:t>
      </w:r>
    </w:p>
    <w:p w:rsidR="00C208AE" w:rsidRPr="00374735" w:rsidRDefault="00C208AE" w:rsidP="00C208AE">
      <w:pPr>
        <w:ind w:firstLine="709"/>
        <w:jc w:val="both"/>
      </w:pPr>
      <w:r w:rsidRPr="00374735">
        <w:t>Информация на вертикальной информационной панели – не более 50% от площади панели, не содержащая сведений рекламного характера.</w:t>
      </w:r>
    </w:p>
    <w:p w:rsidR="00C208AE" w:rsidRPr="00374735" w:rsidRDefault="00C208AE" w:rsidP="00C208AE">
      <w:pPr>
        <w:ind w:firstLine="709"/>
        <w:jc w:val="both"/>
      </w:pPr>
      <w:r w:rsidRPr="00374735">
        <w:t>Материал фриза – композит, пластик, дерево (толщина не менее 5-10 мм); металл (толщина не менее 1,5 мм).</w:t>
      </w:r>
    </w:p>
    <w:p w:rsidR="00C208AE" w:rsidRPr="00374735" w:rsidRDefault="00C208AE" w:rsidP="00C208AE">
      <w:pPr>
        <w:ind w:firstLine="709"/>
        <w:jc w:val="both"/>
      </w:pPr>
      <w:r w:rsidRPr="00374735">
        <w:t>Материал графической и текстовой частей – пластик, дерево, металл.</w:t>
      </w:r>
    </w:p>
    <w:p w:rsidR="00C208AE" w:rsidRPr="00374735" w:rsidRDefault="00C208AE" w:rsidP="00C208AE">
      <w:pPr>
        <w:ind w:firstLine="709"/>
        <w:jc w:val="both"/>
      </w:pPr>
      <w:r w:rsidRPr="00374735">
        <w:rPr>
          <w:rFonts w:eastAsia="Calibri"/>
        </w:rPr>
        <w:t>3.5. Дополнительные требования к типовым проектам</w:t>
      </w:r>
      <w:r w:rsidRPr="00374735">
        <w:t xml:space="preserve"> всех типов «Киоск», «Павильон».</w:t>
      </w:r>
    </w:p>
    <w:p w:rsidR="00C208AE" w:rsidRPr="00374735" w:rsidRDefault="00C208AE" w:rsidP="00C208AE">
      <w:pPr>
        <w:ind w:firstLine="709"/>
        <w:jc w:val="both"/>
        <w:rPr>
          <w:rFonts w:eastAsia="Calibri"/>
          <w:b/>
          <w:u w:val="single"/>
        </w:rPr>
      </w:pPr>
      <w:r w:rsidRPr="00374735">
        <w:rPr>
          <w:rFonts w:eastAsia="Calibri"/>
        </w:rPr>
        <w:lastRenderedPageBreak/>
        <w:t xml:space="preserve">В случае размещения двух и более </w:t>
      </w:r>
      <w:r w:rsidRPr="00374735">
        <w:t>некапитальных строений, сооружений</w:t>
      </w:r>
      <w:r w:rsidRPr="00374735">
        <w:rPr>
          <w:rFonts w:eastAsia="Calibri"/>
        </w:rPr>
        <w:t xml:space="preserve"> на одном земельном участке (блокировки), на смежных земельных участках общий вид </w:t>
      </w:r>
      <w:r w:rsidRPr="00374735">
        <w:t>некапитальных строений, сооружений</w:t>
      </w:r>
      <w:r w:rsidRPr="00374735">
        <w:rPr>
          <w:rFonts w:eastAsia="Calibri"/>
        </w:rPr>
        <w:t xml:space="preserve"> выполняется в едином цветовом решении каркаса, конструкций и декоративных элементов. </w:t>
      </w:r>
    </w:p>
    <w:p w:rsidR="00C208AE" w:rsidRPr="00374735" w:rsidRDefault="00C208AE" w:rsidP="00C208AE">
      <w:pPr>
        <w:ind w:firstLine="709"/>
        <w:jc w:val="both"/>
      </w:pPr>
      <w:r w:rsidRPr="00374735">
        <w:t xml:space="preserve">Использование </w:t>
      </w:r>
      <w:proofErr w:type="spellStart"/>
      <w:r w:rsidRPr="00374735">
        <w:t>доборных</w:t>
      </w:r>
      <w:proofErr w:type="spellEnd"/>
      <w:r w:rsidRPr="00374735">
        <w:t xml:space="preserve"> элементов из тонколистового металла для отделки каркаса не допускается.</w:t>
      </w:r>
    </w:p>
    <w:p w:rsidR="00C208AE" w:rsidRPr="00374735" w:rsidRDefault="00C208AE" w:rsidP="00C208AE">
      <w:pPr>
        <w:ind w:firstLine="709"/>
        <w:jc w:val="both"/>
        <w:rPr>
          <w:rFonts w:eastAsia="Calibri"/>
        </w:rPr>
      </w:pPr>
      <w:r w:rsidRPr="00374735">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374735">
        <w:t>некапитального строения, сооружения.</w:t>
      </w:r>
    </w:p>
    <w:p w:rsidR="00C208AE" w:rsidRPr="00374735" w:rsidRDefault="00C208AE" w:rsidP="00C208AE">
      <w:pPr>
        <w:ind w:firstLine="709"/>
        <w:jc w:val="both"/>
        <w:rPr>
          <w:rFonts w:eastAsia="Calibri"/>
        </w:rPr>
      </w:pPr>
      <w:proofErr w:type="spellStart"/>
      <w:r w:rsidRPr="00374735">
        <w:rPr>
          <w:rFonts w:eastAsia="Calibri"/>
        </w:rPr>
        <w:t>Роллетные</w:t>
      </w:r>
      <w:proofErr w:type="spellEnd"/>
      <w:r w:rsidRPr="00374735">
        <w:rPr>
          <w:rFonts w:eastAsia="Calibri"/>
        </w:rPr>
        <w:t xml:space="preserve"> системы (</w:t>
      </w:r>
      <w:proofErr w:type="spellStart"/>
      <w:r w:rsidRPr="00374735">
        <w:rPr>
          <w:rFonts w:eastAsia="Calibri"/>
        </w:rPr>
        <w:t>рольставни</w:t>
      </w:r>
      <w:proofErr w:type="spellEnd"/>
      <w:r w:rsidRPr="00374735">
        <w:rPr>
          <w:rFonts w:eastAsia="Calibri"/>
        </w:rPr>
        <w:t xml:space="preserve">) не должны выходить за </w:t>
      </w:r>
      <w:r w:rsidRPr="00374735">
        <w:t>декоративные элементы внешней отделки.</w:t>
      </w:r>
    </w:p>
    <w:p w:rsidR="00C208AE" w:rsidRPr="00374735" w:rsidRDefault="00C208AE" w:rsidP="00C208AE">
      <w:pPr>
        <w:ind w:firstLine="709"/>
        <w:jc w:val="both"/>
        <w:rPr>
          <w:rFonts w:eastAsia="Calibri"/>
        </w:rPr>
      </w:pPr>
      <w:r w:rsidRPr="00374735">
        <w:rPr>
          <w:rFonts w:eastAsia="Calibri"/>
        </w:rPr>
        <w:t xml:space="preserve">Для подключения </w:t>
      </w:r>
      <w:r w:rsidRPr="00374735">
        <w:t>некапитальных строений, сооружений</w:t>
      </w:r>
      <w:r w:rsidRPr="00374735">
        <w:rPr>
          <w:rFonts w:eastAsia="Calibri"/>
        </w:rPr>
        <w:t xml:space="preserve"> к электросети снаружи предусматривается место ввода силового кабеля на стене. Н</w:t>
      </w:r>
      <w:r w:rsidRPr="00374735">
        <w:t>екапитальные строения, сооружения должны быть обеспечены</w:t>
      </w:r>
      <w:r w:rsidRPr="00374735">
        <w:rPr>
          <w:rFonts w:eastAsia="Calibri"/>
        </w:rPr>
        <w:t xml:space="preserve"> электросчетчиками, электрическими розетками с заземлением, внутренним и внешним освещением. </w:t>
      </w:r>
    </w:p>
    <w:p w:rsidR="00C208AE" w:rsidRPr="00374735" w:rsidRDefault="00C208AE" w:rsidP="00C208AE">
      <w:pPr>
        <w:ind w:firstLine="709"/>
        <w:jc w:val="both"/>
        <w:rPr>
          <w:rFonts w:eastAsia="Calibri"/>
        </w:rPr>
      </w:pPr>
      <w:r w:rsidRPr="00374735">
        <w:rPr>
          <w:rFonts w:eastAsia="Calibri"/>
        </w:rPr>
        <w:t>Н</w:t>
      </w:r>
      <w:r w:rsidRPr="00374735">
        <w:t>екапитальные строения, сооружения</w:t>
      </w:r>
      <w:r w:rsidRPr="00374735">
        <w:rPr>
          <w:rFonts w:eastAsia="Calibri"/>
        </w:rPr>
        <w:t xml:space="preserve"> могут иметь системы обогрева и вентиляции.</w:t>
      </w:r>
    </w:p>
    <w:p w:rsidR="00C208AE" w:rsidRPr="00374735" w:rsidRDefault="00C208AE" w:rsidP="00C208AE">
      <w:pPr>
        <w:ind w:firstLine="709"/>
        <w:jc w:val="both"/>
        <w:rPr>
          <w:rFonts w:eastAsia="Calibri"/>
        </w:rPr>
      </w:pPr>
      <w:r w:rsidRPr="00374735">
        <w:rPr>
          <w:rFonts w:eastAsia="Calibri"/>
        </w:rPr>
        <w:t>Допускается внешняя и внутренняя система кондиционирования.</w:t>
      </w:r>
    </w:p>
    <w:p w:rsidR="00C208AE" w:rsidRPr="00374735" w:rsidRDefault="00C208AE" w:rsidP="00C208AE">
      <w:pPr>
        <w:ind w:firstLine="709"/>
        <w:jc w:val="both"/>
        <w:rPr>
          <w:rFonts w:eastAsia="Calibri"/>
        </w:rPr>
      </w:pPr>
      <w:r w:rsidRPr="00374735">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C208AE" w:rsidRPr="00374735" w:rsidRDefault="00C208AE" w:rsidP="00C208AE">
      <w:pPr>
        <w:ind w:firstLine="709"/>
        <w:jc w:val="both"/>
        <w:rPr>
          <w:rFonts w:eastAsia="Calibri"/>
        </w:rPr>
      </w:pPr>
      <w:r w:rsidRPr="00374735">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208AE" w:rsidRPr="00374735" w:rsidRDefault="00C208AE" w:rsidP="00C208AE">
      <w:pPr>
        <w:ind w:firstLine="709"/>
        <w:jc w:val="both"/>
        <w:rPr>
          <w:rFonts w:eastAsia="Calibri"/>
        </w:rPr>
      </w:pPr>
      <w:r w:rsidRPr="00374735">
        <w:rPr>
          <w:rFonts w:eastAsia="Calibri"/>
        </w:rPr>
        <w:t>Все декоративные элементы по периметру н</w:t>
      </w:r>
      <w:r w:rsidRPr="00374735">
        <w:t>екапитальных строений, сооружений</w:t>
      </w:r>
      <w:r w:rsidRPr="00374735">
        <w:rPr>
          <w:rFonts w:eastAsia="Calibri"/>
        </w:rPr>
        <w:t xml:space="preserve"> должны иметь одинаковую высотную отметку, образовывая единый контур.</w:t>
      </w:r>
    </w:p>
    <w:p w:rsidR="00C208AE" w:rsidRPr="00374735" w:rsidRDefault="00C208AE" w:rsidP="00C208AE">
      <w:pPr>
        <w:ind w:firstLine="709"/>
        <w:jc w:val="both"/>
        <w:rPr>
          <w:rFonts w:eastAsia="Calibri"/>
        </w:rPr>
      </w:pPr>
      <w:r w:rsidRPr="00374735">
        <w:rPr>
          <w:rFonts w:eastAsia="Calibri"/>
        </w:rPr>
        <w:t>Верхняя отметка декоративных элементов внешней отделки должна совпадать с верхней отметкой фриза.</w:t>
      </w:r>
    </w:p>
    <w:p w:rsidR="00C208AE" w:rsidRPr="00374735" w:rsidRDefault="00C208AE" w:rsidP="00C208AE">
      <w:pPr>
        <w:ind w:firstLine="709"/>
        <w:jc w:val="both"/>
        <w:rPr>
          <w:rFonts w:eastAsia="Calibri"/>
        </w:rPr>
      </w:pPr>
      <w:r w:rsidRPr="00374735">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C208AE" w:rsidRPr="00374735" w:rsidRDefault="00C208AE" w:rsidP="00C208AE">
      <w:pPr>
        <w:ind w:firstLine="709"/>
        <w:jc w:val="both"/>
      </w:pPr>
      <w:r w:rsidRPr="00374735">
        <w:t>Главный, боковой фасады должны быть оснащены декоративными панелями (рейками), за исключением «Киоска «Печать» типа 1.</w:t>
      </w:r>
    </w:p>
    <w:p w:rsidR="00C208AE" w:rsidRPr="00374735" w:rsidRDefault="00C208AE" w:rsidP="00C208AE">
      <w:pPr>
        <w:ind w:firstLine="709"/>
        <w:jc w:val="both"/>
      </w:pPr>
      <w:r w:rsidRPr="00374735">
        <w:t xml:space="preserve">У дверного проема на дворовом фасаде обязательно размещается декоративный элемент с горизонтальными рейками. </w:t>
      </w:r>
    </w:p>
    <w:p w:rsidR="00C208AE" w:rsidRPr="00374735" w:rsidRDefault="00C208AE" w:rsidP="00C208AE">
      <w:pPr>
        <w:ind w:firstLine="708"/>
        <w:jc w:val="both"/>
      </w:pPr>
      <w:r w:rsidRPr="00374735">
        <w:t>Графическое изображение типовых проектов некапитальных строений,</w:t>
      </w:r>
    </w:p>
    <w:p w:rsidR="00C208AE" w:rsidRPr="00374735" w:rsidRDefault="00C208AE" w:rsidP="00C208AE">
      <w:pPr>
        <w:jc w:val="both"/>
      </w:pPr>
      <w:r w:rsidRPr="00374735">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208AE" w:rsidRPr="00374735" w:rsidRDefault="00C208AE" w:rsidP="00C208AE">
      <w:pPr>
        <w:ind w:firstLine="709"/>
        <w:jc w:val="both"/>
      </w:pPr>
    </w:p>
    <w:p w:rsidR="00C208AE" w:rsidRPr="00374735" w:rsidRDefault="00C208AE" w:rsidP="00C208AE">
      <w:pPr>
        <w:ind w:firstLine="709"/>
        <w:jc w:val="both"/>
      </w:pPr>
    </w:p>
    <w:p w:rsidR="00C208AE" w:rsidRPr="00374735" w:rsidRDefault="00C208AE" w:rsidP="00C208AE">
      <w:pPr>
        <w:ind w:firstLine="709"/>
        <w:jc w:val="both"/>
      </w:pPr>
    </w:p>
    <w:p w:rsidR="00C208AE" w:rsidRPr="00374735" w:rsidRDefault="00C208AE" w:rsidP="00C208AE">
      <w:pPr>
        <w:ind w:firstLine="709"/>
        <w:jc w:val="both"/>
      </w:pPr>
    </w:p>
    <w:p w:rsidR="00C208AE" w:rsidRPr="00374735" w:rsidRDefault="00C208AE" w:rsidP="00C208AE">
      <w:pPr>
        <w:ind w:firstLine="709"/>
        <w:jc w:val="both"/>
      </w:pPr>
    </w:p>
    <w:p w:rsidR="00C208AE" w:rsidRPr="00374735" w:rsidRDefault="00C208AE" w:rsidP="00C208AE">
      <w:pPr>
        <w:ind w:firstLine="709"/>
        <w:jc w:val="both"/>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Pr="00374735" w:rsidRDefault="00C208AE" w:rsidP="00C208AE">
      <w:pPr>
        <w:ind w:left="5670" w:right="14"/>
        <w:rPr>
          <w:rFonts w:eastAsia="Calibri"/>
        </w:rPr>
      </w:pPr>
      <w:r w:rsidRPr="00374735">
        <w:rPr>
          <w:rFonts w:eastAsia="Calibri"/>
        </w:rPr>
        <w:t>ПРИЛОЖЕНИЕ</w:t>
      </w:r>
    </w:p>
    <w:p w:rsidR="00C208AE" w:rsidRPr="00374735" w:rsidRDefault="00C208AE" w:rsidP="00C208AE">
      <w:pPr>
        <w:ind w:left="5670"/>
      </w:pPr>
      <w:r w:rsidRPr="00374735">
        <w:t>к Требованиям к типовым</w:t>
      </w:r>
      <w:r w:rsidRPr="00374735">
        <w:br/>
        <w:t>проектам некапитальных строений, сооружений, используемых для осуществления торговой</w:t>
      </w:r>
      <w:r w:rsidRPr="00374735">
        <w:br/>
        <w:t>деятельности и деятельности по оказанию услуг населению, включая услуги общественного питания</w:t>
      </w:r>
    </w:p>
    <w:p w:rsidR="00C208AE" w:rsidRPr="00374735" w:rsidRDefault="00C208AE" w:rsidP="00C208AE">
      <w:pPr>
        <w:ind w:right="14"/>
        <w:rPr>
          <w:rFonts w:eastAsia="Calibri"/>
        </w:rPr>
      </w:pPr>
    </w:p>
    <w:p w:rsidR="00C208AE" w:rsidRPr="00374735" w:rsidRDefault="00C208AE" w:rsidP="00C208AE">
      <w:pPr>
        <w:jc w:val="center"/>
        <w:rPr>
          <w:b/>
        </w:rPr>
      </w:pPr>
      <w:r w:rsidRPr="00374735">
        <w:rPr>
          <w:b/>
        </w:rPr>
        <w:t>Графическое изображение типовых проектов некапитальных строений,</w:t>
      </w:r>
      <w:r w:rsidRPr="00374735">
        <w:rPr>
          <w:b/>
        </w:rPr>
        <w:br/>
        <w:t>сооружений, используемых для осуществления торговой деятельности и деятельности по оказанию услуг населению, включая услуги</w:t>
      </w:r>
      <w:r w:rsidRPr="00374735">
        <w:rPr>
          <w:b/>
        </w:rPr>
        <w:br/>
        <w:t>общественного питания</w:t>
      </w:r>
    </w:p>
    <w:p w:rsidR="00C208AE" w:rsidRPr="00C41047" w:rsidRDefault="00C208AE" w:rsidP="00C208AE">
      <w:pPr>
        <w:jc w:val="center"/>
        <w:rPr>
          <w:b/>
          <w:sz w:val="28"/>
          <w:szCs w:val="28"/>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2C929AE" wp14:editId="3A50D546">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C208AE" w:rsidRPr="00C41047" w:rsidRDefault="00C208AE" w:rsidP="00C208AE">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C208AE" w:rsidRPr="00C41047" w:rsidRDefault="00C208AE" w:rsidP="00C208AE">
      <w:pPr>
        <w:jc w:val="center"/>
        <w:rPr>
          <w:rFonts w:ascii="Arial" w:hAnsi="Arial" w:cs="Arial"/>
          <w:b/>
          <w:bCs/>
          <w:sz w:val="20"/>
          <w:szCs w:val="20"/>
          <w:u w:val="single"/>
          <w:lang w:val="en-US"/>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A12A8D5" wp14:editId="48E3DB61">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Pr="00C41047" w:rsidRDefault="00C208AE" w:rsidP="00C208AE">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C208AE" w:rsidRDefault="00C208AE" w:rsidP="00C208AE">
      <w:pPr>
        <w:jc w:val="center"/>
        <w:rPr>
          <w:b/>
          <w:noProof/>
          <w:sz w:val="28"/>
          <w:szCs w:val="28"/>
        </w:rPr>
      </w:pPr>
      <w:r w:rsidRPr="00C41047">
        <w:rPr>
          <w:b/>
          <w:noProof/>
          <w:sz w:val="28"/>
          <w:szCs w:val="28"/>
        </w:rPr>
        <w:drawing>
          <wp:inline distT="0" distB="0" distL="0" distR="0" wp14:anchorId="6863F692" wp14:editId="5DF7332D">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Default="00C208AE" w:rsidP="00C208AE">
      <w:pPr>
        <w:spacing w:line="240" w:lineRule="exact"/>
        <w:contextualSpacing/>
      </w:pPr>
    </w:p>
    <w:p w:rsidR="00C208AE" w:rsidRPr="00C41047" w:rsidRDefault="00C208AE" w:rsidP="00C208AE">
      <w:pPr>
        <w:jc w:val="center"/>
        <w:rPr>
          <w:b/>
          <w:noProof/>
          <w:sz w:val="28"/>
          <w:szCs w:val="28"/>
        </w:rPr>
      </w:pPr>
    </w:p>
    <w:p w:rsidR="00C208AE" w:rsidRDefault="00C208AE" w:rsidP="00C208AE">
      <w:pPr>
        <w:ind w:firstLine="709"/>
        <w:jc w:val="both"/>
        <w:rPr>
          <w:sz w:val="28"/>
          <w:szCs w:val="28"/>
        </w:rPr>
      </w:pPr>
      <w:r w:rsidRPr="00C41047">
        <w:rPr>
          <w:b/>
          <w:noProof/>
          <w:sz w:val="28"/>
          <w:szCs w:val="28"/>
        </w:rPr>
        <w:lastRenderedPageBreak/>
        <w:drawing>
          <wp:inline distT="0" distB="0" distL="0" distR="0" wp14:anchorId="6F733404" wp14:editId="319F6228">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r w:rsidRPr="00C41047">
        <w:rPr>
          <w:b/>
          <w:noProof/>
          <w:sz w:val="28"/>
          <w:szCs w:val="28"/>
        </w:rPr>
        <w:lastRenderedPageBreak/>
        <w:drawing>
          <wp:inline distT="0" distB="0" distL="0" distR="0" wp14:anchorId="4A85772A" wp14:editId="7D396FE7">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Pr="00C41047" w:rsidRDefault="00C208AE" w:rsidP="00C208AE">
      <w:pPr>
        <w:ind w:firstLine="709"/>
        <w:jc w:val="both"/>
        <w:rPr>
          <w:sz w:val="28"/>
          <w:szCs w:val="28"/>
        </w:rPr>
      </w:pPr>
      <w:r w:rsidRPr="00C41047">
        <w:rPr>
          <w:b/>
          <w:noProof/>
          <w:sz w:val="28"/>
          <w:szCs w:val="28"/>
        </w:rPr>
        <w:lastRenderedPageBreak/>
        <w:drawing>
          <wp:inline distT="0" distB="0" distL="0" distR="0" wp14:anchorId="1F86F578" wp14:editId="1783BC83">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E17BD8" w:rsidRPr="00DB33A8" w:rsidRDefault="00E17BD8" w:rsidP="00B465B7">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lastRenderedPageBreak/>
        <w:t xml:space="preserve">Приложение </w:t>
      </w:r>
      <w:r w:rsidR="00C208AE">
        <w:rPr>
          <w:rFonts w:ascii="Times New Roman" w:hAnsi="Times New Roman"/>
          <w:b/>
          <w:sz w:val="24"/>
          <w:szCs w:val="24"/>
        </w:rPr>
        <w:t>4</w:t>
      </w:r>
    </w:p>
    <w:p w:rsidR="00E17BD8" w:rsidRDefault="00E17BD8" w:rsidP="00B465B7">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445C8A" w:rsidRPr="00374735" w:rsidRDefault="00445C8A" w:rsidP="00445C8A">
      <w:pPr>
        <w:jc w:val="center"/>
        <w:rPr>
          <w:b/>
        </w:rPr>
      </w:pPr>
      <w:r w:rsidRPr="00374735">
        <w:rPr>
          <w:b/>
        </w:rPr>
        <w:t>ТРЕБОВАНИЯ</w:t>
      </w:r>
    </w:p>
    <w:p w:rsidR="00445C8A" w:rsidRPr="00374735" w:rsidRDefault="00445C8A" w:rsidP="00445C8A">
      <w:pPr>
        <w:jc w:val="center"/>
        <w:rPr>
          <w:b/>
        </w:rPr>
      </w:pPr>
      <w:r w:rsidRPr="00374735">
        <w:rPr>
          <w:b/>
          <w:bCs/>
        </w:rPr>
        <w:t>к типовым проектам палаток</w:t>
      </w:r>
      <w:r w:rsidRPr="00374735">
        <w:rPr>
          <w:b/>
        </w:rPr>
        <w:t xml:space="preserve"> </w:t>
      </w:r>
    </w:p>
    <w:p w:rsidR="00445C8A" w:rsidRDefault="00445C8A" w:rsidP="00445C8A"/>
    <w:p w:rsidR="00445C8A" w:rsidRDefault="00445C8A" w:rsidP="00445C8A"/>
    <w:p w:rsidR="00445C8A" w:rsidRPr="00374735" w:rsidRDefault="00445C8A" w:rsidP="00445C8A">
      <w:pPr>
        <w:autoSpaceDE w:val="0"/>
        <w:autoSpaceDN w:val="0"/>
        <w:adjustRightInd w:val="0"/>
        <w:ind w:firstLine="709"/>
        <w:jc w:val="both"/>
      </w:pPr>
      <w:r w:rsidRPr="00374735">
        <w:t>«Палатка»:</w:t>
      </w:r>
    </w:p>
    <w:p w:rsidR="00445C8A" w:rsidRPr="00374735" w:rsidRDefault="00445C8A" w:rsidP="00445C8A">
      <w:pPr>
        <w:autoSpaceDE w:val="0"/>
        <w:autoSpaceDN w:val="0"/>
        <w:adjustRightInd w:val="0"/>
        <w:ind w:firstLine="709"/>
        <w:jc w:val="both"/>
      </w:pPr>
      <w:r w:rsidRPr="00374735">
        <w:t>«Палатка» тип 1 – площадь 6 кв. м (длина – 3,0 м, ширина – 2,0 м, высота в коньке – 2,2 м);</w:t>
      </w:r>
    </w:p>
    <w:p w:rsidR="00445C8A" w:rsidRPr="00374735" w:rsidRDefault="00445C8A" w:rsidP="00445C8A">
      <w:pPr>
        <w:autoSpaceDE w:val="0"/>
        <w:autoSpaceDN w:val="0"/>
        <w:adjustRightInd w:val="0"/>
        <w:ind w:firstLine="709"/>
        <w:jc w:val="both"/>
      </w:pPr>
      <w:r w:rsidRPr="00374735">
        <w:t>«Палатка» тип 2 – площадь 9 кв. м (длина – 3,0 м, ширина – 3,0 м, высота в коньке – 2,2 м).</w:t>
      </w:r>
    </w:p>
    <w:p w:rsidR="00445C8A" w:rsidRPr="00374735" w:rsidRDefault="00445C8A" w:rsidP="00445C8A">
      <w:pPr>
        <w:autoSpaceDE w:val="0"/>
        <w:autoSpaceDN w:val="0"/>
        <w:adjustRightInd w:val="0"/>
        <w:ind w:firstLine="709"/>
        <w:jc w:val="both"/>
      </w:pPr>
    </w:p>
    <w:p w:rsidR="00445C8A" w:rsidRPr="00374735" w:rsidRDefault="00445C8A" w:rsidP="00445C8A">
      <w:pPr>
        <w:autoSpaceDE w:val="0"/>
        <w:autoSpaceDN w:val="0"/>
        <w:adjustRightInd w:val="0"/>
        <w:ind w:firstLine="709"/>
        <w:jc w:val="both"/>
      </w:pPr>
      <w:r w:rsidRPr="00374735">
        <w:t>Конструкции и материалы типовых проектов всех типов «Палатка»:</w:t>
      </w:r>
    </w:p>
    <w:p w:rsidR="00445C8A" w:rsidRPr="00374735" w:rsidRDefault="00445C8A" w:rsidP="00445C8A">
      <w:pPr>
        <w:autoSpaceDE w:val="0"/>
        <w:autoSpaceDN w:val="0"/>
        <w:adjustRightInd w:val="0"/>
        <w:ind w:firstLine="709"/>
        <w:jc w:val="both"/>
      </w:pPr>
      <w:r w:rsidRPr="00374735">
        <w:t>несущий каркас: металлический;</w:t>
      </w:r>
    </w:p>
    <w:p w:rsidR="00445C8A" w:rsidRPr="00374735" w:rsidRDefault="00445C8A" w:rsidP="00445C8A">
      <w:pPr>
        <w:autoSpaceDE w:val="0"/>
        <w:autoSpaceDN w:val="0"/>
        <w:adjustRightInd w:val="0"/>
        <w:ind w:firstLine="709"/>
        <w:jc w:val="both"/>
      </w:pPr>
      <w:r w:rsidRPr="00374735">
        <w:t>материал тента: ткань с ПВХ покрытием водостойким;</w:t>
      </w:r>
    </w:p>
    <w:p w:rsidR="00445C8A" w:rsidRPr="00374735" w:rsidRDefault="00445C8A" w:rsidP="00445C8A">
      <w:pPr>
        <w:autoSpaceDE w:val="0"/>
        <w:autoSpaceDN w:val="0"/>
        <w:adjustRightInd w:val="0"/>
        <w:ind w:firstLine="709"/>
        <w:jc w:val="both"/>
      </w:pPr>
      <w:r w:rsidRPr="00374735">
        <w:t>крыша двускатная.</w:t>
      </w:r>
    </w:p>
    <w:p w:rsidR="00445C8A" w:rsidRPr="00374735" w:rsidRDefault="00445C8A" w:rsidP="00445C8A">
      <w:pPr>
        <w:autoSpaceDE w:val="0"/>
        <w:autoSpaceDN w:val="0"/>
        <w:adjustRightInd w:val="0"/>
        <w:ind w:firstLine="709"/>
        <w:jc w:val="both"/>
      </w:pPr>
    </w:p>
    <w:p w:rsidR="00445C8A" w:rsidRPr="00374735" w:rsidRDefault="00445C8A" w:rsidP="00445C8A">
      <w:pPr>
        <w:autoSpaceDE w:val="0"/>
        <w:autoSpaceDN w:val="0"/>
        <w:adjustRightInd w:val="0"/>
        <w:ind w:firstLine="709"/>
        <w:jc w:val="both"/>
      </w:pPr>
      <w:r w:rsidRPr="00374735">
        <w:t>Цветовое решение типовых проектов всех типов «Палатка»:</w:t>
      </w:r>
    </w:p>
    <w:p w:rsidR="00445C8A" w:rsidRPr="00374735" w:rsidRDefault="00445C8A" w:rsidP="00445C8A">
      <w:pPr>
        <w:autoSpaceDE w:val="0"/>
        <w:autoSpaceDN w:val="0"/>
        <w:adjustRightInd w:val="0"/>
        <w:ind w:firstLine="709"/>
        <w:jc w:val="both"/>
      </w:pPr>
      <w:r w:rsidRPr="00374735">
        <w:t xml:space="preserve">дворовой фасад и крыша: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445C8A" w:rsidRPr="00374735" w:rsidRDefault="00445C8A" w:rsidP="00445C8A">
      <w:pPr>
        <w:autoSpaceDE w:val="0"/>
        <w:autoSpaceDN w:val="0"/>
        <w:adjustRightInd w:val="0"/>
        <w:ind w:firstLine="709"/>
        <w:jc w:val="both"/>
      </w:pPr>
      <w:r w:rsidRPr="00374735">
        <w:t xml:space="preserve">боковые фасады и имитация декоративных панелей: </w:t>
      </w:r>
      <w:r w:rsidRPr="00374735">
        <w:rPr>
          <w:lang w:val="en-US"/>
        </w:rPr>
        <w:t>RAL</w:t>
      </w:r>
      <w:r w:rsidRPr="00374735">
        <w:t xml:space="preserve"> 1013 жемчужно-белый, </w:t>
      </w:r>
      <w:r w:rsidRPr="00374735">
        <w:rPr>
          <w:lang w:val="en-US"/>
        </w:rPr>
        <w:t>RAL</w:t>
      </w:r>
      <w:r w:rsidRPr="00374735">
        <w:t xml:space="preserve"> 1015 светлая слоновая кость.</w:t>
      </w:r>
    </w:p>
    <w:p w:rsidR="00445C8A" w:rsidRPr="00374735" w:rsidRDefault="00445C8A" w:rsidP="00445C8A">
      <w:pPr>
        <w:autoSpaceDE w:val="0"/>
        <w:autoSpaceDN w:val="0"/>
        <w:adjustRightInd w:val="0"/>
        <w:ind w:firstLine="709"/>
        <w:jc w:val="both"/>
      </w:pPr>
    </w:p>
    <w:p w:rsidR="00445C8A" w:rsidRPr="00374735" w:rsidRDefault="00445C8A" w:rsidP="00445C8A">
      <w:pPr>
        <w:autoSpaceDE w:val="0"/>
        <w:autoSpaceDN w:val="0"/>
        <w:adjustRightInd w:val="0"/>
        <w:ind w:firstLine="709"/>
        <w:jc w:val="both"/>
      </w:pPr>
      <w:r w:rsidRPr="00374735">
        <w:t>Установка вывески типовых проектов всех типов «Палатка»:</w:t>
      </w:r>
    </w:p>
    <w:p w:rsidR="00445C8A" w:rsidRPr="00374735" w:rsidRDefault="00445C8A" w:rsidP="00445C8A">
      <w:pPr>
        <w:autoSpaceDE w:val="0"/>
        <w:autoSpaceDN w:val="0"/>
        <w:adjustRightInd w:val="0"/>
        <w:ind w:firstLine="709"/>
        <w:jc w:val="both"/>
      </w:pPr>
      <w:r w:rsidRPr="00374735">
        <w:t>вывеска состоит из графической и текстовой частей.</w:t>
      </w:r>
    </w:p>
    <w:p w:rsidR="00445C8A" w:rsidRPr="00374735" w:rsidRDefault="00445C8A" w:rsidP="00445C8A">
      <w:pPr>
        <w:autoSpaceDE w:val="0"/>
        <w:autoSpaceDN w:val="0"/>
        <w:adjustRightInd w:val="0"/>
        <w:ind w:firstLine="709"/>
        <w:jc w:val="both"/>
      </w:pPr>
      <w:r w:rsidRPr="00374735">
        <w:t>Высота текстовой части – не более 150 мм.</w:t>
      </w:r>
    </w:p>
    <w:p w:rsidR="00445C8A" w:rsidRPr="00374735" w:rsidRDefault="00445C8A" w:rsidP="00445C8A">
      <w:pPr>
        <w:autoSpaceDE w:val="0"/>
        <w:autoSpaceDN w:val="0"/>
        <w:adjustRightInd w:val="0"/>
        <w:ind w:firstLine="709"/>
        <w:jc w:val="both"/>
      </w:pPr>
      <w:r w:rsidRPr="00374735">
        <w:t>Высота графической части может превышать максимальную высоту текстовой части не более чем на 20%.</w:t>
      </w:r>
    </w:p>
    <w:p w:rsidR="00445C8A" w:rsidRPr="00374735" w:rsidRDefault="00445C8A" w:rsidP="00445C8A">
      <w:pPr>
        <w:autoSpaceDE w:val="0"/>
        <w:autoSpaceDN w:val="0"/>
        <w:adjustRightInd w:val="0"/>
        <w:ind w:firstLine="709"/>
        <w:jc w:val="both"/>
      </w:pPr>
      <w:r w:rsidRPr="00374735">
        <w:t>Колористическое решение текстовой и графической частей определяется владельцем некапитального строения, сооружения.</w:t>
      </w:r>
    </w:p>
    <w:p w:rsidR="00445C8A" w:rsidRPr="00374735" w:rsidRDefault="00445C8A" w:rsidP="00445C8A">
      <w:pPr>
        <w:autoSpaceDE w:val="0"/>
        <w:autoSpaceDN w:val="0"/>
        <w:adjustRightInd w:val="0"/>
        <w:ind w:firstLine="709"/>
        <w:jc w:val="both"/>
      </w:pPr>
    </w:p>
    <w:p w:rsidR="00445C8A" w:rsidRPr="00374735" w:rsidRDefault="00445C8A" w:rsidP="00445C8A">
      <w:pPr>
        <w:autoSpaceDE w:val="0"/>
        <w:autoSpaceDN w:val="0"/>
        <w:adjustRightInd w:val="0"/>
        <w:ind w:firstLine="709"/>
        <w:jc w:val="both"/>
      </w:pPr>
      <w:r w:rsidRPr="00374735">
        <w:t>Требования к оформлению прилавка (торгового стола) типовых проектов «Палатка»:</w:t>
      </w:r>
    </w:p>
    <w:p w:rsidR="00445C8A" w:rsidRPr="00374735" w:rsidRDefault="00445C8A" w:rsidP="00445C8A">
      <w:pPr>
        <w:autoSpaceDE w:val="0"/>
        <w:autoSpaceDN w:val="0"/>
        <w:adjustRightInd w:val="0"/>
        <w:ind w:firstLine="709"/>
        <w:jc w:val="both"/>
      </w:pPr>
      <w:r w:rsidRPr="00374735">
        <w:t>прилавок (торговый стол) декорируется чехлом в цвет материала тента с имитацией декоративных панелей по углам.</w:t>
      </w:r>
    </w:p>
    <w:p w:rsidR="00445C8A" w:rsidRPr="00374735" w:rsidRDefault="00445C8A" w:rsidP="00445C8A">
      <w:pPr>
        <w:autoSpaceDE w:val="0"/>
        <w:autoSpaceDN w:val="0"/>
        <w:adjustRightInd w:val="0"/>
        <w:ind w:firstLine="709"/>
        <w:jc w:val="both"/>
      </w:pPr>
      <w:r w:rsidRPr="00374735">
        <w:t>Допускается размещение вывески на чехле для прилавка (торгового стола) – информация в виде текста или логотипа не более 50% от всего поля.</w:t>
      </w:r>
    </w:p>
    <w:p w:rsidR="0020220F" w:rsidRPr="00374735" w:rsidRDefault="0020220F" w:rsidP="00374735">
      <w:pPr>
        <w:ind w:firstLine="708"/>
        <w:jc w:val="both"/>
      </w:pPr>
      <w:r w:rsidRPr="00374735">
        <w:t xml:space="preserve">Графическое изображение типового проекта «Палатка» представлено </w:t>
      </w:r>
      <w:r w:rsidR="00374735">
        <w:br/>
      </w:r>
      <w:r w:rsidRPr="00374735">
        <w:t>в</w:t>
      </w:r>
      <w:r w:rsidR="00374735">
        <w:t xml:space="preserve"> </w:t>
      </w:r>
      <w:r w:rsidRPr="00374735">
        <w:t xml:space="preserve"> Приложении к требованиям к типовым проектам палаток.</w:t>
      </w:r>
    </w:p>
    <w:p w:rsidR="00445C8A" w:rsidRPr="00374735" w:rsidRDefault="00445C8A" w:rsidP="00445C8A"/>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0529AC" w:rsidRDefault="000529AC" w:rsidP="00445C8A">
      <w:pPr>
        <w:ind w:left="5670" w:right="14"/>
        <w:rPr>
          <w:rFonts w:eastAsia="Calibri"/>
          <w:sz w:val="28"/>
          <w:szCs w:val="20"/>
        </w:rPr>
      </w:pPr>
    </w:p>
    <w:p w:rsidR="00374735" w:rsidRDefault="00374735" w:rsidP="00445C8A">
      <w:pPr>
        <w:ind w:left="5670" w:right="14"/>
        <w:rPr>
          <w:rFonts w:eastAsia="Calibri"/>
          <w:sz w:val="28"/>
          <w:szCs w:val="20"/>
        </w:rPr>
      </w:pPr>
    </w:p>
    <w:p w:rsidR="00374735" w:rsidRDefault="00374735" w:rsidP="00445C8A">
      <w:pPr>
        <w:ind w:left="5670" w:right="14"/>
        <w:rPr>
          <w:rFonts w:eastAsia="Calibri"/>
          <w:sz w:val="28"/>
          <w:szCs w:val="20"/>
        </w:rPr>
      </w:pPr>
    </w:p>
    <w:p w:rsidR="00374735" w:rsidRDefault="00374735" w:rsidP="00445C8A">
      <w:pPr>
        <w:ind w:left="5670" w:right="14"/>
        <w:rPr>
          <w:rFonts w:eastAsia="Calibri"/>
          <w:sz w:val="28"/>
          <w:szCs w:val="20"/>
        </w:rPr>
      </w:pPr>
    </w:p>
    <w:p w:rsidR="00374735" w:rsidRDefault="00374735" w:rsidP="00445C8A">
      <w:pPr>
        <w:ind w:left="5670" w:right="14"/>
        <w:rPr>
          <w:rFonts w:eastAsia="Calibri"/>
          <w:sz w:val="28"/>
          <w:szCs w:val="20"/>
        </w:rPr>
      </w:pPr>
    </w:p>
    <w:p w:rsidR="00374735" w:rsidRDefault="00374735" w:rsidP="00445C8A">
      <w:pPr>
        <w:ind w:left="5670" w:right="14"/>
        <w:rPr>
          <w:rFonts w:eastAsia="Calibri"/>
          <w:sz w:val="28"/>
          <w:szCs w:val="20"/>
        </w:rPr>
      </w:pPr>
    </w:p>
    <w:p w:rsidR="00445C8A" w:rsidRPr="00374735" w:rsidRDefault="00445C8A" w:rsidP="00445C8A">
      <w:pPr>
        <w:ind w:left="5670" w:right="14"/>
        <w:rPr>
          <w:rFonts w:eastAsia="Calibri"/>
        </w:rPr>
      </w:pPr>
      <w:r w:rsidRPr="00374735">
        <w:rPr>
          <w:rFonts w:eastAsia="Calibri"/>
        </w:rPr>
        <w:lastRenderedPageBreak/>
        <w:t>ПРИЛОЖЕНИЕ</w:t>
      </w:r>
    </w:p>
    <w:p w:rsidR="00445C8A" w:rsidRPr="00374735" w:rsidRDefault="00445C8A" w:rsidP="00445C8A">
      <w:pPr>
        <w:ind w:left="5670"/>
      </w:pPr>
      <w:r w:rsidRPr="00374735">
        <w:t>к Требованиям к типовым</w:t>
      </w:r>
      <w:r w:rsidRPr="00374735">
        <w:br/>
        <w:t>проектам палаток</w:t>
      </w:r>
    </w:p>
    <w:p w:rsidR="00445C8A" w:rsidRPr="00374735" w:rsidRDefault="00445C8A" w:rsidP="00445C8A">
      <w:pPr>
        <w:ind w:right="14"/>
        <w:rPr>
          <w:rFonts w:eastAsia="Calibri"/>
        </w:rPr>
      </w:pPr>
    </w:p>
    <w:p w:rsidR="00445C8A" w:rsidRPr="00374735" w:rsidRDefault="00445C8A" w:rsidP="00445C8A">
      <w:pPr>
        <w:jc w:val="center"/>
        <w:rPr>
          <w:b/>
        </w:rPr>
      </w:pPr>
    </w:p>
    <w:p w:rsidR="00445C8A" w:rsidRPr="00374735" w:rsidRDefault="00445C8A" w:rsidP="00445C8A">
      <w:pPr>
        <w:jc w:val="center"/>
        <w:rPr>
          <w:b/>
        </w:rPr>
      </w:pPr>
      <w:r w:rsidRPr="00374735">
        <w:rPr>
          <w:b/>
        </w:rPr>
        <w:t>Графическое изображение типового проекта «Палатка»</w:t>
      </w:r>
    </w:p>
    <w:p w:rsidR="00445C8A" w:rsidRDefault="00445C8A" w:rsidP="00445C8A">
      <w:pPr>
        <w:jc w:val="center"/>
        <w:rPr>
          <w:b/>
          <w:sz w:val="28"/>
          <w:szCs w:val="28"/>
        </w:rPr>
      </w:pPr>
    </w:p>
    <w:p w:rsidR="00445C8A" w:rsidRDefault="00445C8A" w:rsidP="00445C8A">
      <w:pPr>
        <w:ind w:firstLine="709"/>
        <w:jc w:val="both"/>
        <w:rPr>
          <w:sz w:val="28"/>
          <w:szCs w:val="28"/>
        </w:rPr>
      </w:pPr>
    </w:p>
    <w:p w:rsidR="00445C8A" w:rsidRDefault="00445C8A" w:rsidP="00445C8A">
      <w:pPr>
        <w:ind w:firstLine="709"/>
        <w:jc w:val="both"/>
        <w:rPr>
          <w:sz w:val="28"/>
          <w:szCs w:val="28"/>
        </w:rPr>
      </w:pPr>
    </w:p>
    <w:p w:rsidR="00445C8A" w:rsidRPr="00374712" w:rsidRDefault="00445C8A" w:rsidP="00445C8A">
      <w:pPr>
        <w:spacing w:after="200" w:line="276" w:lineRule="auto"/>
        <w:jc w:val="center"/>
        <w:rPr>
          <w:b/>
          <w:sz w:val="28"/>
          <w:szCs w:val="28"/>
        </w:rPr>
      </w:pPr>
    </w:p>
    <w:p w:rsidR="00445C8A" w:rsidRPr="00374712" w:rsidRDefault="00445C8A" w:rsidP="00445C8A">
      <w:pPr>
        <w:suppressAutoHyphens/>
        <w:jc w:val="both"/>
      </w:pPr>
    </w:p>
    <w:p w:rsidR="00445C8A" w:rsidRPr="00374712" w:rsidRDefault="00445C8A" w:rsidP="00445C8A">
      <w:pPr>
        <w:suppressAutoHyphens/>
        <w:jc w:val="both"/>
      </w:pPr>
    </w:p>
    <w:p w:rsidR="00445C8A" w:rsidRPr="00374712" w:rsidRDefault="00445C8A" w:rsidP="00445C8A">
      <w:pPr>
        <w:spacing w:after="200" w:line="276" w:lineRule="auto"/>
      </w:pPr>
      <w:r>
        <w:rPr>
          <w:noProof/>
        </w:rPr>
        <w:lastRenderedPageBreak/>
        <w:drawing>
          <wp:inline distT="0" distB="0" distL="0" distR="0" wp14:anchorId="4E092CFA" wp14:editId="510F4DC8">
            <wp:extent cx="6112510" cy="864489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445C8A" w:rsidRPr="00374712" w:rsidRDefault="00445C8A" w:rsidP="00445C8A">
      <w:pPr>
        <w:spacing w:after="200" w:line="276" w:lineRule="auto"/>
      </w:pPr>
    </w:p>
    <w:p w:rsidR="00445C8A" w:rsidRPr="00374712" w:rsidRDefault="00445C8A" w:rsidP="00445C8A">
      <w:pPr>
        <w:spacing w:after="200" w:line="276" w:lineRule="auto"/>
        <w:rPr>
          <w:noProof/>
        </w:rPr>
      </w:pPr>
      <w:r>
        <w:rPr>
          <w:noProof/>
        </w:rPr>
        <w:lastRenderedPageBreak/>
        <w:drawing>
          <wp:inline distT="0" distB="0" distL="0" distR="0" wp14:anchorId="5327DF20" wp14:editId="3BA7B6ED">
            <wp:extent cx="6316980" cy="894213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445C8A" w:rsidRPr="00374712" w:rsidRDefault="00445C8A" w:rsidP="00445C8A">
      <w:pPr>
        <w:spacing w:after="200" w:line="276" w:lineRule="auto"/>
        <w:rPr>
          <w:noProof/>
        </w:rPr>
      </w:pPr>
    </w:p>
    <w:p w:rsidR="00445C8A" w:rsidRPr="00374712" w:rsidRDefault="00445C8A" w:rsidP="00445C8A">
      <w:pPr>
        <w:spacing w:after="200" w:line="276" w:lineRule="auto"/>
      </w:pPr>
      <w:r>
        <w:rPr>
          <w:noProof/>
        </w:rPr>
        <w:lastRenderedPageBreak/>
        <w:drawing>
          <wp:inline distT="0" distB="0" distL="0" distR="0" wp14:anchorId="2C2175F2" wp14:editId="1AB68235">
            <wp:extent cx="6301740" cy="8516544"/>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445C8A" w:rsidRPr="00374712" w:rsidRDefault="00445C8A" w:rsidP="00445C8A">
      <w:pPr>
        <w:spacing w:after="200" w:line="276" w:lineRule="auto"/>
      </w:pPr>
    </w:p>
    <w:p w:rsidR="00445C8A" w:rsidRPr="00374712" w:rsidRDefault="00445C8A" w:rsidP="00445C8A">
      <w:pPr>
        <w:spacing w:after="200" w:line="276" w:lineRule="auto"/>
      </w:pPr>
    </w:p>
    <w:p w:rsidR="00445C8A" w:rsidRDefault="00445C8A" w:rsidP="00445C8A">
      <w:pPr>
        <w:tabs>
          <w:tab w:val="left" w:pos="3024"/>
        </w:tabs>
      </w:pPr>
      <w:r>
        <w:rPr>
          <w:noProof/>
        </w:rPr>
        <w:lastRenderedPageBreak/>
        <w:drawing>
          <wp:inline distT="0" distB="0" distL="0" distR="0" wp14:anchorId="66ADF50E" wp14:editId="3A9F1711">
            <wp:extent cx="6112510" cy="8644890"/>
            <wp:effectExtent l="0" t="0" r="254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303402" w:rsidRDefault="00303402" w:rsidP="00445C8A">
      <w:pPr>
        <w:tabs>
          <w:tab w:val="left" w:pos="3024"/>
        </w:tabs>
      </w:pPr>
    </w:p>
    <w:p w:rsidR="00303402" w:rsidRDefault="00303402" w:rsidP="00445C8A">
      <w:pPr>
        <w:tabs>
          <w:tab w:val="left" w:pos="3024"/>
        </w:tabs>
      </w:pPr>
    </w:p>
    <w:p w:rsidR="00303402" w:rsidRDefault="00303402" w:rsidP="00445C8A">
      <w:pPr>
        <w:tabs>
          <w:tab w:val="left" w:pos="3024"/>
        </w:tabs>
      </w:pPr>
    </w:p>
    <w:p w:rsidR="00303402" w:rsidRDefault="00303402" w:rsidP="00445C8A">
      <w:pPr>
        <w:tabs>
          <w:tab w:val="left" w:pos="3024"/>
        </w:tabs>
      </w:pPr>
    </w:p>
    <w:p w:rsidR="00303402" w:rsidRDefault="00303402" w:rsidP="00445C8A">
      <w:pPr>
        <w:tabs>
          <w:tab w:val="left" w:pos="3024"/>
        </w:tabs>
      </w:pPr>
    </w:p>
    <w:p w:rsidR="00E17BD8" w:rsidRDefault="00E17BD8" w:rsidP="00CD000B">
      <w:pPr>
        <w:autoSpaceDE w:val="0"/>
        <w:autoSpaceDN w:val="0"/>
        <w:adjustRightInd w:val="0"/>
        <w:spacing w:line="240" w:lineRule="exact"/>
        <w:contextualSpacing/>
        <w:jc w:val="right"/>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17B65"/>
    <w:rsid w:val="003218E1"/>
    <w:rsid w:val="003223DB"/>
    <w:rsid w:val="003259E6"/>
    <w:rsid w:val="00325BD5"/>
    <w:rsid w:val="00326CF7"/>
    <w:rsid w:val="0034506C"/>
    <w:rsid w:val="00352D91"/>
    <w:rsid w:val="003569EB"/>
    <w:rsid w:val="00370E45"/>
    <w:rsid w:val="0037473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3DD"/>
    <w:rsid w:val="0042173C"/>
    <w:rsid w:val="00427D11"/>
    <w:rsid w:val="00432419"/>
    <w:rsid w:val="004409C2"/>
    <w:rsid w:val="004427C6"/>
    <w:rsid w:val="00445C8A"/>
    <w:rsid w:val="00451877"/>
    <w:rsid w:val="0045561F"/>
    <w:rsid w:val="00456E23"/>
    <w:rsid w:val="004602A0"/>
    <w:rsid w:val="00461B36"/>
    <w:rsid w:val="00462C7B"/>
    <w:rsid w:val="0046632C"/>
    <w:rsid w:val="00466F45"/>
    <w:rsid w:val="0047465B"/>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493"/>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DE5"/>
    <w:rsid w:val="00691E73"/>
    <w:rsid w:val="0069509C"/>
    <w:rsid w:val="006A3729"/>
    <w:rsid w:val="006A5E3A"/>
    <w:rsid w:val="006B339A"/>
    <w:rsid w:val="006B3B80"/>
    <w:rsid w:val="006B4532"/>
    <w:rsid w:val="006D65B6"/>
    <w:rsid w:val="006D7D88"/>
    <w:rsid w:val="006E189E"/>
    <w:rsid w:val="006E23D6"/>
    <w:rsid w:val="006E7737"/>
    <w:rsid w:val="006F2C2F"/>
    <w:rsid w:val="006F5DCA"/>
    <w:rsid w:val="006F7FB0"/>
    <w:rsid w:val="007058D9"/>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C01AD"/>
    <w:rsid w:val="009C3BB0"/>
    <w:rsid w:val="009C537F"/>
    <w:rsid w:val="009D6917"/>
    <w:rsid w:val="009D75C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0E81"/>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8079E"/>
    <w:rsid w:val="00E81548"/>
    <w:rsid w:val="00EA213F"/>
    <w:rsid w:val="00EB0825"/>
    <w:rsid w:val="00EB5C4D"/>
    <w:rsid w:val="00EC493C"/>
    <w:rsid w:val="00EC7B9D"/>
    <w:rsid w:val="00ED1387"/>
    <w:rsid w:val="00ED62BD"/>
    <w:rsid w:val="00ED63D7"/>
    <w:rsid w:val="00ED7529"/>
    <w:rsid w:val="00EE52BD"/>
    <w:rsid w:val="00F00FE1"/>
    <w:rsid w:val="00F05FE8"/>
    <w:rsid w:val="00F11715"/>
    <w:rsid w:val="00F1469F"/>
    <w:rsid w:val="00F151E6"/>
    <w:rsid w:val="00F24AD9"/>
    <w:rsid w:val="00F25B1F"/>
    <w:rsid w:val="00F31DD2"/>
    <w:rsid w:val="00F3662D"/>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6512ED"/>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4.wdp"/><Relationship Id="rId10" Type="http://schemas.openxmlformats.org/officeDocument/2006/relationships/image" Target="media/image1.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consultantplus://offline/ref=5E94E1CEC5419EC383819D90FC27DEDA0423CDE488EDA9C53912703098EB0B4CF2FEB0CA4E47D4150D3B71B0F7I4ZCG" TargetMode="External"/><Relationship Id="rId14" Type="http://schemas.openxmlformats.org/officeDocument/2006/relationships/image" Target="media/image5.jpeg"/><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13E8C-3AEB-4F7E-88D7-B88B35320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55</Pages>
  <Words>12494</Words>
  <Characters>71217</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124</cp:revision>
  <cp:lastPrinted>2019-02-11T06:33:00Z</cp:lastPrinted>
  <dcterms:created xsi:type="dcterms:W3CDTF">2018-08-27T10:11:00Z</dcterms:created>
  <dcterms:modified xsi:type="dcterms:W3CDTF">2021-10-22T07:55:00Z</dcterms:modified>
</cp:coreProperties>
</file>