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47" w:rsidRDefault="00153147" w:rsidP="00153147">
      <w:pPr>
        <w:pStyle w:val="ConsPlusNormal"/>
        <w:widowControl/>
        <w:ind w:left="5670" w:firstLine="0"/>
        <w:rPr>
          <w:rFonts w:ascii="Times New Roman" w:hAnsi="Times New Roman" w:cs="Times New Roman"/>
          <w:iCs/>
          <w:sz w:val="24"/>
          <w:szCs w:val="24"/>
        </w:rPr>
      </w:pPr>
      <w:r w:rsidRPr="00817BF3">
        <w:rPr>
          <w:rFonts w:ascii="Times New Roman" w:hAnsi="Times New Roman" w:cs="Times New Roman"/>
          <w:iCs/>
          <w:sz w:val="24"/>
          <w:szCs w:val="24"/>
        </w:rPr>
        <w:t>Приложение № 4 к конкурсной документации, утвержденной приказом начальника департамента имущественных отношений администрации города Перми</w:t>
      </w:r>
    </w:p>
    <w:p w:rsidR="00153147" w:rsidRDefault="00153147" w:rsidP="00153147">
      <w:pPr>
        <w:pStyle w:val="ConsPlusNormal"/>
        <w:widowControl/>
        <w:ind w:left="567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19.10.2021 № 059-19-01-11-109</w:t>
      </w:r>
    </w:p>
    <w:p w:rsidR="00153147" w:rsidRPr="00347A5F" w:rsidRDefault="00153147" w:rsidP="00153147">
      <w:pPr>
        <w:pStyle w:val="ConsPlusNormal"/>
        <w:widowControl/>
        <w:ind w:left="5670" w:firstLine="0"/>
        <w:rPr>
          <w:iCs/>
        </w:rPr>
      </w:pPr>
    </w:p>
    <w:p w:rsidR="00153147" w:rsidRPr="00347A5F" w:rsidRDefault="00153147" w:rsidP="00153147">
      <w:pPr>
        <w:ind w:left="5670"/>
        <w:rPr>
          <w:iCs/>
        </w:rPr>
      </w:pPr>
      <w:r>
        <w:rPr>
          <w:iCs/>
        </w:rPr>
        <w:t>В конкурсную комиссию по </w:t>
      </w:r>
      <w:r w:rsidRPr="00347A5F">
        <w:rPr>
          <w:iCs/>
        </w:rPr>
        <w:t>проведению конкурса на право заключения концес</w:t>
      </w:r>
      <w:r>
        <w:rPr>
          <w:iCs/>
        </w:rPr>
        <w:t>сионного соглашения в отношении объектов</w:t>
      </w:r>
      <w:r w:rsidRPr="003B3759">
        <w:rPr>
          <w:b/>
          <w:iCs/>
        </w:rPr>
        <w:t xml:space="preserve"> </w:t>
      </w:r>
      <w:r>
        <w:rPr>
          <w:iCs/>
        </w:rPr>
        <w:t>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</w:t>
      </w:r>
      <w:r w:rsidRPr="00347A5F">
        <w:rPr>
          <w:iCs/>
        </w:rPr>
        <w:t xml:space="preserve"> </w:t>
      </w:r>
      <w:r>
        <w:rPr>
          <w:iCs/>
        </w:rPr>
        <w:t>водоснабжения города Перми</w:t>
      </w:r>
    </w:p>
    <w:p w:rsidR="00153147" w:rsidRPr="00347A5F" w:rsidRDefault="00153147" w:rsidP="00153147">
      <w:pPr>
        <w:ind w:left="5670"/>
        <w:rPr>
          <w:iCs/>
        </w:rPr>
      </w:pPr>
      <w:smartTag w:uri="urn:schemas-microsoft-com:office:smarttags" w:element="metricconverter">
        <w:smartTagPr>
          <w:attr w:name="ProductID" w:val="614000, г"/>
        </w:smartTagPr>
        <w:r w:rsidRPr="00347A5F">
          <w:rPr>
            <w:iCs/>
          </w:rPr>
          <w:t>614000, г</w:t>
        </w:r>
      </w:smartTag>
      <w:r w:rsidRPr="00347A5F">
        <w:rPr>
          <w:iCs/>
        </w:rPr>
        <w:t xml:space="preserve">. Пермь, ул. Сибирская, 14, </w:t>
      </w:r>
      <w:proofErr w:type="spellStart"/>
      <w:r w:rsidRPr="00347A5F">
        <w:rPr>
          <w:iCs/>
        </w:rPr>
        <w:t>каб</w:t>
      </w:r>
      <w:proofErr w:type="spellEnd"/>
      <w:r>
        <w:rPr>
          <w:iCs/>
        </w:rPr>
        <w:t>.</w:t>
      </w:r>
      <w:r w:rsidRPr="00347A5F">
        <w:rPr>
          <w:iCs/>
        </w:rPr>
        <w:t xml:space="preserve"> 12,</w:t>
      </w:r>
      <w:r>
        <w:rPr>
          <w:iCs/>
        </w:rPr>
        <w:t xml:space="preserve"> </w:t>
      </w:r>
      <w:r w:rsidRPr="00347A5F">
        <w:rPr>
          <w:iCs/>
        </w:rPr>
        <w:t>тел.212 77 24</w:t>
      </w:r>
    </w:p>
    <w:p w:rsidR="00153147" w:rsidRDefault="00153147" w:rsidP="00153147">
      <w:pPr>
        <w:ind w:left="4962"/>
        <w:jc w:val="center"/>
        <w:rPr>
          <w:szCs w:val="20"/>
        </w:rPr>
      </w:pPr>
    </w:p>
    <w:p w:rsidR="00153147" w:rsidRPr="008F2661" w:rsidRDefault="00153147" w:rsidP="00153147">
      <w:pPr>
        <w:ind w:left="4962"/>
        <w:jc w:val="center"/>
        <w:rPr>
          <w:szCs w:val="20"/>
        </w:rPr>
      </w:pPr>
    </w:p>
    <w:p w:rsidR="00153147" w:rsidRPr="00341A41" w:rsidRDefault="00153147" w:rsidP="00153147">
      <w:pPr>
        <w:jc w:val="center"/>
        <w:rPr>
          <w:rFonts w:ascii="Courier New" w:hAnsi="Courier New"/>
          <w:sz w:val="20"/>
          <w:szCs w:val="20"/>
        </w:rPr>
      </w:pPr>
      <w:r w:rsidRPr="00341A41">
        <w:t>ЗАЯВКА НА УЧАСТИЕ В КОНКУРСЕ</w:t>
      </w:r>
    </w:p>
    <w:p w:rsidR="00153147" w:rsidRPr="003B3759" w:rsidRDefault="00153147" w:rsidP="00153147">
      <w:pPr>
        <w:jc w:val="center"/>
      </w:pPr>
      <w:r w:rsidRPr="003B3759">
        <w:t>на право заключения концессионного соглашения в отношении 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Pr="003B3759">
        <w:rPr>
          <w:b/>
        </w:rPr>
        <w:cr/>
      </w:r>
      <w:r w:rsidRPr="003B3759">
        <w:cr/>
      </w:r>
    </w:p>
    <w:p w:rsidR="00153147" w:rsidRPr="008F2661" w:rsidRDefault="00153147" w:rsidP="00153147">
      <w:pPr>
        <w:tabs>
          <w:tab w:val="right" w:pos="9468"/>
        </w:tabs>
        <w:rPr>
          <w:szCs w:val="20"/>
        </w:rPr>
      </w:pPr>
      <w:r w:rsidRPr="008F2661">
        <w:rPr>
          <w:szCs w:val="20"/>
        </w:rPr>
        <w:t>г. Пермь</w:t>
      </w:r>
      <w:r>
        <w:rPr>
          <w:szCs w:val="20"/>
        </w:rPr>
        <w:tab/>
        <w:t>«___»</w:t>
      </w:r>
      <w:r w:rsidRPr="008F2661">
        <w:rPr>
          <w:szCs w:val="20"/>
        </w:rPr>
        <w:t xml:space="preserve"> ____________ 20__ г.</w:t>
      </w:r>
      <w:r w:rsidRPr="008F2661">
        <w:rPr>
          <w:szCs w:val="20"/>
        </w:rPr>
        <w:cr/>
      </w:r>
      <w:r w:rsidRPr="008F2661">
        <w:rPr>
          <w:szCs w:val="20"/>
        </w:rPr>
        <w:cr/>
        <w:t>Заявитель _____________________________________________________________________,</w:t>
      </w:r>
    </w:p>
    <w:p w:rsidR="00153147" w:rsidRPr="008F2661" w:rsidRDefault="00153147" w:rsidP="00153147">
      <w:pPr>
        <w:jc w:val="center"/>
        <w:rPr>
          <w:sz w:val="16"/>
          <w:szCs w:val="20"/>
        </w:rPr>
      </w:pPr>
      <w:r w:rsidRPr="008F2661">
        <w:rPr>
          <w:sz w:val="16"/>
          <w:szCs w:val="20"/>
        </w:rPr>
        <w:t>(полное наименование юридического лица или ФИО заявителя)</w:t>
      </w:r>
    </w:p>
    <w:p w:rsidR="00153147" w:rsidRPr="008F2661" w:rsidRDefault="00153147" w:rsidP="00153147">
      <w:pPr>
        <w:jc w:val="both"/>
        <w:rPr>
          <w:szCs w:val="20"/>
        </w:rPr>
      </w:pPr>
    </w:p>
    <w:p w:rsidR="00153147" w:rsidRPr="008F2661" w:rsidRDefault="00153147" w:rsidP="00153147">
      <w:pPr>
        <w:jc w:val="both"/>
        <w:rPr>
          <w:szCs w:val="20"/>
        </w:rPr>
      </w:pPr>
      <w:r w:rsidRPr="008F2661">
        <w:rPr>
          <w:szCs w:val="20"/>
        </w:rPr>
        <w:t>______________________________________________________________________________</w:t>
      </w:r>
    </w:p>
    <w:p w:rsidR="00153147" w:rsidRPr="008F2661" w:rsidRDefault="00153147" w:rsidP="00153147">
      <w:pPr>
        <w:jc w:val="center"/>
        <w:rPr>
          <w:sz w:val="16"/>
          <w:szCs w:val="20"/>
        </w:rPr>
      </w:pPr>
      <w:r w:rsidRPr="008F2661">
        <w:rPr>
          <w:sz w:val="16"/>
          <w:szCs w:val="16"/>
        </w:rPr>
        <w:t>(место нахождения или место жительства Заявителя с указанием почтового индекса, контактный телефон</w:t>
      </w:r>
      <w:r w:rsidRPr="008F2661">
        <w:rPr>
          <w:sz w:val="16"/>
          <w:szCs w:val="20"/>
        </w:rPr>
        <w:t>)</w:t>
      </w:r>
    </w:p>
    <w:p w:rsidR="00153147" w:rsidRPr="008F2661" w:rsidRDefault="00153147" w:rsidP="00153147">
      <w:pPr>
        <w:jc w:val="center"/>
        <w:rPr>
          <w:sz w:val="16"/>
          <w:szCs w:val="20"/>
        </w:rPr>
      </w:pPr>
      <w:r w:rsidRPr="008F2661">
        <w:rPr>
          <w:sz w:val="32"/>
          <w:szCs w:val="20"/>
        </w:rPr>
        <w:t>___________________________________________________________</w:t>
      </w:r>
      <w:r w:rsidRPr="008F2661">
        <w:rPr>
          <w:sz w:val="16"/>
          <w:szCs w:val="20"/>
        </w:rPr>
        <w:t xml:space="preserve"> </w:t>
      </w:r>
    </w:p>
    <w:p w:rsidR="00153147" w:rsidRPr="008F2661" w:rsidRDefault="00153147" w:rsidP="00153147">
      <w:pPr>
        <w:jc w:val="both"/>
        <w:rPr>
          <w:szCs w:val="20"/>
        </w:rPr>
      </w:pPr>
    </w:p>
    <w:p w:rsidR="00153147" w:rsidRPr="008F2661" w:rsidRDefault="00153147" w:rsidP="00153147">
      <w:pPr>
        <w:jc w:val="both"/>
        <w:rPr>
          <w:sz w:val="16"/>
          <w:szCs w:val="16"/>
        </w:rPr>
      </w:pPr>
      <w:r w:rsidRPr="008F2661">
        <w:rPr>
          <w:szCs w:val="20"/>
        </w:rPr>
        <w:t>в лице ________________________________________________________________________,</w:t>
      </w:r>
      <w:r w:rsidRPr="008F2661">
        <w:rPr>
          <w:szCs w:val="20"/>
        </w:rPr>
        <w:cr/>
        <w:t xml:space="preserve">              </w:t>
      </w:r>
      <w:r w:rsidRPr="008F2661">
        <w:rPr>
          <w:sz w:val="16"/>
          <w:szCs w:val="16"/>
        </w:rPr>
        <w:t xml:space="preserve">(в случае подачи заявки руководителем юридического лица указывается его должность, фамилия, имя, отчество; </w:t>
      </w:r>
    </w:p>
    <w:p w:rsidR="00153147" w:rsidRPr="008F2661" w:rsidRDefault="00153147" w:rsidP="00153147">
      <w:pPr>
        <w:jc w:val="both"/>
        <w:rPr>
          <w:sz w:val="16"/>
          <w:szCs w:val="20"/>
        </w:rPr>
      </w:pPr>
      <w:r w:rsidRPr="008F2661">
        <w:rPr>
          <w:sz w:val="16"/>
          <w:szCs w:val="16"/>
        </w:rPr>
        <w:t xml:space="preserve">                                  в случае подачи заявки полномочным представителем Заявителя – его фамилия, имя, отчество)</w:t>
      </w:r>
    </w:p>
    <w:p w:rsidR="00153147" w:rsidRPr="008F2661" w:rsidRDefault="00153147" w:rsidP="00153147">
      <w:pPr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rPr>
          <w:szCs w:val="20"/>
        </w:rPr>
      </w:pPr>
      <w:r w:rsidRPr="008F2661">
        <w:rPr>
          <w:szCs w:val="20"/>
        </w:rPr>
        <w:t>действующего на основании______________________________________________________,</w:t>
      </w:r>
    </w:p>
    <w:p w:rsidR="00153147" w:rsidRPr="003B3759" w:rsidRDefault="00153147" w:rsidP="00153147">
      <w:pPr>
        <w:spacing w:line="240" w:lineRule="exact"/>
        <w:jc w:val="both"/>
      </w:pPr>
      <w:r w:rsidRPr="008F2661">
        <w:rPr>
          <w:szCs w:val="20"/>
        </w:rPr>
        <w:t xml:space="preserve">предоставляет заявку на участие в конкурсе на право заключения концессионного соглашения в отношении </w:t>
      </w:r>
      <w:r w:rsidRPr="003B3759">
        <w:t>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Перми.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lastRenderedPageBreak/>
        <w:t xml:space="preserve">Заявитель, принимая решение об участии в открытом конкурсе на право заключения концессионного соглашения в отношении </w:t>
      </w:r>
      <w:r w:rsidRPr="003B3759">
        <w:t>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 w:rsidRPr="008F2661">
        <w:t>,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обязуется:</w:t>
      </w:r>
    </w:p>
    <w:p w:rsidR="00153147" w:rsidRPr="008F2661" w:rsidRDefault="00153147" w:rsidP="00153147">
      <w:pPr>
        <w:numPr>
          <w:ilvl w:val="0"/>
          <w:numId w:val="1"/>
        </w:num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соблюдать условия и порядок проведения конкурса, установленные конкурсной документацией в соответствии с Федеральным законом от 21.07.2005 № 115-ФЗ </w:t>
      </w:r>
      <w:r w:rsidRPr="008F2661">
        <w:rPr>
          <w:szCs w:val="20"/>
        </w:rPr>
        <w:br/>
        <w:t>«О концессионных соглашениях»;</w:t>
      </w:r>
    </w:p>
    <w:p w:rsidR="00153147" w:rsidRPr="007C7B12" w:rsidRDefault="00153147" w:rsidP="00153147">
      <w:pPr>
        <w:numPr>
          <w:ilvl w:val="0"/>
          <w:numId w:val="1"/>
        </w:numPr>
        <w:spacing w:line="240" w:lineRule="exact"/>
        <w:jc w:val="both"/>
        <w:rPr>
          <w:szCs w:val="20"/>
        </w:rPr>
      </w:pPr>
      <w:r w:rsidRPr="007C7B12">
        <w:rPr>
          <w:szCs w:val="20"/>
        </w:rPr>
        <w:t xml:space="preserve">в случае признания победителем конкурса заключить концессионное соглашение в сроки, установленные информационным сообщением об организации проведения открытого конкурса на право заключения концессионного соглашения </w:t>
      </w:r>
      <w:r w:rsidRPr="008F2661">
        <w:rPr>
          <w:szCs w:val="20"/>
        </w:rPr>
        <w:t xml:space="preserve">в отношении </w:t>
      </w:r>
      <w:r w:rsidRPr="003B3759">
        <w:t>объектов теплоснабжения, централизованных систем горячего водоснабжения, отдельных объектов централизованной системы холодного водоснабжения и централизованных систем горячего водоснабжения города Перми</w:t>
      </w:r>
      <w:r>
        <w:rPr>
          <w:iCs/>
        </w:rPr>
        <w:t>.</w:t>
      </w:r>
    </w:p>
    <w:p w:rsidR="00153147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 xml:space="preserve">гарантирует: 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> </w:t>
      </w:r>
      <w:r w:rsidRPr="008F2661">
        <w:rPr>
          <w:szCs w:val="20"/>
        </w:rPr>
        <w:t>достоверность и полноту всей информации и документации, представленных в составе заявки, включая приложения;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отсутствие процедур ликвидации или банкротства;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уплату всех причитающихся в соответствии с законодате</w:t>
      </w:r>
      <w:r>
        <w:rPr>
          <w:szCs w:val="20"/>
        </w:rPr>
        <w:t>льством РФ налогов и сборов, за </w:t>
      </w:r>
      <w:r w:rsidRPr="008F2661">
        <w:rPr>
          <w:szCs w:val="20"/>
        </w:rPr>
        <w:t>исключением добросовестно оспариваемых налогов и сборов;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отсутствие факта отстранения от участия в конкурсе или исполнения обязательств концессионера на основании какого-либо закона, договора или судебного акта;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отсутствие решения о ликвидации (для юридического лица);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отсутствие решения о прекращении деятельности в качестве индивидуального предпринимателя (для физического лица);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>
        <w:rPr>
          <w:szCs w:val="20"/>
        </w:rPr>
        <w:t>- </w:t>
      </w:r>
      <w:r w:rsidRPr="008F2661">
        <w:rPr>
          <w:szCs w:val="20"/>
        </w:rPr>
        <w:t xml:space="preserve">отсутствие решения о признании банкротом и об открытии </w:t>
      </w:r>
      <w:r w:rsidRPr="008F2661">
        <w:t>какой-либо из процедур банкротства;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отсутствие на день подачи заявки на участие в конкурсе административного наказания в виде административного приостановления деятельности, назначенного в порядке, предусмотренном Кодексом Российской Федерации об административных правонарушениях;</w:t>
      </w:r>
    </w:p>
    <w:p w:rsidR="00153147" w:rsidRPr="008F2661" w:rsidRDefault="00153147" w:rsidP="00153147">
      <w:pPr>
        <w:spacing w:line="240" w:lineRule="exact"/>
        <w:ind w:left="142" w:hanging="142"/>
        <w:jc w:val="both"/>
        <w:rPr>
          <w:szCs w:val="20"/>
        </w:rPr>
      </w:pPr>
      <w:r w:rsidRPr="008F2661">
        <w:rPr>
          <w:szCs w:val="20"/>
        </w:rPr>
        <w:t>-</w:t>
      </w:r>
      <w:r>
        <w:rPr>
          <w:szCs w:val="20"/>
        </w:rPr>
        <w:t> </w:t>
      </w:r>
      <w:r w:rsidRPr="008F2661">
        <w:rPr>
          <w:szCs w:val="20"/>
        </w:rPr>
        <w:t>выполнение требований, установленных в конкурсной документации.</w:t>
      </w:r>
    </w:p>
    <w:p w:rsidR="00153147" w:rsidRPr="008F2661" w:rsidRDefault="00153147" w:rsidP="00153147">
      <w:pPr>
        <w:autoSpaceDE w:val="0"/>
        <w:autoSpaceDN w:val="0"/>
        <w:adjustRightInd w:val="0"/>
        <w:spacing w:line="240" w:lineRule="exact"/>
        <w:ind w:left="142" w:hanging="142"/>
        <w:jc w:val="both"/>
        <w:outlineLvl w:val="2"/>
        <w:rPr>
          <w:color w:val="000000"/>
        </w:rPr>
      </w:pPr>
      <w:r w:rsidRPr="008F2661">
        <w:rPr>
          <w:color w:val="000000"/>
        </w:rPr>
        <w:t>-</w:t>
      </w:r>
      <w:r>
        <w:rPr>
          <w:color w:val="000000"/>
        </w:rPr>
        <w:t> </w:t>
      </w:r>
      <w:r w:rsidRPr="008F2661">
        <w:rPr>
          <w:color w:val="000000"/>
        </w:rPr>
        <w:t>отсутствие решения о признании заявителя банкротом и об открытии конкурсного производства в отношении него;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before="240" w:after="60" w:line="240" w:lineRule="exact"/>
        <w:jc w:val="both"/>
        <w:outlineLvl w:val="0"/>
        <w:rPr>
          <w:bCs/>
          <w:kern w:val="28"/>
          <w:szCs w:val="32"/>
        </w:rPr>
      </w:pPr>
      <w:r w:rsidRPr="008F2661">
        <w:rPr>
          <w:bCs/>
          <w:kern w:val="28"/>
          <w:szCs w:val="32"/>
          <w:u w:val="single"/>
        </w:rPr>
        <w:t>Банковские реквизиты для возврата задатка:</w:t>
      </w:r>
      <w:r w:rsidRPr="008F2661">
        <w:rPr>
          <w:bCs/>
          <w:kern w:val="28"/>
          <w:szCs w:val="32"/>
        </w:rPr>
        <w:t xml:space="preserve"> </w:t>
      </w:r>
    </w:p>
    <w:p w:rsidR="00153147" w:rsidRPr="008F2661" w:rsidRDefault="00153147" w:rsidP="00153147">
      <w:pPr>
        <w:spacing w:line="240" w:lineRule="exact"/>
        <w:jc w:val="both"/>
        <w:rPr>
          <w:szCs w:val="20"/>
          <w:u w:val="single"/>
        </w:rPr>
      </w:pPr>
      <w:r w:rsidRPr="008F2661">
        <w:rPr>
          <w:szCs w:val="20"/>
        </w:rPr>
        <w:t>Наименование банка: ___________________________________________________________</w:t>
      </w:r>
    </w:p>
    <w:p w:rsidR="00153147" w:rsidRDefault="00153147" w:rsidP="00153147">
      <w:pPr>
        <w:spacing w:line="240" w:lineRule="exact"/>
        <w:rPr>
          <w:szCs w:val="20"/>
        </w:rPr>
      </w:pPr>
      <w:r w:rsidRPr="008F2661">
        <w:rPr>
          <w:szCs w:val="20"/>
        </w:rPr>
        <w:t>____________________________________________________________________________________________________________________________________________________________</w:t>
      </w:r>
    </w:p>
    <w:p w:rsidR="00153147" w:rsidRDefault="00153147" w:rsidP="00153147">
      <w:pPr>
        <w:spacing w:line="240" w:lineRule="exact"/>
        <w:rPr>
          <w:szCs w:val="20"/>
        </w:rPr>
      </w:pPr>
      <w:r w:rsidRPr="008F2661">
        <w:rPr>
          <w:szCs w:val="20"/>
        </w:rPr>
        <w:t>р/с____________________________________________________________________________</w:t>
      </w:r>
    </w:p>
    <w:p w:rsidR="00153147" w:rsidRPr="008F2661" w:rsidRDefault="00153147" w:rsidP="00153147">
      <w:pPr>
        <w:spacing w:line="240" w:lineRule="exact"/>
        <w:rPr>
          <w:szCs w:val="20"/>
        </w:rPr>
      </w:pPr>
      <w:r w:rsidRPr="008F2661">
        <w:rPr>
          <w:szCs w:val="20"/>
        </w:rPr>
        <w:t>к/с____________________________________________________________________________</w:t>
      </w:r>
      <w:r w:rsidRPr="008F2661">
        <w:rPr>
          <w:szCs w:val="20"/>
        </w:rPr>
        <w:br/>
        <w:t>КПП банка: ______________ БИК банка: ________________ ИНН банка: ________________</w:t>
      </w:r>
    </w:p>
    <w:p w:rsidR="00153147" w:rsidRPr="008F2661" w:rsidRDefault="00153147" w:rsidP="00153147">
      <w:pPr>
        <w:spacing w:line="240" w:lineRule="exact"/>
        <w:rPr>
          <w:szCs w:val="20"/>
        </w:rPr>
      </w:pPr>
      <w:r w:rsidRPr="008F2661">
        <w:rPr>
          <w:szCs w:val="20"/>
        </w:rPr>
        <w:t xml:space="preserve">Получатель </w:t>
      </w:r>
      <w:proofErr w:type="gramStart"/>
      <w:r w:rsidRPr="008F2661">
        <w:rPr>
          <w:szCs w:val="20"/>
        </w:rPr>
        <w:t>платежа:_</w:t>
      </w:r>
      <w:proofErr w:type="gramEnd"/>
      <w:r w:rsidRPr="008F2661">
        <w:rPr>
          <w:szCs w:val="20"/>
        </w:rPr>
        <w:t>___________________________________________________________</w:t>
      </w:r>
    </w:p>
    <w:p w:rsidR="00153147" w:rsidRPr="008F2661" w:rsidRDefault="00153147" w:rsidP="00153147">
      <w:pPr>
        <w:spacing w:line="240" w:lineRule="exact"/>
        <w:rPr>
          <w:sz w:val="18"/>
          <w:szCs w:val="18"/>
        </w:rPr>
      </w:pPr>
      <w:r>
        <w:rPr>
          <w:szCs w:val="20"/>
        </w:rPr>
        <w:t xml:space="preserve"> </w:t>
      </w:r>
      <w:r w:rsidRPr="008F2661">
        <w:rPr>
          <w:szCs w:val="20"/>
        </w:rPr>
        <w:t xml:space="preserve">                         </w:t>
      </w:r>
      <w:r>
        <w:rPr>
          <w:szCs w:val="20"/>
        </w:rPr>
        <w:t xml:space="preserve">          </w:t>
      </w:r>
      <w:r w:rsidRPr="008F2661">
        <w:rPr>
          <w:szCs w:val="20"/>
        </w:rPr>
        <w:t xml:space="preserve">              </w:t>
      </w:r>
      <w:r w:rsidRPr="008F2661">
        <w:rPr>
          <w:sz w:val="18"/>
          <w:szCs w:val="18"/>
        </w:rPr>
        <w:t xml:space="preserve">(наименование юридического лица </w:t>
      </w:r>
      <w:proofErr w:type="gramStart"/>
      <w:r w:rsidRPr="008F2661">
        <w:rPr>
          <w:sz w:val="18"/>
          <w:szCs w:val="18"/>
        </w:rPr>
        <w:t>или  фамилия</w:t>
      </w:r>
      <w:proofErr w:type="gramEnd"/>
      <w:r w:rsidRPr="008F2661">
        <w:rPr>
          <w:sz w:val="18"/>
          <w:szCs w:val="18"/>
        </w:rPr>
        <w:t>, имя, отчество ИП)</w:t>
      </w:r>
    </w:p>
    <w:p w:rsidR="00153147" w:rsidRPr="008F2661" w:rsidRDefault="00153147" w:rsidP="00153147">
      <w:pPr>
        <w:spacing w:line="240" w:lineRule="exact"/>
        <w:rPr>
          <w:bCs/>
        </w:rPr>
      </w:pPr>
      <w:r w:rsidRPr="008F2661">
        <w:rPr>
          <w:sz w:val="18"/>
          <w:szCs w:val="18"/>
        </w:rPr>
        <w:t>_________________________________________________________________________________________________________</w:t>
      </w:r>
      <w:r w:rsidRPr="008F2661">
        <w:rPr>
          <w:szCs w:val="20"/>
        </w:rPr>
        <w:br/>
        <w:t>ИНН получателя платежа:________________________________________________________</w:t>
      </w:r>
    </w:p>
    <w:p w:rsidR="00153147" w:rsidRPr="008F2661" w:rsidRDefault="00153147" w:rsidP="00153147">
      <w:pPr>
        <w:spacing w:line="240" w:lineRule="exact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lastRenderedPageBreak/>
        <w:t>Подпись Заявителя (его полномочного представителя)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 w:val="32"/>
          <w:szCs w:val="20"/>
        </w:rPr>
        <w:t>_______________________________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М.П.</w:t>
      </w:r>
      <w:r w:rsidRPr="008F2661">
        <w:rPr>
          <w:szCs w:val="20"/>
        </w:rPr>
        <w:tab/>
      </w:r>
      <w:r w:rsidRPr="008F2661">
        <w:rPr>
          <w:szCs w:val="20"/>
        </w:rPr>
        <w:tab/>
        <w:t xml:space="preserve">      "_____" ______________ 20___г.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Заявка принята конкурсной комиссией: час________ мин. ________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"____" _________________ 20___ г. за      № ________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  <w:r w:rsidRPr="008F2661">
        <w:rPr>
          <w:szCs w:val="20"/>
        </w:rPr>
        <w:t>Уполномоченное лицо конкурсной комиссии</w:t>
      </w:r>
    </w:p>
    <w:p w:rsidR="00153147" w:rsidRPr="008F2661" w:rsidRDefault="00153147" w:rsidP="00153147">
      <w:pPr>
        <w:spacing w:line="240" w:lineRule="exact"/>
        <w:jc w:val="both"/>
        <w:rPr>
          <w:szCs w:val="20"/>
        </w:rPr>
      </w:pPr>
    </w:p>
    <w:p w:rsidR="00153147" w:rsidRDefault="00153147" w:rsidP="00153147">
      <w:pPr>
        <w:spacing w:line="240" w:lineRule="exact"/>
        <w:jc w:val="both"/>
      </w:pPr>
      <w:r w:rsidRPr="008F2661">
        <w:rPr>
          <w:szCs w:val="20"/>
        </w:rPr>
        <w:t>_____________________________________</w:t>
      </w:r>
      <w:bookmarkStart w:id="0" w:name="_GoBack"/>
      <w:bookmarkEnd w:id="0"/>
    </w:p>
    <w:sectPr w:rsidR="0015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9FC"/>
    <w:multiLevelType w:val="hybridMultilevel"/>
    <w:tmpl w:val="098A78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47"/>
    <w:rsid w:val="000A14BE"/>
    <w:rsid w:val="00153147"/>
    <w:rsid w:val="002B5292"/>
    <w:rsid w:val="00A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E8C08"/>
  <w15:chartTrackingRefBased/>
  <w15:docId w15:val="{7E7D2DA4-EBE3-49F4-992A-D7118E15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Четина Юлия Ивановна</dc:creator>
  <cp:keywords/>
  <dc:description/>
  <cp:lastModifiedBy>Четина Юлия Ивановна</cp:lastModifiedBy>
  <cp:revision>4</cp:revision>
  <dcterms:created xsi:type="dcterms:W3CDTF">2021-10-25T11:49:00Z</dcterms:created>
  <dcterms:modified xsi:type="dcterms:W3CDTF">2021-10-26T07:37:00Z</dcterms:modified>
</cp:coreProperties>
</file>