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A6599E" w:rsidRDefault="00053E45" w:rsidP="001313A2">
      <w:pPr>
        <w:pStyle w:val="a3"/>
        <w:spacing w:line="240" w:lineRule="exact"/>
        <w:ind w:left="5670" w:right="-544"/>
        <w:rPr>
          <w:rFonts w:ascii="Times New Roman" w:hAnsi="Times New Roman"/>
          <w:b/>
          <w:sz w:val="24"/>
          <w:szCs w:val="24"/>
        </w:rPr>
      </w:pPr>
      <w:r>
        <w:rPr>
          <w:rFonts w:ascii="Times New Roman" w:hAnsi="Times New Roman"/>
          <w:b/>
          <w:sz w:val="24"/>
          <w:szCs w:val="24"/>
        </w:rPr>
        <w:t xml:space="preserve">Приложение </w:t>
      </w:r>
      <w:r w:rsidR="00A6599E">
        <w:rPr>
          <w:rFonts w:ascii="Times New Roman" w:hAnsi="Times New Roman"/>
          <w:b/>
          <w:sz w:val="24"/>
          <w:szCs w:val="24"/>
        </w:rPr>
        <w:t>1</w:t>
      </w:r>
    </w:p>
    <w:p w:rsidR="00053E45" w:rsidRDefault="00053E45" w:rsidP="001313A2">
      <w:pPr>
        <w:pStyle w:val="a3"/>
        <w:spacing w:line="240" w:lineRule="exact"/>
        <w:ind w:left="5670" w:right="-544"/>
        <w:rPr>
          <w:rFonts w:ascii="Times New Roman" w:hAnsi="Times New Roman"/>
          <w:b/>
          <w:sz w:val="24"/>
          <w:szCs w:val="24"/>
        </w:rPr>
      </w:pPr>
      <w:r>
        <w:rPr>
          <w:rFonts w:ascii="Times New Roman" w:hAnsi="Times New Roman"/>
          <w:b/>
          <w:sz w:val="24"/>
          <w:szCs w:val="24"/>
        </w:rPr>
        <w:t xml:space="preserve">к приказу начальника </w:t>
      </w:r>
    </w:p>
    <w:p w:rsidR="00053E45" w:rsidRDefault="00053E45" w:rsidP="001313A2">
      <w:pPr>
        <w:pStyle w:val="a3"/>
        <w:spacing w:line="240" w:lineRule="exact"/>
        <w:ind w:left="5670" w:right="-544"/>
        <w:rPr>
          <w:rFonts w:ascii="Times New Roman" w:hAnsi="Times New Roman"/>
          <w:b/>
          <w:sz w:val="24"/>
          <w:szCs w:val="24"/>
        </w:rPr>
      </w:pPr>
      <w:r>
        <w:rPr>
          <w:rFonts w:ascii="Times New Roman" w:hAnsi="Times New Roman"/>
          <w:b/>
          <w:sz w:val="24"/>
          <w:szCs w:val="24"/>
        </w:rPr>
        <w:t xml:space="preserve">департамента имущественных отношений администрации города Перми </w:t>
      </w:r>
    </w:p>
    <w:p w:rsidR="00E04FA2" w:rsidRDefault="00E04FA2" w:rsidP="00E04FA2">
      <w:pPr>
        <w:pStyle w:val="a3"/>
        <w:ind w:left="4956" w:right="-545" w:firstLine="708"/>
        <w:jc w:val="both"/>
        <w:rPr>
          <w:rFonts w:ascii="Times New Roman" w:hAnsi="Times New Roman"/>
          <w:b/>
          <w:sz w:val="24"/>
          <w:szCs w:val="24"/>
        </w:rPr>
      </w:pPr>
      <w:r>
        <w:rPr>
          <w:rFonts w:ascii="Times New Roman" w:hAnsi="Times New Roman"/>
          <w:b/>
          <w:sz w:val="24"/>
          <w:szCs w:val="24"/>
        </w:rPr>
        <w:t>от 01.11.2021 № 059-19-01-11-119</w:t>
      </w:r>
    </w:p>
    <w:p w:rsidR="00130920" w:rsidRDefault="0015593C" w:rsidP="00130920">
      <w:pPr>
        <w:pStyle w:val="a3"/>
        <w:ind w:left="5387" w:right="-545"/>
        <w:rPr>
          <w:rFonts w:ascii="Times New Roman" w:hAnsi="Times New Roman"/>
          <w:b/>
          <w:sz w:val="24"/>
          <w:szCs w:val="24"/>
        </w:rPr>
      </w:pPr>
      <w:r>
        <w:rPr>
          <w:bCs/>
        </w:rPr>
        <w:t xml:space="preserve">                                                                       </w:t>
      </w:r>
    </w:p>
    <w:p w:rsidR="0015593C" w:rsidRPr="0015593C" w:rsidRDefault="0015593C" w:rsidP="0015593C">
      <w:pPr>
        <w:tabs>
          <w:tab w:val="left" w:pos="9355"/>
        </w:tabs>
        <w:ind w:left="-567" w:firstLine="567"/>
        <w:jc w:val="both"/>
        <w:outlineLvl w:val="0"/>
        <w:rPr>
          <w:b/>
          <w:bCs/>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r w:rsidRPr="00DB33A8">
        <w:t>Администрация города Перми</w:t>
      </w:r>
    </w:p>
    <w:p w:rsidR="003569EB" w:rsidRPr="00DB33A8" w:rsidRDefault="003569EB" w:rsidP="003569EB">
      <w:pPr>
        <w:pStyle w:val="variable"/>
        <w:jc w:val="center"/>
      </w:pPr>
    </w:p>
    <w:p w:rsidR="003569EB" w:rsidRPr="00DB33A8" w:rsidRDefault="003569EB" w:rsidP="003569EB">
      <w:pPr>
        <w:pStyle w:val="variable"/>
        <w:jc w:val="center"/>
      </w:pPr>
      <w:r w:rsidRPr="00DB33A8">
        <w:t>Департамент имущественных отношений</w:t>
      </w: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691E73" w:rsidRDefault="003569EB" w:rsidP="003569EB">
      <w:pPr>
        <w:jc w:val="center"/>
        <w:rPr>
          <w:b/>
        </w:rPr>
      </w:pPr>
      <w:r w:rsidRPr="00691E73">
        <w:rPr>
          <w:b/>
        </w:rPr>
        <w:t xml:space="preserve">АУКЦИОННАЯ ДОКУМЕНТАЦИЯ </w:t>
      </w:r>
    </w:p>
    <w:p w:rsidR="003569EB" w:rsidRPr="00643DFB" w:rsidRDefault="003569EB" w:rsidP="005200DD">
      <w:pPr>
        <w:jc w:val="center"/>
        <w:rPr>
          <w:b/>
        </w:rPr>
      </w:pPr>
      <w:r w:rsidRPr="00691E73">
        <w:rPr>
          <w:b/>
        </w:rPr>
        <w:t xml:space="preserve">аукциона </w:t>
      </w:r>
      <w:r w:rsidR="005200DD">
        <w:rPr>
          <w:b/>
        </w:rPr>
        <w:t xml:space="preserve">в электронной форме на право заключения договора на размещение нестационарного торгового объекта </w:t>
      </w:r>
      <w:r w:rsidR="001313A2">
        <w:rPr>
          <w:b/>
        </w:rPr>
        <w:t>14</w:t>
      </w:r>
      <w:r w:rsidRPr="00B60622">
        <w:rPr>
          <w:b/>
        </w:rPr>
        <w:t>.</w:t>
      </w:r>
      <w:r w:rsidR="001313A2">
        <w:rPr>
          <w:b/>
        </w:rPr>
        <w:t>12</w:t>
      </w:r>
      <w:r w:rsidRPr="00B60622">
        <w:rPr>
          <w:b/>
        </w:rPr>
        <w:t>.20</w:t>
      </w:r>
      <w:r w:rsidR="00E042F6">
        <w:rPr>
          <w:b/>
        </w:rPr>
        <w:t>2</w:t>
      </w:r>
      <w:r w:rsidR="006F7FB0">
        <w:rPr>
          <w:b/>
        </w:rPr>
        <w:t>1</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3569EB" w:rsidRPr="00691E73" w:rsidRDefault="003569EB" w:rsidP="003569EB">
      <w:pPr>
        <w:pStyle w:val="variable"/>
        <w:jc w:val="center"/>
      </w:pPr>
    </w:p>
    <w:p w:rsidR="003569EB" w:rsidRDefault="003569EB" w:rsidP="003569EB">
      <w:pPr>
        <w:pStyle w:val="variable"/>
        <w:jc w:val="center"/>
      </w:pPr>
    </w:p>
    <w:p w:rsidR="001313A2" w:rsidRDefault="001313A2" w:rsidP="003569EB">
      <w:pPr>
        <w:pStyle w:val="variable"/>
        <w:jc w:val="center"/>
      </w:pPr>
    </w:p>
    <w:p w:rsidR="001313A2" w:rsidRDefault="001313A2" w:rsidP="003569EB">
      <w:pPr>
        <w:pStyle w:val="variable"/>
        <w:jc w:val="center"/>
      </w:pPr>
    </w:p>
    <w:p w:rsidR="00F1469F" w:rsidRDefault="00F1469F" w:rsidP="003569EB">
      <w:pPr>
        <w:pStyle w:val="variable"/>
        <w:jc w:val="center"/>
      </w:pPr>
    </w:p>
    <w:p w:rsidR="005F395B" w:rsidRDefault="005F395B" w:rsidP="00053E45">
      <w:pPr>
        <w:pStyle w:val="variable"/>
        <w:jc w:val="center"/>
      </w:pPr>
    </w:p>
    <w:p w:rsidR="003569EB" w:rsidRDefault="003569EB" w:rsidP="00053E45">
      <w:pPr>
        <w:pStyle w:val="variable"/>
        <w:jc w:val="center"/>
      </w:pPr>
      <w:r w:rsidRPr="00691E73">
        <w:t>г. Пермь, 20</w:t>
      </w:r>
      <w:r w:rsidR="00E042F6">
        <w:t>2</w:t>
      </w:r>
      <w:r w:rsidR="006F7FB0">
        <w:t>1</w:t>
      </w:r>
      <w:r w:rsidRPr="00691E73">
        <w:t xml:space="preserve"> год</w:t>
      </w:r>
    </w:p>
    <w:p w:rsidR="00B1122C" w:rsidRDefault="00B1122C" w:rsidP="00B1122C">
      <w:pPr>
        <w:widowControl w:val="0"/>
        <w:ind w:left="-567" w:firstLine="709"/>
        <w:jc w:val="center"/>
        <w:rPr>
          <w:b/>
          <w:shd w:val="clear" w:color="auto" w:fill="FFFFFF"/>
        </w:rPr>
      </w:pPr>
      <w:r w:rsidRPr="00B1122C">
        <w:rPr>
          <w:b/>
          <w:shd w:val="clear" w:color="auto" w:fill="FFFFFF"/>
        </w:rPr>
        <w:lastRenderedPageBreak/>
        <w:t>Общая информация</w:t>
      </w:r>
    </w:p>
    <w:p w:rsidR="00B1122C" w:rsidRPr="00B1122C" w:rsidRDefault="00B1122C" w:rsidP="00B1122C">
      <w:pPr>
        <w:widowControl w:val="0"/>
        <w:ind w:left="-567" w:firstLine="709"/>
        <w:jc w:val="center"/>
        <w:rPr>
          <w:b/>
          <w:shd w:val="clear" w:color="auto" w:fill="FFFFFF"/>
        </w:rPr>
      </w:pPr>
    </w:p>
    <w:p w:rsidR="00E17BD8" w:rsidRDefault="00E17BD8" w:rsidP="00E17BD8">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w:t>
      </w:r>
      <w:r>
        <w:rPr>
          <w:shd w:val="clear" w:color="auto" w:fill="FFFFFF"/>
        </w:rPr>
        <w:br/>
        <w:t xml:space="preserve">в соответствии с Постановлением Правительства Пермского края от 21.03.2018 № 137-п </w:t>
      </w:r>
      <w:r>
        <w:rPr>
          <w:shd w:val="clear" w:color="auto" w:fill="FFFFFF"/>
        </w:rPr>
        <w:br/>
        <w:t xml:space="preserve">«Об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«Об утверждении порядка разработки </w:t>
      </w:r>
      <w:r>
        <w:rPr>
          <w:shd w:val="clear" w:color="auto" w:fill="FFFFFF"/>
        </w:rPr>
        <w:br/>
        <w:t xml:space="preserve">и утверждения схемы размещения нестационарных торговых объектов», </w:t>
      </w:r>
      <w:r w:rsidRPr="00DC3EF5">
        <w:rPr>
          <w:shd w:val="clear" w:color="auto" w:fill="FFFFFF"/>
        </w:rPr>
        <w:t xml:space="preserve">Правилами благоустройства территории города Перми, утвержденными решением Пермской городской Думы от </w:t>
      </w:r>
      <w:r w:rsidR="006F7FB0">
        <w:rPr>
          <w:shd w:val="clear" w:color="auto" w:fill="FFFFFF"/>
        </w:rPr>
        <w:t>15</w:t>
      </w:r>
      <w:r w:rsidRPr="00DC3EF5">
        <w:rPr>
          <w:shd w:val="clear" w:color="auto" w:fill="FFFFFF"/>
        </w:rPr>
        <w:t xml:space="preserve"> декабря 20</w:t>
      </w:r>
      <w:r w:rsidR="006F7FB0">
        <w:rPr>
          <w:shd w:val="clear" w:color="auto" w:fill="FFFFFF"/>
        </w:rPr>
        <w:t>20</w:t>
      </w:r>
      <w:r w:rsidRPr="00DC3EF5">
        <w:rPr>
          <w:shd w:val="clear" w:color="auto" w:fill="FFFFFF"/>
        </w:rPr>
        <w:t xml:space="preserve"> г. № 2</w:t>
      </w:r>
      <w:r w:rsidR="006F7FB0">
        <w:rPr>
          <w:shd w:val="clear" w:color="auto" w:fill="FFFFFF"/>
        </w:rPr>
        <w:t>77</w:t>
      </w:r>
      <w:r w:rsidRPr="00DC3EF5">
        <w:rPr>
          <w:shd w:val="clear" w:color="auto" w:fill="FFFFFF"/>
        </w:rPr>
        <w:t xml:space="preserve">, </w:t>
      </w:r>
      <w:r>
        <w:rPr>
          <w:shd w:val="clear" w:color="auto" w:fill="FFFFFF"/>
        </w:rPr>
        <w:t xml:space="preserve">постановлением администрации города Перми от 02.07.2018 г. № 449 «О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«О заключении договора на размещение нестационарного торгового объекта», </w:t>
      </w:r>
      <w:r>
        <w:rPr>
          <w:rFonts w:eastAsia="Courier New"/>
          <w:color w:val="000000"/>
          <w:lang w:bidi="ru-RU"/>
        </w:rPr>
        <w:t>р</w:t>
      </w:r>
      <w:r>
        <w:rPr>
          <w:shd w:val="clear" w:color="auto" w:fill="FFFFFF"/>
        </w:rPr>
        <w:t>егламентом электронной площадки ЗАО «Сбербанк-АСТ»</w:t>
      </w:r>
      <w:r>
        <w:t>.</w:t>
      </w:r>
    </w:p>
    <w:p w:rsidR="00E17BD8" w:rsidRPr="004F4711" w:rsidRDefault="00E17BD8" w:rsidP="00E17BD8">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Pr="001F7F54">
        <w:rPr>
          <w:bCs/>
        </w:rPr>
        <w:t xml:space="preserve"> </w:t>
      </w:r>
      <w:r w:rsidRPr="004F4711">
        <w:rPr>
          <w:bCs/>
        </w:rPr>
        <w:t xml:space="preserve">Пермь, </w:t>
      </w:r>
      <w:r w:rsidRPr="00C066FD">
        <w:rPr>
          <w:bCs/>
        </w:rPr>
        <w:br/>
      </w:r>
      <w:r w:rsidRPr="004F4711">
        <w:rPr>
          <w:bCs/>
        </w:rPr>
        <w:t>ул.</w:t>
      </w:r>
      <w:r w:rsidRPr="001F7F54">
        <w:rPr>
          <w:bCs/>
        </w:rPr>
        <w:t xml:space="preserve"> </w:t>
      </w:r>
      <w:r w:rsidRPr="004F4711">
        <w:rPr>
          <w:bCs/>
        </w:rPr>
        <w:t>Сибирская,14, телефон 212-77-24 (отдел по распоряжению муниципальным имуществом).</w:t>
      </w:r>
    </w:p>
    <w:p w:rsidR="00E17BD8" w:rsidRPr="008439C5" w:rsidRDefault="00E17BD8" w:rsidP="00E17BD8">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00643653" w:rsidRPr="00643653">
        <w:rPr>
          <w:bCs/>
        </w:rPr>
        <w:t>от 01.11.2021 № 059-19-01-11-119</w:t>
      </w:r>
      <w:r w:rsidR="00894B63" w:rsidRPr="00894B63">
        <w:rPr>
          <w:bCs/>
        </w:rPr>
        <w:t>.</w:t>
      </w:r>
    </w:p>
    <w:p w:rsidR="00E17BD8" w:rsidRPr="004F4711" w:rsidRDefault="00E17BD8" w:rsidP="00E17BD8">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E17BD8" w:rsidRPr="00167F35" w:rsidRDefault="00E17BD8" w:rsidP="00E17BD8">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ЗАО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Pr>
          <w:rFonts w:eastAsia="Courier New"/>
          <w:lang w:bidi="ru-RU"/>
        </w:rPr>
        <w:br/>
      </w:r>
      <w:hyperlink r:id="rId6" w:history="1">
        <w:r w:rsidRPr="00167F35">
          <w:rPr>
            <w:rStyle w:val="ad"/>
            <w:rFonts w:eastAsia="Courier New"/>
            <w:color w:val="auto"/>
            <w:u w:val="none"/>
            <w:lang w:bidi="ru-RU"/>
          </w:rPr>
          <w:t>http://www.sberbank</w:t>
        </w:r>
      </w:hyperlink>
      <w:r w:rsidRPr="00167F35">
        <w:rPr>
          <w:rFonts w:eastAsia="Courier New"/>
          <w:lang w:bidi="ru-RU"/>
        </w:rPr>
        <w:t>ast.ru/Page.aspx?cid=2742.</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Pr>
          <w:rFonts w:eastAsia="Calibri"/>
          <w:lang w:eastAsia="en-US"/>
        </w:rPr>
        <w:br/>
      </w:r>
      <w:hyperlink r:id="rId7" w:history="1">
        <w:r w:rsidRPr="004F4711">
          <w:rPr>
            <w:rFonts w:eastAsia="Calibri"/>
            <w:lang w:eastAsia="en-US"/>
          </w:rPr>
          <w:t>http://utp.sberbank-ast.ru/Main/Notice/988/Reglament</w:t>
        </w:r>
      </w:hyperlink>
      <w:r w:rsidRPr="004F4711">
        <w:rPr>
          <w:rFonts w:eastAsia="Calibri"/>
          <w:lang w:eastAsia="en-US"/>
        </w:rPr>
        <w:t xml:space="preserve"> .</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E17BD8" w:rsidRPr="004F4711" w:rsidRDefault="00E17BD8" w:rsidP="00E17BD8">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w:t>
      </w:r>
      <w:proofErr w:type="spellStart"/>
      <w:r w:rsidRPr="004F4711">
        <w:rPr>
          <w:bCs/>
        </w:rPr>
        <w:t>г.Перми</w:t>
      </w:r>
      <w:proofErr w:type="spellEnd"/>
      <w:r w:rsidRPr="004F4711">
        <w:rPr>
          <w:bCs/>
        </w:rPr>
        <w:t xml:space="preserve">. </w:t>
      </w:r>
      <w:smartTag w:uri="urn:schemas-microsoft-com:office:smarttags" w:element="metricconverter">
        <w:smartTagPr>
          <w:attr w:name="ProductID" w:val="614000, г"/>
        </w:smartTagPr>
        <w:r w:rsidRPr="004F4711">
          <w:rPr>
            <w:bCs/>
          </w:rPr>
          <w:t xml:space="preserve">614000, </w:t>
        </w:r>
        <w:proofErr w:type="spellStart"/>
        <w:r w:rsidRPr="004F4711">
          <w:rPr>
            <w:bCs/>
          </w:rPr>
          <w:t>г</w:t>
        </w:r>
      </w:smartTag>
      <w:r w:rsidRPr="004F4711">
        <w:rPr>
          <w:bCs/>
        </w:rPr>
        <w:t>.Пермь</w:t>
      </w:r>
      <w:proofErr w:type="spellEnd"/>
      <w:r w:rsidRPr="004F4711">
        <w:rPr>
          <w:bCs/>
        </w:rPr>
        <w:t>, ул.Сибирская,27, телефон 257-19-20 (отдел торговли и услуг).</w:t>
      </w:r>
    </w:p>
    <w:p w:rsidR="00E17BD8" w:rsidRDefault="00E17BD8" w:rsidP="00E17BD8">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643653" w:rsidRDefault="00643653"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9509B7" w:rsidRPr="0012177C" w:rsidRDefault="009509B7" w:rsidP="005F395B">
      <w:pPr>
        <w:tabs>
          <w:tab w:val="center" w:pos="5076"/>
        </w:tabs>
        <w:jc w:val="center"/>
        <w:outlineLvl w:val="0"/>
        <w:rPr>
          <w:b/>
          <w:u w:val="single"/>
        </w:rPr>
      </w:pPr>
    </w:p>
    <w:p w:rsidR="007D29F1" w:rsidRPr="007D29F1" w:rsidRDefault="007D29F1" w:rsidP="007D29F1">
      <w:pPr>
        <w:tabs>
          <w:tab w:val="center" w:pos="5076"/>
        </w:tabs>
        <w:jc w:val="center"/>
        <w:outlineLvl w:val="0"/>
        <w:rPr>
          <w:b/>
          <w:u w:val="single"/>
        </w:rPr>
      </w:pPr>
      <w:r w:rsidRPr="000404D2">
        <w:rPr>
          <w:b/>
          <w:u w:val="single"/>
        </w:rPr>
        <w:lastRenderedPageBreak/>
        <w:t>Сведения о лотах (предметах аукциона)</w:t>
      </w:r>
    </w:p>
    <w:p w:rsidR="001313A2" w:rsidRDefault="001313A2" w:rsidP="001313A2">
      <w:pPr>
        <w:rPr>
          <w:b/>
        </w:rPr>
      </w:pPr>
      <w:r>
        <w:rPr>
          <w:b/>
        </w:rPr>
        <w:t>Лот № 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313A2" w:rsidTr="00A62DFD">
        <w:trPr>
          <w:trHeight w:val="22"/>
        </w:trPr>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spacing w:line="256" w:lineRule="auto"/>
            </w:pPr>
            <w:r>
              <w:t>Торговый автомат (</w:t>
            </w:r>
            <w:proofErr w:type="spellStart"/>
            <w:r>
              <w:t>вендинговый</w:t>
            </w:r>
            <w:proofErr w:type="spellEnd"/>
            <w:r>
              <w:t xml:space="preserve"> автомат), тип 1, тип 2</w:t>
            </w:r>
          </w:p>
        </w:tc>
      </w:tr>
      <w:tr w:rsidR="001313A2" w:rsidTr="00A62DFD">
        <w:trPr>
          <w:trHeight w:val="22"/>
        </w:trPr>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spacing w:line="256" w:lineRule="auto"/>
            </w:pPr>
            <w:r>
              <w:rPr>
                <w:color w:val="000000"/>
              </w:rPr>
              <w:t>И-ВА-2</w:t>
            </w:r>
          </w:p>
        </w:tc>
      </w:tr>
      <w:tr w:rsidR="001313A2" w:rsidTr="00A62DFD">
        <w:trPr>
          <w:trHeight w:val="22"/>
        </w:trPr>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spacing w:line="256" w:lineRule="auto"/>
            </w:pPr>
            <w:r>
              <w:t>ул. Карпинского, 25а</w:t>
            </w:r>
          </w:p>
        </w:tc>
      </w:tr>
      <w:tr w:rsidR="001313A2" w:rsidTr="00A62DFD">
        <w:trPr>
          <w:trHeight w:val="22"/>
        </w:trPr>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spacing w:line="256" w:lineRule="auto"/>
            </w:pPr>
            <w:r>
              <w:t>3,4</w:t>
            </w:r>
          </w:p>
        </w:tc>
      </w:tr>
      <w:tr w:rsidR="001313A2" w:rsidTr="00A62DFD">
        <w:trPr>
          <w:trHeight w:val="22"/>
        </w:trPr>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spacing w:line="256" w:lineRule="auto"/>
            </w:pPr>
            <w:r>
              <w:t>вода</w:t>
            </w:r>
          </w:p>
        </w:tc>
      </w:tr>
      <w:tr w:rsidR="001313A2" w:rsidTr="00A62DFD">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spacing w:line="256" w:lineRule="auto"/>
            </w:pPr>
            <w:r>
              <w:t>60</w:t>
            </w:r>
          </w:p>
        </w:tc>
      </w:tr>
      <w:tr w:rsidR="001313A2" w:rsidTr="00A62DFD">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spacing w:line="256" w:lineRule="auto"/>
              <w:rPr>
                <w:color w:val="FF0000"/>
              </w:rPr>
            </w:pPr>
            <w:r>
              <w:t>60 месяцев с даты заключения договора</w:t>
            </w:r>
          </w:p>
        </w:tc>
      </w:tr>
      <w:tr w:rsidR="001313A2" w:rsidTr="00A62DFD">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313A2" w:rsidRDefault="001313A2" w:rsidP="00A62DFD">
            <w:pPr>
              <w:autoSpaceDE w:val="0"/>
              <w:autoSpaceDN w:val="0"/>
              <w:adjustRightInd w:val="0"/>
              <w:spacing w:line="256" w:lineRule="auto"/>
            </w:pPr>
            <w:r>
              <w:t>8 122,90</w:t>
            </w:r>
          </w:p>
        </w:tc>
      </w:tr>
      <w:tr w:rsidR="001313A2" w:rsidTr="00A62DFD">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313A2" w:rsidRDefault="001313A2" w:rsidP="00A62DFD">
            <w:pPr>
              <w:autoSpaceDE w:val="0"/>
              <w:autoSpaceDN w:val="0"/>
              <w:adjustRightInd w:val="0"/>
              <w:spacing w:line="256" w:lineRule="auto"/>
            </w:pPr>
            <w:r>
              <w:t>8 122,90</w:t>
            </w:r>
          </w:p>
        </w:tc>
      </w:tr>
      <w:tr w:rsidR="001313A2" w:rsidTr="00A62DFD">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313A2" w:rsidRDefault="001313A2" w:rsidP="00A62DFD">
            <w:pPr>
              <w:autoSpaceDE w:val="0"/>
              <w:autoSpaceDN w:val="0"/>
              <w:adjustRightInd w:val="0"/>
              <w:spacing w:line="256" w:lineRule="auto"/>
            </w:pPr>
            <w:r>
              <w:t>406,15</w:t>
            </w:r>
          </w:p>
        </w:tc>
      </w:tr>
      <w:tr w:rsidR="001313A2" w:rsidTr="00A62DFD">
        <w:tc>
          <w:tcPr>
            <w:tcW w:w="563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313A2" w:rsidRDefault="001313A2" w:rsidP="00A62DFD">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313A2" w:rsidTr="00A62DFD">
        <w:tc>
          <w:tcPr>
            <w:tcW w:w="563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313A2" w:rsidRDefault="001313A2" w:rsidP="00A62DFD">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1313A2" w:rsidTr="00A62DFD">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313A2" w:rsidRDefault="001313A2" w:rsidP="00A62DFD">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313A2" w:rsidRDefault="001313A2" w:rsidP="00A62DFD">
            <w:pPr>
              <w:autoSpaceDE w:val="0"/>
              <w:autoSpaceDN w:val="0"/>
              <w:adjustRightInd w:val="0"/>
              <w:spacing w:line="256" w:lineRule="auto"/>
            </w:pPr>
          </w:p>
        </w:tc>
      </w:tr>
    </w:tbl>
    <w:p w:rsidR="001313A2" w:rsidRDefault="001313A2" w:rsidP="001313A2">
      <w:pPr>
        <w:rPr>
          <w:b/>
        </w:rPr>
      </w:pPr>
    </w:p>
    <w:p w:rsidR="001313A2" w:rsidRDefault="001313A2" w:rsidP="001313A2">
      <w:pPr>
        <w:rPr>
          <w:b/>
        </w:rPr>
      </w:pPr>
    </w:p>
    <w:p w:rsidR="001313A2" w:rsidRDefault="001313A2" w:rsidP="001313A2">
      <w:pPr>
        <w:rPr>
          <w:b/>
        </w:rPr>
      </w:pPr>
    </w:p>
    <w:p w:rsidR="001313A2" w:rsidRDefault="001313A2" w:rsidP="001313A2">
      <w:pPr>
        <w:rPr>
          <w:b/>
        </w:rPr>
      </w:pPr>
    </w:p>
    <w:p w:rsidR="001313A2" w:rsidRDefault="001313A2" w:rsidP="001313A2">
      <w:pPr>
        <w:rPr>
          <w:b/>
        </w:rPr>
      </w:pPr>
    </w:p>
    <w:p w:rsidR="001313A2" w:rsidRDefault="001313A2" w:rsidP="001313A2">
      <w:pPr>
        <w:rPr>
          <w:b/>
        </w:rPr>
      </w:pPr>
    </w:p>
    <w:p w:rsidR="001313A2" w:rsidRDefault="001313A2" w:rsidP="001313A2">
      <w:pPr>
        <w:rPr>
          <w:b/>
        </w:rPr>
      </w:pPr>
    </w:p>
    <w:p w:rsidR="001313A2" w:rsidRDefault="001313A2" w:rsidP="001313A2">
      <w:pPr>
        <w:rPr>
          <w:b/>
        </w:rPr>
      </w:pPr>
    </w:p>
    <w:p w:rsidR="001313A2" w:rsidRDefault="001313A2" w:rsidP="001313A2">
      <w:pPr>
        <w:rPr>
          <w:b/>
        </w:rPr>
      </w:pPr>
    </w:p>
    <w:p w:rsidR="001313A2" w:rsidRDefault="001313A2" w:rsidP="001313A2">
      <w:pPr>
        <w:rPr>
          <w:b/>
        </w:rPr>
      </w:pPr>
    </w:p>
    <w:p w:rsidR="001313A2" w:rsidRDefault="001313A2" w:rsidP="001313A2">
      <w:pPr>
        <w:rPr>
          <w:b/>
        </w:rPr>
      </w:pPr>
    </w:p>
    <w:p w:rsidR="00FC4C8D" w:rsidRDefault="00FC4C8D" w:rsidP="001313A2">
      <w:pPr>
        <w:rPr>
          <w:b/>
        </w:rPr>
      </w:pPr>
      <w:bookmarkStart w:id="0" w:name="_GoBack"/>
      <w:bookmarkEnd w:id="0"/>
    </w:p>
    <w:p w:rsidR="001313A2" w:rsidRDefault="001313A2" w:rsidP="001313A2">
      <w:pPr>
        <w:rPr>
          <w:b/>
        </w:rPr>
      </w:pPr>
    </w:p>
    <w:p w:rsidR="001313A2" w:rsidRDefault="001313A2" w:rsidP="001313A2">
      <w:pPr>
        <w:rPr>
          <w:b/>
        </w:rPr>
      </w:pPr>
    </w:p>
    <w:p w:rsidR="001313A2" w:rsidRDefault="001313A2" w:rsidP="001313A2">
      <w:pPr>
        <w:rPr>
          <w:b/>
        </w:rPr>
      </w:pPr>
    </w:p>
    <w:p w:rsidR="001313A2" w:rsidRPr="0059528D" w:rsidRDefault="001313A2" w:rsidP="001313A2">
      <w:pPr>
        <w:rPr>
          <w:b/>
          <w:lang w:val="en-US"/>
        </w:rPr>
      </w:pPr>
      <w:r>
        <w:rPr>
          <w:b/>
        </w:rPr>
        <w:lastRenderedPageBreak/>
        <w:t>Лот № 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313A2" w:rsidTr="00A62DFD">
        <w:trPr>
          <w:trHeight w:val="22"/>
        </w:trPr>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spacing w:line="256" w:lineRule="auto"/>
            </w:pPr>
            <w:r>
              <w:t>Киоск, тип 2</w:t>
            </w:r>
          </w:p>
        </w:tc>
      </w:tr>
      <w:tr w:rsidR="001313A2" w:rsidTr="00A62DFD">
        <w:trPr>
          <w:trHeight w:val="22"/>
        </w:trPr>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spacing w:line="256" w:lineRule="auto"/>
            </w:pPr>
            <w:r>
              <w:rPr>
                <w:color w:val="000000"/>
              </w:rPr>
              <w:t>И-К-43</w:t>
            </w:r>
          </w:p>
        </w:tc>
      </w:tr>
      <w:tr w:rsidR="001313A2" w:rsidTr="00A62DFD">
        <w:trPr>
          <w:trHeight w:val="22"/>
        </w:trPr>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spacing w:line="256" w:lineRule="auto"/>
            </w:pPr>
            <w:r>
              <w:t>ул. Кавалерийская,2</w:t>
            </w:r>
          </w:p>
        </w:tc>
      </w:tr>
      <w:tr w:rsidR="001313A2" w:rsidTr="00A62DFD">
        <w:trPr>
          <w:trHeight w:val="22"/>
        </w:trPr>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spacing w:line="256" w:lineRule="auto"/>
            </w:pPr>
            <w:r>
              <w:t>6</w:t>
            </w:r>
          </w:p>
        </w:tc>
      </w:tr>
      <w:tr w:rsidR="001313A2" w:rsidTr="00A62DFD">
        <w:trPr>
          <w:trHeight w:val="22"/>
        </w:trPr>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spacing w:line="256" w:lineRule="auto"/>
            </w:pPr>
            <w:r>
              <w:t>Хлеб, хлебобулочные и кондитерские изделия</w:t>
            </w:r>
          </w:p>
        </w:tc>
      </w:tr>
      <w:tr w:rsidR="001313A2" w:rsidTr="00A62DFD">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spacing w:line="256" w:lineRule="auto"/>
            </w:pPr>
            <w:r>
              <w:t>60</w:t>
            </w:r>
          </w:p>
        </w:tc>
      </w:tr>
      <w:tr w:rsidR="001313A2" w:rsidTr="00A62DFD">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spacing w:line="256" w:lineRule="auto"/>
              <w:rPr>
                <w:color w:val="FF0000"/>
              </w:rPr>
            </w:pPr>
            <w:r>
              <w:t>60 месяцев с даты заключения договора</w:t>
            </w:r>
          </w:p>
        </w:tc>
      </w:tr>
      <w:tr w:rsidR="001313A2" w:rsidTr="00A62DFD">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313A2" w:rsidRDefault="001313A2" w:rsidP="00A62DFD">
            <w:pPr>
              <w:autoSpaceDE w:val="0"/>
              <w:autoSpaceDN w:val="0"/>
              <w:adjustRightInd w:val="0"/>
              <w:spacing w:line="256" w:lineRule="auto"/>
            </w:pPr>
            <w:r>
              <w:t>14 194,57</w:t>
            </w:r>
          </w:p>
        </w:tc>
      </w:tr>
      <w:tr w:rsidR="001313A2" w:rsidTr="00A62DFD">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313A2" w:rsidRDefault="001313A2" w:rsidP="00A62DFD">
            <w:pPr>
              <w:autoSpaceDE w:val="0"/>
              <w:autoSpaceDN w:val="0"/>
              <w:adjustRightInd w:val="0"/>
              <w:spacing w:line="256" w:lineRule="auto"/>
            </w:pPr>
            <w:r>
              <w:t>14 194,57</w:t>
            </w:r>
          </w:p>
        </w:tc>
      </w:tr>
      <w:tr w:rsidR="001313A2" w:rsidTr="00A62DFD">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313A2" w:rsidRDefault="001313A2" w:rsidP="00A62DFD">
            <w:pPr>
              <w:autoSpaceDE w:val="0"/>
              <w:autoSpaceDN w:val="0"/>
              <w:adjustRightInd w:val="0"/>
              <w:spacing w:line="256" w:lineRule="auto"/>
            </w:pPr>
            <w:r>
              <w:t>709,73</w:t>
            </w:r>
          </w:p>
        </w:tc>
      </w:tr>
      <w:tr w:rsidR="001313A2" w:rsidTr="00A62DFD">
        <w:tc>
          <w:tcPr>
            <w:tcW w:w="563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313A2" w:rsidRDefault="001313A2" w:rsidP="00A62DFD">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313A2" w:rsidTr="00A62DFD">
        <w:tc>
          <w:tcPr>
            <w:tcW w:w="563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313A2" w:rsidRDefault="001313A2" w:rsidP="00A62DFD">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1313A2" w:rsidTr="00A62DFD">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313A2" w:rsidRDefault="001313A2" w:rsidP="00A62DFD">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313A2" w:rsidRDefault="001313A2" w:rsidP="00A62DFD">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1313A2" w:rsidRDefault="001313A2" w:rsidP="00A62DFD">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1313A2" w:rsidRDefault="001313A2" w:rsidP="001313A2">
      <w:pPr>
        <w:rPr>
          <w:b/>
        </w:rPr>
      </w:pPr>
    </w:p>
    <w:p w:rsidR="001313A2" w:rsidRDefault="001313A2" w:rsidP="001313A2">
      <w:pPr>
        <w:rPr>
          <w:b/>
        </w:rPr>
      </w:pPr>
      <w:r>
        <w:rPr>
          <w:b/>
        </w:rPr>
        <w:lastRenderedPageBreak/>
        <w:t>Лот № 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313A2" w:rsidTr="00A62DFD">
        <w:trPr>
          <w:trHeight w:val="22"/>
        </w:trPr>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spacing w:line="256" w:lineRule="auto"/>
            </w:pPr>
            <w:r>
              <w:t>Павильон, тип 1</w:t>
            </w:r>
          </w:p>
        </w:tc>
      </w:tr>
      <w:tr w:rsidR="001313A2" w:rsidTr="00A62DFD">
        <w:trPr>
          <w:trHeight w:val="22"/>
        </w:trPr>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spacing w:line="256" w:lineRule="auto"/>
            </w:pPr>
            <w:r>
              <w:rPr>
                <w:color w:val="000000"/>
              </w:rPr>
              <w:t>И-П-6</w:t>
            </w:r>
          </w:p>
        </w:tc>
      </w:tr>
      <w:tr w:rsidR="001313A2" w:rsidTr="00A62DFD">
        <w:trPr>
          <w:trHeight w:val="22"/>
        </w:trPr>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spacing w:line="256" w:lineRule="auto"/>
            </w:pPr>
            <w:r>
              <w:t>ул. Карпинского, 31</w:t>
            </w:r>
          </w:p>
        </w:tc>
      </w:tr>
      <w:tr w:rsidR="001313A2" w:rsidTr="00A62DFD">
        <w:trPr>
          <w:trHeight w:val="22"/>
        </w:trPr>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spacing w:line="256" w:lineRule="auto"/>
            </w:pPr>
            <w:r>
              <w:t>30</w:t>
            </w:r>
          </w:p>
        </w:tc>
      </w:tr>
      <w:tr w:rsidR="001313A2" w:rsidTr="00A62DFD">
        <w:trPr>
          <w:trHeight w:val="22"/>
        </w:trPr>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spacing w:line="256" w:lineRule="auto"/>
            </w:pPr>
            <w:r>
              <w:t>Овощи и фрукты</w:t>
            </w:r>
          </w:p>
        </w:tc>
      </w:tr>
      <w:tr w:rsidR="001313A2" w:rsidTr="00A62DFD">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spacing w:line="256" w:lineRule="auto"/>
            </w:pPr>
            <w:r>
              <w:t>60</w:t>
            </w:r>
          </w:p>
        </w:tc>
      </w:tr>
      <w:tr w:rsidR="001313A2" w:rsidTr="00A62DFD">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spacing w:line="256" w:lineRule="auto"/>
              <w:rPr>
                <w:color w:val="FF0000"/>
              </w:rPr>
            </w:pPr>
            <w:r>
              <w:t>60 месяцев с даты заключения договора</w:t>
            </w:r>
          </w:p>
        </w:tc>
      </w:tr>
      <w:tr w:rsidR="001313A2" w:rsidTr="00A62DFD">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313A2" w:rsidRDefault="001313A2" w:rsidP="00A62DFD">
            <w:pPr>
              <w:autoSpaceDE w:val="0"/>
              <w:autoSpaceDN w:val="0"/>
              <w:adjustRightInd w:val="0"/>
              <w:spacing w:line="256" w:lineRule="auto"/>
            </w:pPr>
            <w:r>
              <w:t>71 672,65</w:t>
            </w:r>
          </w:p>
        </w:tc>
      </w:tr>
      <w:tr w:rsidR="001313A2" w:rsidTr="00A62DFD">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313A2" w:rsidRDefault="001313A2" w:rsidP="00A62DFD">
            <w:pPr>
              <w:autoSpaceDE w:val="0"/>
              <w:autoSpaceDN w:val="0"/>
              <w:adjustRightInd w:val="0"/>
              <w:spacing w:line="256" w:lineRule="auto"/>
            </w:pPr>
            <w:r w:rsidRPr="000C3446">
              <w:t>71 672,65</w:t>
            </w:r>
          </w:p>
        </w:tc>
      </w:tr>
      <w:tr w:rsidR="001313A2" w:rsidTr="00A62DFD">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313A2" w:rsidRDefault="001313A2" w:rsidP="00A62DFD">
            <w:pPr>
              <w:autoSpaceDE w:val="0"/>
              <w:autoSpaceDN w:val="0"/>
              <w:adjustRightInd w:val="0"/>
              <w:spacing w:line="256" w:lineRule="auto"/>
            </w:pPr>
            <w:r>
              <w:t>3 583,63</w:t>
            </w:r>
          </w:p>
        </w:tc>
      </w:tr>
      <w:tr w:rsidR="001313A2" w:rsidTr="00A62DFD">
        <w:tc>
          <w:tcPr>
            <w:tcW w:w="563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313A2" w:rsidRDefault="001313A2" w:rsidP="00A62DFD">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313A2" w:rsidTr="00A62DFD">
        <w:tc>
          <w:tcPr>
            <w:tcW w:w="563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313A2" w:rsidRDefault="001313A2" w:rsidP="00A62DFD">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1313A2" w:rsidTr="00A62DFD">
        <w:trPr>
          <w:trHeight w:val="421"/>
        </w:trPr>
        <w:tc>
          <w:tcPr>
            <w:tcW w:w="563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313A2" w:rsidRDefault="001313A2" w:rsidP="00A62DFD">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313A2" w:rsidRDefault="001313A2" w:rsidP="00A62DFD">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1313A2" w:rsidRDefault="001313A2" w:rsidP="00A62DFD">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1313A2" w:rsidRDefault="001313A2" w:rsidP="001313A2">
      <w:pPr>
        <w:rPr>
          <w:b/>
        </w:rPr>
      </w:pPr>
    </w:p>
    <w:p w:rsidR="001313A2" w:rsidRDefault="001313A2" w:rsidP="001313A2">
      <w:pPr>
        <w:rPr>
          <w:b/>
        </w:rPr>
      </w:pPr>
    </w:p>
    <w:p w:rsidR="001313A2" w:rsidRDefault="001313A2" w:rsidP="001313A2">
      <w:pPr>
        <w:rPr>
          <w:b/>
        </w:rPr>
      </w:pPr>
    </w:p>
    <w:p w:rsidR="001313A2" w:rsidRDefault="001313A2" w:rsidP="001313A2">
      <w:pPr>
        <w:rPr>
          <w:b/>
        </w:rPr>
      </w:pPr>
      <w:r>
        <w:rPr>
          <w:b/>
        </w:rPr>
        <w:t>Лот № 4</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313A2" w:rsidTr="00A62DFD">
        <w:trPr>
          <w:trHeight w:val="22"/>
        </w:trPr>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spacing w:line="256" w:lineRule="auto"/>
            </w:pPr>
            <w:r>
              <w:t>Палатка, тип 1</w:t>
            </w:r>
          </w:p>
        </w:tc>
      </w:tr>
      <w:tr w:rsidR="001313A2" w:rsidTr="00A62DFD">
        <w:trPr>
          <w:trHeight w:val="22"/>
        </w:trPr>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spacing w:line="256" w:lineRule="auto"/>
            </w:pPr>
            <w:r>
              <w:rPr>
                <w:color w:val="000000"/>
              </w:rPr>
              <w:t>М-ПЛ-61</w:t>
            </w:r>
          </w:p>
        </w:tc>
      </w:tr>
      <w:tr w:rsidR="001313A2" w:rsidTr="00A62DFD">
        <w:trPr>
          <w:trHeight w:val="22"/>
        </w:trPr>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spacing w:line="256" w:lineRule="auto"/>
            </w:pPr>
            <w:r>
              <w:t>ул. Степана Разина, 75</w:t>
            </w:r>
          </w:p>
        </w:tc>
      </w:tr>
      <w:tr w:rsidR="001313A2" w:rsidTr="00A62DFD">
        <w:trPr>
          <w:trHeight w:val="22"/>
        </w:trPr>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spacing w:line="256" w:lineRule="auto"/>
            </w:pPr>
            <w:r>
              <w:t>6</w:t>
            </w:r>
          </w:p>
        </w:tc>
      </w:tr>
      <w:tr w:rsidR="001313A2" w:rsidTr="00A62DFD">
        <w:trPr>
          <w:trHeight w:val="22"/>
        </w:trPr>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spacing w:line="256" w:lineRule="auto"/>
            </w:pPr>
            <w:r>
              <w:t>Овощи и фрукты</w:t>
            </w:r>
          </w:p>
        </w:tc>
      </w:tr>
      <w:tr w:rsidR="001313A2" w:rsidTr="00A62DFD">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spacing w:line="256" w:lineRule="auto"/>
            </w:pPr>
            <w:r>
              <w:t>12</w:t>
            </w:r>
          </w:p>
        </w:tc>
      </w:tr>
      <w:tr w:rsidR="001313A2" w:rsidTr="00A62DFD">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spacing w:line="256" w:lineRule="auto"/>
              <w:rPr>
                <w:color w:val="FF0000"/>
              </w:rPr>
            </w:pPr>
            <w:r>
              <w:t>12 месяцев с даты заключения договора</w:t>
            </w:r>
          </w:p>
        </w:tc>
      </w:tr>
      <w:tr w:rsidR="001313A2" w:rsidTr="00A62DFD">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313A2" w:rsidRDefault="001313A2" w:rsidP="00A62DFD">
            <w:pPr>
              <w:autoSpaceDE w:val="0"/>
              <w:autoSpaceDN w:val="0"/>
              <w:adjustRightInd w:val="0"/>
              <w:spacing w:line="256" w:lineRule="auto"/>
            </w:pPr>
            <w:r>
              <w:t>15 449,23</w:t>
            </w:r>
          </w:p>
        </w:tc>
      </w:tr>
      <w:tr w:rsidR="001313A2" w:rsidTr="00A62DFD">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313A2" w:rsidRDefault="001313A2" w:rsidP="00A62DFD">
            <w:pPr>
              <w:autoSpaceDE w:val="0"/>
              <w:autoSpaceDN w:val="0"/>
              <w:adjustRightInd w:val="0"/>
              <w:spacing w:line="256" w:lineRule="auto"/>
            </w:pPr>
            <w:r>
              <w:t>15 449,23</w:t>
            </w:r>
          </w:p>
        </w:tc>
      </w:tr>
      <w:tr w:rsidR="001313A2" w:rsidTr="00A62DFD">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313A2" w:rsidRDefault="001313A2" w:rsidP="00A62DFD">
            <w:pPr>
              <w:autoSpaceDE w:val="0"/>
              <w:autoSpaceDN w:val="0"/>
              <w:adjustRightInd w:val="0"/>
              <w:spacing w:line="256" w:lineRule="auto"/>
            </w:pPr>
            <w:r>
              <w:t>772,46</w:t>
            </w:r>
          </w:p>
        </w:tc>
      </w:tr>
      <w:tr w:rsidR="001313A2" w:rsidTr="00A62DFD">
        <w:tc>
          <w:tcPr>
            <w:tcW w:w="563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313A2" w:rsidRDefault="001313A2" w:rsidP="00A62DFD">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313A2" w:rsidTr="00A62DFD">
        <w:tc>
          <w:tcPr>
            <w:tcW w:w="563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313A2" w:rsidRDefault="001313A2" w:rsidP="00A62DFD">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1313A2" w:rsidTr="00A62DFD">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313A2" w:rsidRDefault="001313A2" w:rsidP="00A62DFD">
            <w:pPr>
              <w:spacing w:line="256" w:lineRule="auto"/>
            </w:pPr>
            <w:r>
              <w:t>Итоговая цена аукциона вносится за весь срок действия договора не позднее 15 дней с даты заключения договора</w:t>
            </w:r>
          </w:p>
          <w:p w:rsidR="001313A2" w:rsidRDefault="001313A2" w:rsidP="00A62DFD">
            <w:pPr>
              <w:autoSpaceDE w:val="0"/>
              <w:autoSpaceDN w:val="0"/>
              <w:adjustRightInd w:val="0"/>
              <w:spacing w:line="256" w:lineRule="auto"/>
            </w:pPr>
          </w:p>
        </w:tc>
      </w:tr>
    </w:tbl>
    <w:p w:rsidR="001313A2" w:rsidRDefault="001313A2" w:rsidP="001313A2">
      <w:pPr>
        <w:tabs>
          <w:tab w:val="center" w:pos="567"/>
        </w:tabs>
        <w:spacing w:line="276" w:lineRule="auto"/>
        <w:ind w:left="-567" w:firstLine="567"/>
        <w:jc w:val="center"/>
        <w:outlineLvl w:val="0"/>
        <w:rPr>
          <w:b/>
          <w:bCs/>
        </w:rPr>
      </w:pPr>
    </w:p>
    <w:p w:rsidR="001313A2" w:rsidRDefault="001313A2" w:rsidP="001313A2">
      <w:pPr>
        <w:tabs>
          <w:tab w:val="center" w:pos="567"/>
        </w:tabs>
        <w:spacing w:line="276" w:lineRule="auto"/>
        <w:ind w:left="-567" w:firstLine="567"/>
        <w:jc w:val="center"/>
        <w:outlineLvl w:val="0"/>
        <w:rPr>
          <w:b/>
          <w:bCs/>
        </w:rPr>
      </w:pPr>
    </w:p>
    <w:p w:rsidR="001313A2" w:rsidRDefault="001313A2" w:rsidP="001313A2">
      <w:pPr>
        <w:tabs>
          <w:tab w:val="center" w:pos="567"/>
        </w:tabs>
        <w:spacing w:line="276" w:lineRule="auto"/>
        <w:ind w:left="-567" w:firstLine="567"/>
        <w:jc w:val="center"/>
        <w:outlineLvl w:val="0"/>
        <w:rPr>
          <w:b/>
          <w:bCs/>
        </w:rPr>
      </w:pPr>
    </w:p>
    <w:p w:rsidR="001313A2" w:rsidRDefault="001313A2" w:rsidP="001313A2">
      <w:pPr>
        <w:tabs>
          <w:tab w:val="center" w:pos="567"/>
        </w:tabs>
        <w:spacing w:line="276" w:lineRule="auto"/>
        <w:ind w:left="-567" w:firstLine="567"/>
        <w:jc w:val="center"/>
        <w:outlineLvl w:val="0"/>
        <w:rPr>
          <w:b/>
          <w:bCs/>
        </w:rPr>
      </w:pPr>
    </w:p>
    <w:p w:rsidR="001313A2" w:rsidRDefault="001313A2" w:rsidP="001313A2">
      <w:pPr>
        <w:tabs>
          <w:tab w:val="center" w:pos="567"/>
        </w:tabs>
        <w:spacing w:line="276" w:lineRule="auto"/>
        <w:ind w:left="-567" w:firstLine="567"/>
        <w:jc w:val="center"/>
        <w:outlineLvl w:val="0"/>
        <w:rPr>
          <w:b/>
          <w:bCs/>
        </w:rPr>
      </w:pPr>
    </w:p>
    <w:p w:rsidR="001313A2" w:rsidRDefault="001313A2" w:rsidP="001313A2">
      <w:pPr>
        <w:tabs>
          <w:tab w:val="center" w:pos="567"/>
        </w:tabs>
        <w:spacing w:line="276" w:lineRule="auto"/>
        <w:ind w:left="-567" w:firstLine="567"/>
        <w:jc w:val="center"/>
        <w:outlineLvl w:val="0"/>
        <w:rPr>
          <w:b/>
          <w:bCs/>
        </w:rPr>
      </w:pPr>
    </w:p>
    <w:p w:rsidR="001313A2" w:rsidRDefault="001313A2" w:rsidP="001313A2">
      <w:pPr>
        <w:tabs>
          <w:tab w:val="center" w:pos="567"/>
        </w:tabs>
        <w:spacing w:line="276" w:lineRule="auto"/>
        <w:ind w:left="-567" w:firstLine="567"/>
        <w:jc w:val="center"/>
        <w:outlineLvl w:val="0"/>
        <w:rPr>
          <w:b/>
          <w:bCs/>
        </w:rPr>
      </w:pPr>
    </w:p>
    <w:p w:rsidR="001313A2" w:rsidRDefault="001313A2" w:rsidP="001313A2">
      <w:pPr>
        <w:tabs>
          <w:tab w:val="center" w:pos="567"/>
        </w:tabs>
        <w:spacing w:line="276" w:lineRule="auto"/>
        <w:ind w:left="-567" w:firstLine="567"/>
        <w:jc w:val="center"/>
        <w:outlineLvl w:val="0"/>
        <w:rPr>
          <w:b/>
          <w:bCs/>
        </w:rPr>
      </w:pPr>
    </w:p>
    <w:p w:rsidR="001313A2" w:rsidRDefault="001313A2" w:rsidP="001313A2">
      <w:pPr>
        <w:tabs>
          <w:tab w:val="center" w:pos="567"/>
        </w:tabs>
        <w:spacing w:line="276" w:lineRule="auto"/>
        <w:ind w:left="-567" w:firstLine="567"/>
        <w:jc w:val="center"/>
        <w:outlineLvl w:val="0"/>
        <w:rPr>
          <w:b/>
          <w:bCs/>
        </w:rPr>
      </w:pPr>
    </w:p>
    <w:p w:rsidR="001313A2" w:rsidRDefault="001313A2" w:rsidP="001313A2">
      <w:pPr>
        <w:tabs>
          <w:tab w:val="center" w:pos="567"/>
        </w:tabs>
        <w:spacing w:line="276" w:lineRule="auto"/>
        <w:ind w:left="-567" w:firstLine="567"/>
        <w:jc w:val="center"/>
        <w:outlineLvl w:val="0"/>
        <w:rPr>
          <w:b/>
          <w:bCs/>
        </w:rPr>
      </w:pPr>
    </w:p>
    <w:p w:rsidR="001313A2" w:rsidRDefault="001313A2" w:rsidP="001313A2">
      <w:pPr>
        <w:tabs>
          <w:tab w:val="center" w:pos="567"/>
        </w:tabs>
        <w:spacing w:line="276" w:lineRule="auto"/>
        <w:ind w:left="-567" w:firstLine="567"/>
        <w:jc w:val="center"/>
        <w:outlineLvl w:val="0"/>
        <w:rPr>
          <w:b/>
          <w:bCs/>
        </w:rPr>
      </w:pPr>
    </w:p>
    <w:p w:rsidR="001313A2" w:rsidRDefault="001313A2" w:rsidP="001313A2">
      <w:pPr>
        <w:tabs>
          <w:tab w:val="center" w:pos="567"/>
        </w:tabs>
        <w:spacing w:line="276" w:lineRule="auto"/>
        <w:ind w:left="-567" w:firstLine="567"/>
        <w:jc w:val="center"/>
        <w:outlineLvl w:val="0"/>
        <w:rPr>
          <w:b/>
          <w:bCs/>
        </w:rPr>
      </w:pPr>
    </w:p>
    <w:p w:rsidR="001313A2" w:rsidRDefault="001313A2" w:rsidP="001313A2">
      <w:pPr>
        <w:tabs>
          <w:tab w:val="center" w:pos="567"/>
        </w:tabs>
        <w:spacing w:line="276" w:lineRule="auto"/>
        <w:ind w:left="-567" w:firstLine="567"/>
        <w:jc w:val="center"/>
        <w:outlineLvl w:val="0"/>
        <w:rPr>
          <w:b/>
          <w:bCs/>
        </w:rPr>
      </w:pPr>
    </w:p>
    <w:p w:rsidR="002C4C9F" w:rsidRDefault="002C4C9F" w:rsidP="001313A2">
      <w:pPr>
        <w:tabs>
          <w:tab w:val="center" w:pos="567"/>
        </w:tabs>
        <w:spacing w:line="276" w:lineRule="auto"/>
        <w:ind w:left="-567" w:firstLine="567"/>
        <w:jc w:val="center"/>
        <w:outlineLvl w:val="0"/>
        <w:rPr>
          <w:b/>
          <w:bCs/>
        </w:rPr>
      </w:pPr>
    </w:p>
    <w:p w:rsidR="001313A2" w:rsidRDefault="001313A2" w:rsidP="001313A2">
      <w:pPr>
        <w:tabs>
          <w:tab w:val="center" w:pos="567"/>
        </w:tabs>
        <w:spacing w:line="276" w:lineRule="auto"/>
        <w:ind w:left="-567" w:firstLine="567"/>
        <w:jc w:val="center"/>
        <w:outlineLvl w:val="0"/>
        <w:rPr>
          <w:b/>
          <w:bCs/>
        </w:rPr>
      </w:pPr>
    </w:p>
    <w:p w:rsidR="001313A2" w:rsidRDefault="001313A2" w:rsidP="001313A2">
      <w:pPr>
        <w:rPr>
          <w:b/>
        </w:rPr>
      </w:pPr>
      <w:r>
        <w:rPr>
          <w:b/>
        </w:rPr>
        <w:lastRenderedPageBreak/>
        <w:t>Лот № 5</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313A2" w:rsidTr="00A62DFD">
        <w:trPr>
          <w:trHeight w:val="22"/>
        </w:trPr>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spacing w:line="256" w:lineRule="auto"/>
            </w:pPr>
            <w:r>
              <w:t>Палатка, тип 1</w:t>
            </w:r>
          </w:p>
        </w:tc>
      </w:tr>
      <w:tr w:rsidR="001313A2" w:rsidTr="00A62DFD">
        <w:trPr>
          <w:trHeight w:val="22"/>
        </w:trPr>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spacing w:line="256" w:lineRule="auto"/>
            </w:pPr>
            <w:r>
              <w:rPr>
                <w:color w:val="000000"/>
              </w:rPr>
              <w:t>К-ПЛ-7</w:t>
            </w:r>
          </w:p>
        </w:tc>
      </w:tr>
      <w:tr w:rsidR="001313A2" w:rsidTr="00A62DFD">
        <w:trPr>
          <w:trHeight w:val="22"/>
        </w:trPr>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spacing w:line="256" w:lineRule="auto"/>
            </w:pPr>
            <w:r w:rsidRPr="00763882">
              <w:t>ул. Чистопольская, 17</w:t>
            </w:r>
          </w:p>
        </w:tc>
      </w:tr>
      <w:tr w:rsidR="001313A2" w:rsidTr="00A62DFD">
        <w:trPr>
          <w:trHeight w:val="22"/>
        </w:trPr>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spacing w:line="256" w:lineRule="auto"/>
            </w:pPr>
            <w:r>
              <w:t>6</w:t>
            </w:r>
          </w:p>
        </w:tc>
      </w:tr>
      <w:tr w:rsidR="001313A2" w:rsidTr="00A62DFD">
        <w:trPr>
          <w:trHeight w:val="22"/>
        </w:trPr>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spacing w:line="256" w:lineRule="auto"/>
            </w:pPr>
            <w:r>
              <w:t>Н</w:t>
            </w:r>
            <w:r w:rsidRPr="00763882">
              <w:t>епродовольственные товары</w:t>
            </w:r>
          </w:p>
        </w:tc>
      </w:tr>
      <w:tr w:rsidR="001313A2" w:rsidTr="00A62DFD">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spacing w:line="256" w:lineRule="auto"/>
            </w:pPr>
            <w:r>
              <w:t>12</w:t>
            </w:r>
          </w:p>
        </w:tc>
      </w:tr>
      <w:tr w:rsidR="001313A2" w:rsidTr="00A62DFD">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spacing w:line="256" w:lineRule="auto"/>
              <w:rPr>
                <w:color w:val="FF0000"/>
              </w:rPr>
            </w:pPr>
            <w:r>
              <w:t>12 месяцев с даты заключения договора</w:t>
            </w:r>
          </w:p>
        </w:tc>
      </w:tr>
      <w:tr w:rsidR="001313A2" w:rsidTr="00A62DFD">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313A2" w:rsidRDefault="001313A2" w:rsidP="00A62DFD">
            <w:pPr>
              <w:autoSpaceDE w:val="0"/>
              <w:autoSpaceDN w:val="0"/>
              <w:adjustRightInd w:val="0"/>
              <w:spacing w:line="256" w:lineRule="auto"/>
            </w:pPr>
            <w:r w:rsidRPr="00763882">
              <w:t>5 283,66</w:t>
            </w:r>
          </w:p>
        </w:tc>
      </w:tr>
      <w:tr w:rsidR="001313A2" w:rsidTr="00A62DFD">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313A2" w:rsidRDefault="001313A2" w:rsidP="00A62DFD">
            <w:pPr>
              <w:autoSpaceDE w:val="0"/>
              <w:autoSpaceDN w:val="0"/>
              <w:adjustRightInd w:val="0"/>
              <w:spacing w:line="256" w:lineRule="auto"/>
            </w:pPr>
            <w:r w:rsidRPr="00763882">
              <w:t>5 283,66</w:t>
            </w:r>
          </w:p>
        </w:tc>
      </w:tr>
      <w:tr w:rsidR="001313A2" w:rsidTr="00A62DFD">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313A2" w:rsidRDefault="001313A2" w:rsidP="00A62DFD">
            <w:pPr>
              <w:autoSpaceDE w:val="0"/>
              <w:autoSpaceDN w:val="0"/>
              <w:adjustRightInd w:val="0"/>
              <w:spacing w:line="256" w:lineRule="auto"/>
            </w:pPr>
            <w:r>
              <w:t>264,18</w:t>
            </w:r>
          </w:p>
        </w:tc>
      </w:tr>
      <w:tr w:rsidR="001313A2" w:rsidTr="00A62DFD">
        <w:tc>
          <w:tcPr>
            <w:tcW w:w="563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313A2" w:rsidRDefault="001313A2" w:rsidP="00A62DFD">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313A2" w:rsidTr="00A62DFD">
        <w:tc>
          <w:tcPr>
            <w:tcW w:w="563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313A2" w:rsidRDefault="001313A2" w:rsidP="00A62DFD">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1313A2" w:rsidTr="00A62DFD">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313A2" w:rsidRDefault="001313A2" w:rsidP="00A62DFD">
            <w:pPr>
              <w:spacing w:line="256" w:lineRule="auto"/>
            </w:pPr>
            <w:r>
              <w:t>Итоговая цена аукциона вносится за весь срок действия договора не позднее 15 дней с даты заключения договора</w:t>
            </w:r>
          </w:p>
          <w:p w:rsidR="001313A2" w:rsidRDefault="001313A2" w:rsidP="00A62DFD">
            <w:pPr>
              <w:autoSpaceDE w:val="0"/>
              <w:autoSpaceDN w:val="0"/>
              <w:adjustRightInd w:val="0"/>
              <w:spacing w:line="256" w:lineRule="auto"/>
            </w:pPr>
          </w:p>
        </w:tc>
      </w:tr>
    </w:tbl>
    <w:p w:rsidR="001313A2" w:rsidRDefault="001313A2" w:rsidP="001313A2">
      <w:pPr>
        <w:tabs>
          <w:tab w:val="center" w:pos="567"/>
        </w:tabs>
        <w:spacing w:line="276" w:lineRule="auto"/>
        <w:ind w:left="-567" w:firstLine="567"/>
        <w:jc w:val="center"/>
        <w:outlineLvl w:val="0"/>
        <w:rPr>
          <w:b/>
          <w:bCs/>
        </w:rPr>
      </w:pPr>
    </w:p>
    <w:p w:rsidR="001313A2" w:rsidRDefault="001313A2" w:rsidP="001313A2">
      <w:pPr>
        <w:tabs>
          <w:tab w:val="center" w:pos="567"/>
        </w:tabs>
        <w:spacing w:line="276" w:lineRule="auto"/>
        <w:ind w:left="-567" w:firstLine="567"/>
        <w:jc w:val="center"/>
        <w:outlineLvl w:val="0"/>
        <w:rPr>
          <w:b/>
          <w:bCs/>
        </w:rPr>
      </w:pPr>
    </w:p>
    <w:p w:rsidR="001313A2" w:rsidRDefault="001313A2" w:rsidP="001313A2">
      <w:pPr>
        <w:tabs>
          <w:tab w:val="center" w:pos="567"/>
        </w:tabs>
        <w:spacing w:line="276" w:lineRule="auto"/>
        <w:ind w:left="-567" w:firstLine="567"/>
        <w:jc w:val="center"/>
        <w:outlineLvl w:val="0"/>
        <w:rPr>
          <w:b/>
          <w:bCs/>
        </w:rPr>
      </w:pPr>
    </w:p>
    <w:p w:rsidR="001313A2" w:rsidRDefault="001313A2" w:rsidP="001313A2">
      <w:pPr>
        <w:tabs>
          <w:tab w:val="center" w:pos="567"/>
        </w:tabs>
        <w:spacing w:line="276" w:lineRule="auto"/>
        <w:ind w:left="-567" w:firstLine="567"/>
        <w:jc w:val="center"/>
        <w:outlineLvl w:val="0"/>
        <w:rPr>
          <w:b/>
          <w:bCs/>
        </w:rPr>
      </w:pPr>
    </w:p>
    <w:p w:rsidR="001313A2" w:rsidRDefault="001313A2" w:rsidP="001313A2">
      <w:pPr>
        <w:tabs>
          <w:tab w:val="center" w:pos="567"/>
        </w:tabs>
        <w:spacing w:line="276" w:lineRule="auto"/>
        <w:ind w:left="-567" w:firstLine="567"/>
        <w:jc w:val="center"/>
        <w:outlineLvl w:val="0"/>
        <w:rPr>
          <w:b/>
          <w:bCs/>
        </w:rPr>
      </w:pPr>
    </w:p>
    <w:p w:rsidR="001313A2" w:rsidRDefault="001313A2" w:rsidP="001313A2">
      <w:pPr>
        <w:tabs>
          <w:tab w:val="center" w:pos="567"/>
        </w:tabs>
        <w:spacing w:line="276" w:lineRule="auto"/>
        <w:ind w:left="-567" w:firstLine="567"/>
        <w:jc w:val="center"/>
        <w:outlineLvl w:val="0"/>
        <w:rPr>
          <w:b/>
          <w:bCs/>
        </w:rPr>
      </w:pPr>
    </w:p>
    <w:p w:rsidR="001313A2" w:rsidRDefault="001313A2" w:rsidP="001313A2">
      <w:pPr>
        <w:tabs>
          <w:tab w:val="center" w:pos="567"/>
        </w:tabs>
        <w:spacing w:line="276" w:lineRule="auto"/>
        <w:ind w:left="-567" w:firstLine="567"/>
        <w:jc w:val="center"/>
        <w:outlineLvl w:val="0"/>
        <w:rPr>
          <w:b/>
          <w:bCs/>
        </w:rPr>
      </w:pPr>
    </w:p>
    <w:p w:rsidR="001313A2" w:rsidRDefault="001313A2" w:rsidP="001313A2">
      <w:pPr>
        <w:tabs>
          <w:tab w:val="center" w:pos="567"/>
        </w:tabs>
        <w:spacing w:line="276" w:lineRule="auto"/>
        <w:ind w:left="-567" w:firstLine="567"/>
        <w:jc w:val="center"/>
        <w:outlineLvl w:val="0"/>
        <w:rPr>
          <w:b/>
          <w:bCs/>
        </w:rPr>
      </w:pPr>
    </w:p>
    <w:p w:rsidR="001313A2" w:rsidRDefault="001313A2" w:rsidP="001313A2">
      <w:pPr>
        <w:tabs>
          <w:tab w:val="center" w:pos="567"/>
        </w:tabs>
        <w:spacing w:line="276" w:lineRule="auto"/>
        <w:ind w:left="-567" w:firstLine="567"/>
        <w:jc w:val="center"/>
        <w:outlineLvl w:val="0"/>
        <w:rPr>
          <w:b/>
          <w:bCs/>
        </w:rPr>
      </w:pPr>
    </w:p>
    <w:p w:rsidR="001313A2" w:rsidRDefault="001313A2" w:rsidP="001313A2">
      <w:pPr>
        <w:tabs>
          <w:tab w:val="center" w:pos="567"/>
        </w:tabs>
        <w:spacing w:line="276" w:lineRule="auto"/>
        <w:ind w:left="-567" w:firstLine="567"/>
        <w:jc w:val="center"/>
        <w:outlineLvl w:val="0"/>
        <w:rPr>
          <w:b/>
          <w:bCs/>
        </w:rPr>
      </w:pPr>
    </w:p>
    <w:p w:rsidR="001313A2" w:rsidRDefault="001313A2" w:rsidP="001313A2">
      <w:pPr>
        <w:tabs>
          <w:tab w:val="center" w:pos="567"/>
        </w:tabs>
        <w:spacing w:line="276" w:lineRule="auto"/>
        <w:ind w:left="-567" w:firstLine="567"/>
        <w:jc w:val="center"/>
        <w:outlineLvl w:val="0"/>
        <w:rPr>
          <w:b/>
          <w:bCs/>
        </w:rPr>
      </w:pPr>
    </w:p>
    <w:p w:rsidR="001313A2" w:rsidRDefault="001313A2" w:rsidP="001313A2">
      <w:pPr>
        <w:tabs>
          <w:tab w:val="center" w:pos="567"/>
        </w:tabs>
        <w:spacing w:line="276" w:lineRule="auto"/>
        <w:ind w:left="-567" w:firstLine="567"/>
        <w:jc w:val="center"/>
        <w:outlineLvl w:val="0"/>
        <w:rPr>
          <w:b/>
          <w:bCs/>
        </w:rPr>
      </w:pPr>
    </w:p>
    <w:p w:rsidR="002C4C9F" w:rsidRDefault="002C4C9F" w:rsidP="001313A2">
      <w:pPr>
        <w:tabs>
          <w:tab w:val="center" w:pos="567"/>
        </w:tabs>
        <w:spacing w:line="276" w:lineRule="auto"/>
        <w:ind w:left="-567" w:firstLine="567"/>
        <w:jc w:val="center"/>
        <w:outlineLvl w:val="0"/>
        <w:rPr>
          <w:b/>
          <w:bCs/>
        </w:rPr>
      </w:pPr>
    </w:p>
    <w:p w:rsidR="001313A2" w:rsidRDefault="001313A2" w:rsidP="001313A2">
      <w:pPr>
        <w:tabs>
          <w:tab w:val="center" w:pos="567"/>
        </w:tabs>
        <w:spacing w:line="276" w:lineRule="auto"/>
        <w:ind w:left="-567" w:firstLine="567"/>
        <w:jc w:val="center"/>
        <w:outlineLvl w:val="0"/>
        <w:rPr>
          <w:b/>
          <w:bCs/>
        </w:rPr>
      </w:pPr>
    </w:p>
    <w:p w:rsidR="001313A2" w:rsidRDefault="001313A2" w:rsidP="001313A2">
      <w:pPr>
        <w:tabs>
          <w:tab w:val="center" w:pos="567"/>
        </w:tabs>
        <w:spacing w:line="276" w:lineRule="auto"/>
        <w:ind w:left="-567" w:firstLine="567"/>
        <w:jc w:val="center"/>
        <w:outlineLvl w:val="0"/>
        <w:rPr>
          <w:b/>
          <w:bCs/>
        </w:rPr>
      </w:pPr>
    </w:p>
    <w:p w:rsidR="001313A2" w:rsidRDefault="001313A2" w:rsidP="001313A2">
      <w:pPr>
        <w:tabs>
          <w:tab w:val="center" w:pos="567"/>
        </w:tabs>
        <w:spacing w:line="276" w:lineRule="auto"/>
        <w:ind w:left="-567" w:firstLine="567"/>
        <w:jc w:val="center"/>
        <w:outlineLvl w:val="0"/>
        <w:rPr>
          <w:b/>
          <w:bCs/>
        </w:rPr>
      </w:pPr>
    </w:p>
    <w:p w:rsidR="001313A2" w:rsidRDefault="001313A2" w:rsidP="001313A2">
      <w:pPr>
        <w:rPr>
          <w:b/>
        </w:rPr>
      </w:pPr>
      <w:r>
        <w:rPr>
          <w:b/>
        </w:rPr>
        <w:lastRenderedPageBreak/>
        <w:t>Лот № 6</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313A2" w:rsidTr="00A62DFD">
        <w:trPr>
          <w:trHeight w:val="22"/>
        </w:trPr>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spacing w:line="256" w:lineRule="auto"/>
            </w:pPr>
            <w:r>
              <w:t>Палатка, тип 1</w:t>
            </w:r>
          </w:p>
        </w:tc>
      </w:tr>
      <w:tr w:rsidR="001313A2" w:rsidTr="00A62DFD">
        <w:trPr>
          <w:trHeight w:val="22"/>
        </w:trPr>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spacing w:line="256" w:lineRule="auto"/>
            </w:pPr>
            <w:r>
              <w:rPr>
                <w:color w:val="000000"/>
              </w:rPr>
              <w:t>К-ПЛ-8</w:t>
            </w:r>
          </w:p>
        </w:tc>
      </w:tr>
      <w:tr w:rsidR="001313A2" w:rsidTr="00A62DFD">
        <w:trPr>
          <w:trHeight w:val="22"/>
        </w:trPr>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spacing w:line="256" w:lineRule="auto"/>
            </w:pPr>
            <w:r w:rsidRPr="00B6112A">
              <w:t>ул. Чистопольская, 21</w:t>
            </w:r>
          </w:p>
        </w:tc>
      </w:tr>
      <w:tr w:rsidR="001313A2" w:rsidTr="00A62DFD">
        <w:trPr>
          <w:trHeight w:val="22"/>
        </w:trPr>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spacing w:line="256" w:lineRule="auto"/>
            </w:pPr>
            <w:r>
              <w:t>6</w:t>
            </w:r>
          </w:p>
        </w:tc>
      </w:tr>
      <w:tr w:rsidR="001313A2" w:rsidTr="00A62DFD">
        <w:trPr>
          <w:trHeight w:val="22"/>
        </w:trPr>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spacing w:line="256" w:lineRule="auto"/>
            </w:pPr>
            <w:r>
              <w:t>Овощи и фрукты</w:t>
            </w:r>
          </w:p>
        </w:tc>
      </w:tr>
      <w:tr w:rsidR="001313A2" w:rsidTr="00A62DFD">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spacing w:line="256" w:lineRule="auto"/>
            </w:pPr>
            <w:r>
              <w:t>12</w:t>
            </w:r>
          </w:p>
        </w:tc>
      </w:tr>
      <w:tr w:rsidR="001313A2" w:rsidTr="00A62DFD">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spacing w:line="256" w:lineRule="auto"/>
              <w:rPr>
                <w:color w:val="FF0000"/>
              </w:rPr>
            </w:pPr>
            <w:r>
              <w:t>12 месяцев с даты заключения договора</w:t>
            </w:r>
          </w:p>
        </w:tc>
      </w:tr>
      <w:tr w:rsidR="001313A2" w:rsidTr="00A62DFD">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313A2" w:rsidRDefault="001313A2" w:rsidP="00A62DFD">
            <w:pPr>
              <w:autoSpaceDE w:val="0"/>
              <w:autoSpaceDN w:val="0"/>
              <w:adjustRightInd w:val="0"/>
              <w:spacing w:line="256" w:lineRule="auto"/>
            </w:pPr>
            <w:r w:rsidRPr="00B6112A">
              <w:t>5 721,31</w:t>
            </w:r>
          </w:p>
        </w:tc>
      </w:tr>
      <w:tr w:rsidR="001313A2" w:rsidTr="00A62DFD">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313A2" w:rsidRDefault="001313A2" w:rsidP="00A62DFD">
            <w:pPr>
              <w:autoSpaceDE w:val="0"/>
              <w:autoSpaceDN w:val="0"/>
              <w:adjustRightInd w:val="0"/>
              <w:spacing w:line="256" w:lineRule="auto"/>
            </w:pPr>
            <w:r w:rsidRPr="00B6112A">
              <w:t>5 721,31</w:t>
            </w:r>
          </w:p>
        </w:tc>
      </w:tr>
      <w:tr w:rsidR="001313A2" w:rsidTr="00A62DFD">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313A2" w:rsidRDefault="001313A2" w:rsidP="00A62DFD">
            <w:pPr>
              <w:autoSpaceDE w:val="0"/>
              <w:autoSpaceDN w:val="0"/>
              <w:adjustRightInd w:val="0"/>
              <w:spacing w:line="256" w:lineRule="auto"/>
            </w:pPr>
            <w:r>
              <w:t>286,07</w:t>
            </w:r>
          </w:p>
        </w:tc>
      </w:tr>
      <w:tr w:rsidR="001313A2" w:rsidTr="00A62DFD">
        <w:tc>
          <w:tcPr>
            <w:tcW w:w="563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313A2" w:rsidRDefault="001313A2" w:rsidP="00A62DFD">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313A2" w:rsidTr="00A62DFD">
        <w:tc>
          <w:tcPr>
            <w:tcW w:w="563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313A2" w:rsidRDefault="001313A2" w:rsidP="00A62DFD">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1313A2" w:rsidTr="00A62DFD">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313A2" w:rsidRDefault="001313A2" w:rsidP="00A62DFD">
            <w:pPr>
              <w:spacing w:line="256" w:lineRule="auto"/>
            </w:pPr>
            <w:r>
              <w:t>Итоговая цена аукциона вносится за весь срок действия договора не позднее 15 дней с даты заключения договора</w:t>
            </w:r>
          </w:p>
          <w:p w:rsidR="001313A2" w:rsidRDefault="001313A2" w:rsidP="00A62DFD">
            <w:pPr>
              <w:autoSpaceDE w:val="0"/>
              <w:autoSpaceDN w:val="0"/>
              <w:adjustRightInd w:val="0"/>
              <w:spacing w:line="256" w:lineRule="auto"/>
            </w:pPr>
          </w:p>
        </w:tc>
      </w:tr>
    </w:tbl>
    <w:p w:rsidR="001313A2" w:rsidRDefault="001313A2" w:rsidP="001313A2">
      <w:pPr>
        <w:tabs>
          <w:tab w:val="center" w:pos="567"/>
        </w:tabs>
        <w:spacing w:line="276" w:lineRule="auto"/>
        <w:ind w:left="-567" w:firstLine="567"/>
        <w:jc w:val="center"/>
        <w:outlineLvl w:val="0"/>
        <w:rPr>
          <w:b/>
          <w:bCs/>
        </w:rPr>
      </w:pPr>
    </w:p>
    <w:p w:rsidR="001313A2" w:rsidRDefault="001313A2" w:rsidP="001313A2">
      <w:pPr>
        <w:rPr>
          <w:b/>
        </w:rPr>
      </w:pPr>
    </w:p>
    <w:p w:rsidR="001313A2" w:rsidRDefault="001313A2" w:rsidP="001313A2">
      <w:pPr>
        <w:rPr>
          <w:b/>
        </w:rPr>
      </w:pPr>
    </w:p>
    <w:p w:rsidR="001313A2" w:rsidRDefault="001313A2" w:rsidP="001313A2">
      <w:pPr>
        <w:rPr>
          <w:b/>
        </w:rPr>
      </w:pPr>
    </w:p>
    <w:p w:rsidR="001313A2" w:rsidRDefault="001313A2" w:rsidP="001313A2">
      <w:pPr>
        <w:rPr>
          <w:b/>
        </w:rPr>
      </w:pPr>
    </w:p>
    <w:p w:rsidR="001313A2" w:rsidRDefault="001313A2" w:rsidP="001313A2">
      <w:pPr>
        <w:rPr>
          <w:b/>
        </w:rPr>
      </w:pPr>
    </w:p>
    <w:p w:rsidR="001313A2" w:rsidRDefault="001313A2" w:rsidP="001313A2">
      <w:pPr>
        <w:rPr>
          <w:b/>
        </w:rPr>
      </w:pPr>
    </w:p>
    <w:p w:rsidR="001313A2" w:rsidRDefault="001313A2" w:rsidP="001313A2">
      <w:pPr>
        <w:rPr>
          <w:b/>
        </w:rPr>
      </w:pPr>
    </w:p>
    <w:p w:rsidR="001313A2" w:rsidRDefault="001313A2" w:rsidP="001313A2">
      <w:pPr>
        <w:rPr>
          <w:b/>
        </w:rPr>
      </w:pPr>
    </w:p>
    <w:p w:rsidR="001313A2" w:rsidRDefault="001313A2" w:rsidP="001313A2">
      <w:pPr>
        <w:rPr>
          <w:b/>
        </w:rPr>
      </w:pPr>
    </w:p>
    <w:p w:rsidR="001313A2" w:rsidRDefault="001313A2" w:rsidP="001313A2">
      <w:pPr>
        <w:rPr>
          <w:b/>
        </w:rPr>
      </w:pPr>
    </w:p>
    <w:p w:rsidR="001313A2" w:rsidRDefault="001313A2" w:rsidP="001313A2">
      <w:pPr>
        <w:rPr>
          <w:b/>
        </w:rPr>
      </w:pPr>
    </w:p>
    <w:p w:rsidR="001313A2" w:rsidRDefault="001313A2" w:rsidP="001313A2">
      <w:pPr>
        <w:rPr>
          <w:b/>
        </w:rPr>
      </w:pPr>
    </w:p>
    <w:p w:rsidR="002C4C9F" w:rsidRDefault="002C4C9F" w:rsidP="001313A2">
      <w:pPr>
        <w:rPr>
          <w:b/>
        </w:rPr>
      </w:pPr>
    </w:p>
    <w:p w:rsidR="001313A2" w:rsidRDefault="001313A2" w:rsidP="001313A2">
      <w:pPr>
        <w:rPr>
          <w:b/>
        </w:rPr>
      </w:pPr>
    </w:p>
    <w:p w:rsidR="001313A2" w:rsidRDefault="001313A2" w:rsidP="001313A2">
      <w:pPr>
        <w:rPr>
          <w:b/>
        </w:rPr>
      </w:pPr>
    </w:p>
    <w:p w:rsidR="001313A2" w:rsidRDefault="001313A2" w:rsidP="001313A2">
      <w:pPr>
        <w:rPr>
          <w:b/>
        </w:rPr>
      </w:pPr>
    </w:p>
    <w:p w:rsidR="001313A2" w:rsidRDefault="001313A2" w:rsidP="001313A2">
      <w:pPr>
        <w:rPr>
          <w:b/>
        </w:rPr>
      </w:pPr>
    </w:p>
    <w:p w:rsidR="001313A2" w:rsidRPr="0059528D" w:rsidRDefault="001313A2" w:rsidP="001313A2">
      <w:pPr>
        <w:rPr>
          <w:b/>
          <w:lang w:val="en-US"/>
        </w:rPr>
      </w:pPr>
      <w:r w:rsidRPr="00A64F9D">
        <w:rPr>
          <w:b/>
        </w:rPr>
        <w:lastRenderedPageBreak/>
        <w:t xml:space="preserve">Лот № </w:t>
      </w:r>
      <w:r>
        <w:rPr>
          <w:b/>
        </w:rPr>
        <w:t>7</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313A2" w:rsidTr="00A62DFD">
        <w:trPr>
          <w:trHeight w:val="22"/>
        </w:trPr>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spacing w:line="256" w:lineRule="auto"/>
            </w:pPr>
            <w:r>
              <w:t>Павильон, тип 1</w:t>
            </w:r>
          </w:p>
        </w:tc>
      </w:tr>
      <w:tr w:rsidR="001313A2" w:rsidTr="00A62DFD">
        <w:trPr>
          <w:trHeight w:val="22"/>
        </w:trPr>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spacing w:line="256" w:lineRule="auto"/>
            </w:pPr>
            <w:r>
              <w:rPr>
                <w:color w:val="000000"/>
              </w:rPr>
              <w:t>Н-П-40</w:t>
            </w:r>
          </w:p>
        </w:tc>
      </w:tr>
      <w:tr w:rsidR="001313A2" w:rsidTr="00A62DFD">
        <w:trPr>
          <w:trHeight w:val="22"/>
        </w:trPr>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spacing w:line="256" w:lineRule="auto"/>
            </w:pPr>
            <w:r>
              <w:t>ул. 40-летия Победы, 8</w:t>
            </w:r>
          </w:p>
        </w:tc>
      </w:tr>
      <w:tr w:rsidR="001313A2" w:rsidTr="00A62DFD">
        <w:trPr>
          <w:trHeight w:val="22"/>
        </w:trPr>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spacing w:line="256" w:lineRule="auto"/>
            </w:pPr>
            <w:r>
              <w:t>30</w:t>
            </w:r>
          </w:p>
        </w:tc>
      </w:tr>
      <w:tr w:rsidR="001313A2" w:rsidTr="00A62DFD">
        <w:trPr>
          <w:trHeight w:val="22"/>
        </w:trPr>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spacing w:line="256" w:lineRule="auto"/>
            </w:pPr>
            <w:r>
              <w:t>Общественное питание и продукция общественного питания</w:t>
            </w:r>
          </w:p>
        </w:tc>
      </w:tr>
      <w:tr w:rsidR="001313A2" w:rsidTr="00A62DFD">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spacing w:line="256" w:lineRule="auto"/>
            </w:pPr>
            <w:r>
              <w:t>60</w:t>
            </w:r>
          </w:p>
        </w:tc>
      </w:tr>
      <w:tr w:rsidR="001313A2" w:rsidTr="00A62DFD">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spacing w:line="256" w:lineRule="auto"/>
              <w:rPr>
                <w:color w:val="FF0000"/>
              </w:rPr>
            </w:pPr>
            <w:r>
              <w:t>60 месяцев с даты заключения договора</w:t>
            </w:r>
          </w:p>
        </w:tc>
      </w:tr>
      <w:tr w:rsidR="001313A2" w:rsidTr="00A62DFD">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313A2" w:rsidRDefault="001313A2" w:rsidP="00A62DFD">
            <w:pPr>
              <w:autoSpaceDE w:val="0"/>
              <w:autoSpaceDN w:val="0"/>
              <w:adjustRightInd w:val="0"/>
              <w:spacing w:line="256" w:lineRule="auto"/>
            </w:pPr>
            <w:r>
              <w:t>55 934,32</w:t>
            </w:r>
          </w:p>
        </w:tc>
      </w:tr>
      <w:tr w:rsidR="001313A2" w:rsidTr="00A62DFD">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313A2" w:rsidRDefault="001313A2" w:rsidP="00A62DFD">
            <w:pPr>
              <w:autoSpaceDE w:val="0"/>
              <w:autoSpaceDN w:val="0"/>
              <w:adjustRightInd w:val="0"/>
              <w:spacing w:line="256" w:lineRule="auto"/>
            </w:pPr>
            <w:r>
              <w:t>55 934,32</w:t>
            </w:r>
          </w:p>
        </w:tc>
      </w:tr>
      <w:tr w:rsidR="001313A2" w:rsidTr="00A62DFD">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313A2" w:rsidRDefault="001313A2" w:rsidP="00A62DFD">
            <w:pPr>
              <w:autoSpaceDE w:val="0"/>
              <w:autoSpaceDN w:val="0"/>
              <w:adjustRightInd w:val="0"/>
              <w:spacing w:line="256" w:lineRule="auto"/>
            </w:pPr>
            <w:r>
              <w:t>2 796,72</w:t>
            </w:r>
          </w:p>
        </w:tc>
      </w:tr>
      <w:tr w:rsidR="001313A2" w:rsidTr="00A62DFD">
        <w:tc>
          <w:tcPr>
            <w:tcW w:w="563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313A2" w:rsidRDefault="001313A2" w:rsidP="00A62DFD">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313A2" w:rsidTr="00A62DFD">
        <w:tc>
          <w:tcPr>
            <w:tcW w:w="563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313A2" w:rsidRDefault="001313A2" w:rsidP="00A62DFD">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1313A2" w:rsidTr="00A62DFD">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313A2" w:rsidRDefault="001313A2" w:rsidP="00A62DFD">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313A2" w:rsidRDefault="001313A2" w:rsidP="00A62DFD">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1313A2" w:rsidRDefault="001313A2" w:rsidP="00A62DFD">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1313A2" w:rsidRDefault="001313A2" w:rsidP="001313A2">
      <w:pPr>
        <w:rPr>
          <w:b/>
        </w:rPr>
      </w:pPr>
    </w:p>
    <w:p w:rsidR="001313A2" w:rsidRPr="0059528D" w:rsidRDefault="001313A2" w:rsidP="001313A2">
      <w:pPr>
        <w:rPr>
          <w:b/>
          <w:lang w:val="en-US"/>
        </w:rPr>
      </w:pPr>
      <w:r w:rsidRPr="00A64F9D">
        <w:rPr>
          <w:b/>
        </w:rPr>
        <w:lastRenderedPageBreak/>
        <w:t xml:space="preserve">Лот № </w:t>
      </w:r>
      <w:r>
        <w:rPr>
          <w:b/>
        </w:rPr>
        <w:t>8</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313A2" w:rsidTr="00A62DFD">
        <w:trPr>
          <w:trHeight w:val="22"/>
        </w:trPr>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spacing w:line="256" w:lineRule="auto"/>
            </w:pPr>
            <w:r>
              <w:t>Павильон, тип 1</w:t>
            </w:r>
          </w:p>
        </w:tc>
      </w:tr>
      <w:tr w:rsidR="001313A2" w:rsidTr="00A62DFD">
        <w:trPr>
          <w:trHeight w:val="22"/>
        </w:trPr>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spacing w:line="256" w:lineRule="auto"/>
            </w:pPr>
            <w:r>
              <w:rPr>
                <w:color w:val="000000"/>
              </w:rPr>
              <w:t>Н-П-41</w:t>
            </w:r>
          </w:p>
        </w:tc>
      </w:tr>
      <w:tr w:rsidR="001313A2" w:rsidTr="00A62DFD">
        <w:trPr>
          <w:trHeight w:val="22"/>
        </w:trPr>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spacing w:line="256" w:lineRule="auto"/>
            </w:pPr>
            <w:r>
              <w:t>ул. 40-летия Победы, 8</w:t>
            </w:r>
          </w:p>
        </w:tc>
      </w:tr>
      <w:tr w:rsidR="001313A2" w:rsidTr="00A62DFD">
        <w:trPr>
          <w:trHeight w:val="22"/>
        </w:trPr>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spacing w:line="256" w:lineRule="auto"/>
            </w:pPr>
            <w:r>
              <w:t>30</w:t>
            </w:r>
          </w:p>
        </w:tc>
      </w:tr>
      <w:tr w:rsidR="001313A2" w:rsidTr="00A62DFD">
        <w:trPr>
          <w:trHeight w:val="22"/>
        </w:trPr>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spacing w:line="256" w:lineRule="auto"/>
            </w:pPr>
            <w:r>
              <w:t>Общественное питание и продукция общественного питания</w:t>
            </w:r>
          </w:p>
        </w:tc>
      </w:tr>
      <w:tr w:rsidR="001313A2" w:rsidTr="00A62DFD">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spacing w:line="256" w:lineRule="auto"/>
            </w:pPr>
            <w:r>
              <w:t>60</w:t>
            </w:r>
          </w:p>
        </w:tc>
      </w:tr>
      <w:tr w:rsidR="001313A2" w:rsidTr="00A62DFD">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spacing w:line="256" w:lineRule="auto"/>
              <w:rPr>
                <w:color w:val="FF0000"/>
              </w:rPr>
            </w:pPr>
            <w:r>
              <w:t>60 месяцев с даты заключения договора</w:t>
            </w:r>
          </w:p>
        </w:tc>
      </w:tr>
      <w:tr w:rsidR="001313A2" w:rsidTr="00A62DFD">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313A2" w:rsidRDefault="001313A2" w:rsidP="00A62DFD">
            <w:pPr>
              <w:autoSpaceDE w:val="0"/>
              <w:autoSpaceDN w:val="0"/>
              <w:adjustRightInd w:val="0"/>
              <w:spacing w:line="256" w:lineRule="auto"/>
            </w:pPr>
            <w:r>
              <w:t>55 934,32</w:t>
            </w:r>
          </w:p>
        </w:tc>
      </w:tr>
      <w:tr w:rsidR="001313A2" w:rsidTr="00A62DFD">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313A2" w:rsidRDefault="001313A2" w:rsidP="00A62DFD">
            <w:pPr>
              <w:autoSpaceDE w:val="0"/>
              <w:autoSpaceDN w:val="0"/>
              <w:adjustRightInd w:val="0"/>
              <w:spacing w:line="256" w:lineRule="auto"/>
            </w:pPr>
            <w:r>
              <w:t>55 934,32</w:t>
            </w:r>
          </w:p>
        </w:tc>
      </w:tr>
      <w:tr w:rsidR="001313A2" w:rsidTr="00A62DFD">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313A2" w:rsidRDefault="001313A2" w:rsidP="00A62DFD">
            <w:pPr>
              <w:autoSpaceDE w:val="0"/>
              <w:autoSpaceDN w:val="0"/>
              <w:adjustRightInd w:val="0"/>
              <w:spacing w:line="256" w:lineRule="auto"/>
            </w:pPr>
            <w:r>
              <w:t>2 796,72</w:t>
            </w:r>
          </w:p>
        </w:tc>
      </w:tr>
      <w:tr w:rsidR="001313A2" w:rsidTr="00A62DFD">
        <w:tc>
          <w:tcPr>
            <w:tcW w:w="563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313A2" w:rsidRDefault="001313A2" w:rsidP="00A62DFD">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313A2" w:rsidTr="00A62DFD">
        <w:tc>
          <w:tcPr>
            <w:tcW w:w="563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313A2" w:rsidRDefault="001313A2" w:rsidP="00A62DFD">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1313A2" w:rsidTr="00A62DFD">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313A2" w:rsidRDefault="001313A2" w:rsidP="00A62DFD">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313A2" w:rsidRDefault="001313A2" w:rsidP="00A62DFD">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1313A2" w:rsidRDefault="001313A2" w:rsidP="00A62DFD">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1313A2" w:rsidRDefault="001313A2" w:rsidP="001313A2">
      <w:pPr>
        <w:rPr>
          <w:b/>
        </w:rPr>
      </w:pPr>
    </w:p>
    <w:p w:rsidR="00C208AE" w:rsidRDefault="00C208AE" w:rsidP="00C208AE">
      <w:pPr>
        <w:tabs>
          <w:tab w:val="center" w:pos="567"/>
        </w:tabs>
        <w:spacing w:line="276" w:lineRule="auto"/>
        <w:ind w:left="-567" w:firstLine="567"/>
        <w:jc w:val="center"/>
        <w:outlineLvl w:val="0"/>
        <w:rPr>
          <w:b/>
          <w:bCs/>
        </w:rPr>
      </w:pPr>
      <w:r w:rsidRPr="00177DC1">
        <w:rPr>
          <w:b/>
          <w:bCs/>
        </w:rPr>
        <w:lastRenderedPageBreak/>
        <w:t>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C208AE" w:rsidRDefault="00C208AE" w:rsidP="00C208AE">
      <w:pPr>
        <w:tabs>
          <w:tab w:val="center" w:pos="567"/>
        </w:tabs>
        <w:spacing w:line="276" w:lineRule="auto"/>
        <w:ind w:left="-567" w:firstLine="567"/>
        <w:jc w:val="center"/>
        <w:outlineLvl w:val="0"/>
        <w:rPr>
          <w:b/>
          <w:bCs/>
        </w:rPr>
      </w:pPr>
    </w:p>
    <w:p w:rsidR="00C208AE" w:rsidRPr="00177DC1" w:rsidRDefault="00C208AE" w:rsidP="00C208AE">
      <w:pPr>
        <w:tabs>
          <w:tab w:val="center" w:pos="567"/>
        </w:tabs>
        <w:spacing w:line="276" w:lineRule="auto"/>
        <w:ind w:left="-567" w:firstLine="567"/>
        <w:jc w:val="both"/>
        <w:outlineLvl w:val="0"/>
        <w:rPr>
          <w:bCs/>
        </w:rPr>
      </w:pPr>
      <w:r w:rsidRPr="00177DC1">
        <w:rPr>
          <w:bCs/>
        </w:rPr>
        <w:t xml:space="preserve">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представлены в </w:t>
      </w:r>
      <w:r w:rsidRPr="001F6BAC">
        <w:rPr>
          <w:bCs/>
        </w:rPr>
        <w:t xml:space="preserve">Приложении 3 к настоящей аукционной документации и являются частью настоящей аукционной документации. </w:t>
      </w:r>
    </w:p>
    <w:p w:rsidR="00C208AE" w:rsidRDefault="00C208AE" w:rsidP="007058D9">
      <w:pPr>
        <w:tabs>
          <w:tab w:val="center" w:pos="567"/>
        </w:tabs>
        <w:spacing w:line="276" w:lineRule="auto"/>
        <w:ind w:left="-567" w:firstLine="567"/>
        <w:jc w:val="center"/>
        <w:outlineLvl w:val="0"/>
        <w:rPr>
          <w:b/>
          <w:bCs/>
        </w:rPr>
      </w:pPr>
    </w:p>
    <w:p w:rsidR="007058D9" w:rsidRDefault="007058D9" w:rsidP="007058D9">
      <w:pPr>
        <w:tabs>
          <w:tab w:val="center" w:pos="567"/>
        </w:tabs>
        <w:spacing w:line="276" w:lineRule="auto"/>
        <w:ind w:left="-567" w:firstLine="567"/>
        <w:jc w:val="center"/>
        <w:outlineLvl w:val="0"/>
        <w:rPr>
          <w:b/>
          <w:bCs/>
        </w:rPr>
      </w:pPr>
      <w:r w:rsidRPr="00177DC1">
        <w:rPr>
          <w:b/>
          <w:bCs/>
        </w:rPr>
        <w:t xml:space="preserve">Требования к типовым проектам </w:t>
      </w:r>
      <w:r>
        <w:rPr>
          <w:b/>
          <w:bCs/>
        </w:rPr>
        <w:t>палаток</w:t>
      </w:r>
    </w:p>
    <w:p w:rsidR="007058D9" w:rsidRDefault="007058D9" w:rsidP="007058D9">
      <w:pPr>
        <w:tabs>
          <w:tab w:val="center" w:pos="567"/>
        </w:tabs>
        <w:spacing w:line="276" w:lineRule="auto"/>
        <w:ind w:left="-567" w:firstLine="567"/>
        <w:jc w:val="center"/>
        <w:outlineLvl w:val="0"/>
        <w:rPr>
          <w:b/>
          <w:bCs/>
        </w:rPr>
      </w:pPr>
    </w:p>
    <w:p w:rsidR="007058D9" w:rsidRPr="00177DC1" w:rsidRDefault="007058D9" w:rsidP="007058D9">
      <w:pPr>
        <w:tabs>
          <w:tab w:val="center" w:pos="567"/>
        </w:tabs>
        <w:spacing w:line="276" w:lineRule="auto"/>
        <w:ind w:left="-567" w:firstLine="567"/>
        <w:jc w:val="both"/>
        <w:outlineLvl w:val="0"/>
        <w:rPr>
          <w:bCs/>
        </w:rPr>
      </w:pPr>
      <w:r w:rsidRPr="00177DC1">
        <w:rPr>
          <w:bCs/>
        </w:rPr>
        <w:t xml:space="preserve">Требования </w:t>
      </w:r>
      <w:r w:rsidRPr="003230BE">
        <w:rPr>
          <w:bCs/>
        </w:rPr>
        <w:t>к типовым проектам палат</w:t>
      </w:r>
      <w:r>
        <w:rPr>
          <w:bCs/>
        </w:rPr>
        <w:t>о</w:t>
      </w:r>
      <w:r w:rsidRPr="003230BE">
        <w:rPr>
          <w:bCs/>
        </w:rPr>
        <w:t>к</w:t>
      </w:r>
      <w:r w:rsidRPr="00177DC1">
        <w:rPr>
          <w:bCs/>
        </w:rPr>
        <w:t xml:space="preserve"> представлены в </w:t>
      </w:r>
      <w:r w:rsidRPr="001F6BAC">
        <w:rPr>
          <w:bCs/>
        </w:rPr>
        <w:t xml:space="preserve">Приложении </w:t>
      </w:r>
      <w:r w:rsidR="00C208AE">
        <w:rPr>
          <w:bCs/>
        </w:rPr>
        <w:t>4</w:t>
      </w:r>
      <w:r w:rsidRPr="001F6BAC">
        <w:rPr>
          <w:bCs/>
        </w:rPr>
        <w:t xml:space="preserve"> к настоящей аукционной документации и являются частью настоящей аукционной документации. </w:t>
      </w:r>
    </w:p>
    <w:p w:rsidR="007058D9" w:rsidRDefault="007058D9" w:rsidP="00FE57BE">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A009C1" w:rsidRDefault="00A009C1" w:rsidP="00A009C1">
      <w:pPr>
        <w:tabs>
          <w:tab w:val="center" w:pos="567"/>
        </w:tabs>
        <w:spacing w:line="276" w:lineRule="auto"/>
        <w:ind w:left="-567" w:firstLine="567"/>
        <w:jc w:val="center"/>
        <w:outlineLvl w:val="0"/>
        <w:rPr>
          <w:b/>
          <w:bCs/>
        </w:rPr>
      </w:pPr>
      <w:r w:rsidRPr="00177DC1">
        <w:rPr>
          <w:b/>
          <w:bCs/>
        </w:rPr>
        <w:t xml:space="preserve">Требования к типовым проектам </w:t>
      </w:r>
      <w:r>
        <w:rPr>
          <w:b/>
          <w:bCs/>
        </w:rPr>
        <w:t xml:space="preserve">торгового автомата (вендингового автомата) </w:t>
      </w:r>
      <w:r>
        <w:rPr>
          <w:b/>
          <w:bCs/>
        </w:rPr>
        <w:br/>
        <w:t>по продаже питьевой воды</w:t>
      </w:r>
    </w:p>
    <w:p w:rsidR="00A009C1" w:rsidRDefault="00A009C1" w:rsidP="00A009C1">
      <w:pPr>
        <w:tabs>
          <w:tab w:val="center" w:pos="567"/>
        </w:tabs>
        <w:spacing w:line="276" w:lineRule="auto"/>
        <w:ind w:left="-567" w:firstLine="567"/>
        <w:jc w:val="center"/>
        <w:outlineLvl w:val="0"/>
        <w:rPr>
          <w:b/>
          <w:bCs/>
        </w:rPr>
      </w:pPr>
    </w:p>
    <w:p w:rsidR="00A009C1" w:rsidRPr="00177DC1" w:rsidRDefault="00A009C1" w:rsidP="00A009C1">
      <w:pPr>
        <w:tabs>
          <w:tab w:val="center" w:pos="567"/>
        </w:tabs>
        <w:spacing w:line="276" w:lineRule="auto"/>
        <w:ind w:left="-567" w:firstLine="567"/>
        <w:jc w:val="both"/>
        <w:outlineLvl w:val="0"/>
        <w:rPr>
          <w:bCs/>
        </w:rPr>
      </w:pPr>
      <w:r w:rsidRPr="00177DC1">
        <w:rPr>
          <w:bCs/>
        </w:rPr>
        <w:t xml:space="preserve">Требования </w:t>
      </w:r>
      <w:r w:rsidRPr="003230BE">
        <w:rPr>
          <w:bCs/>
        </w:rPr>
        <w:t>к типовым проектам торгового автомата (вендингового автомата) по продаже питьевой воды</w:t>
      </w:r>
      <w:r>
        <w:rPr>
          <w:bCs/>
        </w:rPr>
        <w:t xml:space="preserve"> </w:t>
      </w:r>
      <w:r w:rsidRPr="00177DC1">
        <w:rPr>
          <w:bCs/>
        </w:rPr>
        <w:t xml:space="preserve">представлены в </w:t>
      </w:r>
      <w:r w:rsidRPr="001F6BAC">
        <w:rPr>
          <w:bCs/>
        </w:rPr>
        <w:t xml:space="preserve">Приложении </w:t>
      </w:r>
      <w:r>
        <w:rPr>
          <w:bCs/>
        </w:rPr>
        <w:t>5</w:t>
      </w:r>
      <w:r w:rsidRPr="001F6BAC">
        <w:rPr>
          <w:bCs/>
        </w:rPr>
        <w:t xml:space="preserve"> к настояще</w:t>
      </w:r>
      <w:r>
        <w:rPr>
          <w:bCs/>
        </w:rPr>
        <w:t xml:space="preserve">й аукционной документации </w:t>
      </w:r>
      <w:r>
        <w:rPr>
          <w:bCs/>
        </w:rPr>
        <w:br/>
        <w:t>и являются частью настоящей аукционной документации.</w:t>
      </w:r>
      <w:r w:rsidRPr="001F6BAC">
        <w:rPr>
          <w:bCs/>
        </w:rPr>
        <w:t xml:space="preserve"> </w:t>
      </w:r>
    </w:p>
    <w:p w:rsidR="00A009C1" w:rsidRDefault="00A009C1" w:rsidP="0020220F">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20220F" w:rsidRPr="00C22F97" w:rsidRDefault="0020220F" w:rsidP="0020220F">
      <w:pPr>
        <w:pStyle w:val="ae"/>
        <w:widowControl w:val="0"/>
        <w:spacing w:after="0" w:line="240" w:lineRule="auto"/>
        <w:ind w:left="567"/>
        <w:jc w:val="center"/>
        <w:rPr>
          <w:rFonts w:ascii="Times New Roman" w:eastAsia="Courier New" w:hAnsi="Times New Roman" w:cs="Times New Roman"/>
          <w:b/>
          <w:sz w:val="24"/>
          <w:szCs w:val="24"/>
          <w:lang w:eastAsia="ru-RU" w:bidi="ru-RU"/>
        </w:rPr>
      </w:pPr>
      <w:r w:rsidRPr="004304EB">
        <w:rPr>
          <w:rFonts w:ascii="Times New Roman" w:eastAsia="Courier New" w:hAnsi="Times New Roman" w:cs="Times New Roman"/>
          <w:b/>
          <w:sz w:val="24"/>
          <w:szCs w:val="24"/>
          <w:lang w:eastAsia="ru-RU" w:bidi="ru-RU"/>
        </w:rPr>
        <w:t xml:space="preserve">Сроки, время подачи заявок, </w:t>
      </w:r>
      <w:r>
        <w:rPr>
          <w:rFonts w:ascii="Times New Roman" w:eastAsia="Courier New" w:hAnsi="Times New Roman" w:cs="Times New Roman"/>
          <w:b/>
          <w:sz w:val="24"/>
          <w:szCs w:val="24"/>
          <w:lang w:eastAsia="ru-RU" w:bidi="ru-RU"/>
        </w:rPr>
        <w:t xml:space="preserve">рассмотрения заявок, </w:t>
      </w:r>
      <w:r w:rsidRPr="004304EB">
        <w:rPr>
          <w:rFonts w:ascii="Times New Roman" w:eastAsia="Courier New" w:hAnsi="Times New Roman" w:cs="Times New Roman"/>
          <w:b/>
          <w:sz w:val="24"/>
          <w:szCs w:val="24"/>
          <w:lang w:eastAsia="ru-RU" w:bidi="ru-RU"/>
        </w:rPr>
        <w:t>проведения аукциона</w:t>
      </w:r>
    </w:p>
    <w:p w:rsidR="0020220F" w:rsidRPr="00C22F97" w:rsidRDefault="0020220F" w:rsidP="0020220F">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1313A2" w:rsidRPr="00A25D54" w:rsidRDefault="001313A2" w:rsidP="001313A2">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Pr="00A25D54">
        <w:rPr>
          <w:rFonts w:eastAsia="Courier New"/>
          <w:lang w:bidi="ru-RU"/>
        </w:rPr>
        <w:t xml:space="preserve"> </w:t>
      </w:r>
      <w:r>
        <w:rPr>
          <w:rFonts w:eastAsia="Courier New"/>
          <w:lang w:bidi="ru-RU"/>
        </w:rPr>
        <w:t>15</w:t>
      </w:r>
      <w:r w:rsidRPr="00A25D54">
        <w:rPr>
          <w:rFonts w:eastAsia="Courier New"/>
          <w:lang w:bidi="ru-RU"/>
        </w:rPr>
        <w:t>.</w:t>
      </w:r>
      <w:r>
        <w:rPr>
          <w:rFonts w:eastAsia="Courier New"/>
          <w:lang w:bidi="ru-RU"/>
        </w:rPr>
        <w:t>11</w:t>
      </w:r>
      <w:r w:rsidRPr="00A25D54">
        <w:rPr>
          <w:rFonts w:eastAsia="Courier New"/>
          <w:lang w:bidi="ru-RU"/>
        </w:rPr>
        <w:t>.20</w:t>
      </w:r>
      <w:r>
        <w:rPr>
          <w:rFonts w:eastAsia="Courier New"/>
          <w:lang w:bidi="ru-RU"/>
        </w:rPr>
        <w:t>21</w:t>
      </w:r>
      <w:r w:rsidRPr="00A25D54">
        <w:rPr>
          <w:rFonts w:eastAsia="Courier New"/>
          <w:lang w:bidi="ru-RU"/>
        </w:rPr>
        <w:t xml:space="preserve"> в 9:00 </w:t>
      </w:r>
      <w:r w:rsidRPr="00A25D54">
        <w:rPr>
          <w:rFonts w:eastAsia="Courier New"/>
          <w:lang w:bidi="ru-RU"/>
        </w:rPr>
        <w:br/>
        <w:t>по местному времени (7:00 МСК).</w:t>
      </w:r>
    </w:p>
    <w:p w:rsidR="001313A2" w:rsidRPr="00A25D54" w:rsidRDefault="001313A2" w:rsidP="001313A2">
      <w:pPr>
        <w:widowControl w:val="0"/>
        <w:ind w:left="-567" w:firstLine="709"/>
        <w:jc w:val="both"/>
        <w:rPr>
          <w:rFonts w:eastAsia="Courier New"/>
          <w:lang w:bidi="ru-RU"/>
        </w:rPr>
      </w:pPr>
    </w:p>
    <w:p w:rsidR="001313A2" w:rsidRPr="00A25D54" w:rsidRDefault="001313A2" w:rsidP="001313A2">
      <w:pPr>
        <w:widowControl w:val="0"/>
        <w:ind w:left="-567" w:firstLine="709"/>
        <w:jc w:val="both"/>
        <w:rPr>
          <w:rFonts w:eastAsia="Courier New"/>
          <w:lang w:bidi="ru-RU"/>
        </w:rPr>
      </w:pPr>
      <w:r w:rsidRPr="00A25D54">
        <w:rPr>
          <w:rFonts w:eastAsia="Courier New"/>
          <w:b/>
          <w:lang w:bidi="ru-RU"/>
        </w:rPr>
        <w:t xml:space="preserve">Дата и время окончания срока подачи заявок на участие в аукционе – </w:t>
      </w:r>
      <w:r w:rsidRPr="00B6112A">
        <w:rPr>
          <w:rFonts w:eastAsia="Courier New"/>
          <w:lang w:bidi="ru-RU"/>
        </w:rPr>
        <w:t>10</w:t>
      </w:r>
      <w:r w:rsidRPr="00293E26">
        <w:rPr>
          <w:rFonts w:eastAsia="Courier New"/>
          <w:lang w:bidi="ru-RU"/>
        </w:rPr>
        <w:t>.</w:t>
      </w:r>
      <w:r>
        <w:rPr>
          <w:rFonts w:eastAsia="Courier New"/>
          <w:lang w:bidi="ru-RU"/>
        </w:rPr>
        <w:t>12</w:t>
      </w:r>
      <w:r w:rsidRPr="00A25D54">
        <w:rPr>
          <w:rFonts w:eastAsia="Courier New"/>
          <w:lang w:bidi="ru-RU"/>
        </w:rPr>
        <w:t>.20</w:t>
      </w:r>
      <w:r>
        <w:rPr>
          <w:rFonts w:eastAsia="Courier New"/>
          <w:lang w:bidi="ru-RU"/>
        </w:rPr>
        <w:t>21</w:t>
      </w:r>
      <w:r w:rsidRPr="00A25D54">
        <w:rPr>
          <w:rFonts w:eastAsia="Courier New"/>
          <w:lang w:bidi="ru-RU"/>
        </w:rPr>
        <w:t xml:space="preserve"> </w:t>
      </w:r>
      <w:r w:rsidRPr="00A25D54">
        <w:rPr>
          <w:rFonts w:eastAsia="Courier New"/>
          <w:lang w:bidi="ru-RU"/>
        </w:rPr>
        <w:br/>
        <w:t xml:space="preserve">в 18:00 по местному времени (16:00 МСК). </w:t>
      </w:r>
    </w:p>
    <w:p w:rsidR="001313A2" w:rsidRPr="00A25D54" w:rsidRDefault="001313A2" w:rsidP="001313A2">
      <w:pPr>
        <w:widowControl w:val="0"/>
        <w:ind w:left="-567" w:firstLine="709"/>
        <w:jc w:val="both"/>
        <w:rPr>
          <w:rFonts w:eastAsia="Courier New"/>
          <w:b/>
          <w:lang w:bidi="ru-RU"/>
        </w:rPr>
      </w:pPr>
    </w:p>
    <w:p w:rsidR="001313A2" w:rsidRPr="00A25D54" w:rsidRDefault="001313A2" w:rsidP="001313A2">
      <w:pPr>
        <w:widowControl w:val="0"/>
        <w:ind w:left="-567" w:firstLine="709"/>
        <w:jc w:val="both"/>
        <w:rPr>
          <w:rFonts w:eastAsia="Courier New"/>
          <w:color w:val="00B050"/>
          <w:lang w:bidi="ru-RU"/>
        </w:rPr>
      </w:pPr>
      <w:r w:rsidRPr="00A25D54">
        <w:rPr>
          <w:rFonts w:eastAsia="Courier New"/>
          <w:b/>
          <w:lang w:bidi="ru-RU"/>
        </w:rPr>
        <w:t>Дата окончания срока рассмотрения заявок на участие в аукционе (определение участников аукциона)</w:t>
      </w:r>
      <w:r w:rsidRPr="00A25D54">
        <w:rPr>
          <w:rFonts w:eastAsia="Courier New"/>
          <w:lang w:bidi="ru-RU"/>
        </w:rPr>
        <w:t xml:space="preserve"> </w:t>
      </w:r>
      <w:r w:rsidRPr="00427D11">
        <w:rPr>
          <w:rFonts w:eastAsia="Courier New"/>
          <w:lang w:bidi="ru-RU"/>
        </w:rPr>
        <w:t xml:space="preserve">- </w:t>
      </w:r>
      <w:r>
        <w:rPr>
          <w:rFonts w:eastAsia="Courier New"/>
          <w:lang w:bidi="ru-RU"/>
        </w:rPr>
        <w:t>13</w:t>
      </w:r>
      <w:r w:rsidRPr="00427D11">
        <w:rPr>
          <w:rFonts w:eastAsia="Courier New"/>
          <w:lang w:bidi="ru-RU"/>
        </w:rPr>
        <w:t>.</w:t>
      </w:r>
      <w:r>
        <w:rPr>
          <w:rFonts w:eastAsia="Courier New"/>
          <w:lang w:bidi="ru-RU"/>
        </w:rPr>
        <w:t>12</w:t>
      </w:r>
      <w:r w:rsidRPr="00A25D54">
        <w:rPr>
          <w:rFonts w:eastAsia="Courier New"/>
          <w:lang w:bidi="ru-RU"/>
        </w:rPr>
        <w:t>.20</w:t>
      </w:r>
      <w:r>
        <w:rPr>
          <w:rFonts w:eastAsia="Courier New"/>
          <w:lang w:bidi="ru-RU"/>
        </w:rPr>
        <w:t>21</w:t>
      </w:r>
      <w:r w:rsidRPr="00A25D54">
        <w:rPr>
          <w:rFonts w:eastAsia="Courier New"/>
          <w:lang w:bidi="ru-RU"/>
        </w:rPr>
        <w:t xml:space="preserve">. </w:t>
      </w:r>
    </w:p>
    <w:p w:rsidR="001313A2" w:rsidRPr="00A25D54" w:rsidRDefault="001313A2" w:rsidP="001313A2">
      <w:pPr>
        <w:widowControl w:val="0"/>
        <w:ind w:left="-567" w:firstLine="709"/>
        <w:jc w:val="both"/>
        <w:rPr>
          <w:rFonts w:eastAsia="Courier New"/>
          <w:lang w:bidi="ru-RU"/>
        </w:rPr>
      </w:pPr>
    </w:p>
    <w:p w:rsidR="001313A2" w:rsidRPr="00A25D54" w:rsidRDefault="001313A2" w:rsidP="001313A2">
      <w:pPr>
        <w:widowControl w:val="0"/>
        <w:ind w:left="-567" w:firstLine="709"/>
        <w:jc w:val="both"/>
        <w:rPr>
          <w:rFonts w:eastAsia="Courier New"/>
          <w:lang w:bidi="ru-RU"/>
        </w:rPr>
      </w:pPr>
      <w:r w:rsidRPr="00A25D54">
        <w:rPr>
          <w:rFonts w:eastAsia="Courier New"/>
          <w:b/>
          <w:lang w:bidi="ru-RU"/>
        </w:rPr>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Pr>
          <w:rFonts w:eastAsia="Courier New"/>
          <w:lang w:bidi="ru-RU"/>
        </w:rPr>
        <w:t>14</w:t>
      </w:r>
      <w:r w:rsidRPr="00A25D54">
        <w:rPr>
          <w:rFonts w:eastAsia="Courier New"/>
          <w:lang w:bidi="ru-RU"/>
        </w:rPr>
        <w:t>.</w:t>
      </w:r>
      <w:r>
        <w:rPr>
          <w:rFonts w:eastAsia="Courier New"/>
          <w:lang w:bidi="ru-RU"/>
        </w:rPr>
        <w:t>12</w:t>
      </w:r>
      <w:r w:rsidRPr="00A25D54">
        <w:rPr>
          <w:rFonts w:eastAsia="Courier New"/>
          <w:lang w:bidi="ru-RU"/>
        </w:rPr>
        <w:t>.20</w:t>
      </w:r>
      <w:r>
        <w:rPr>
          <w:rFonts w:eastAsia="Courier New"/>
          <w:lang w:bidi="ru-RU"/>
        </w:rPr>
        <w:t>21</w:t>
      </w:r>
      <w:r w:rsidRPr="00A25D54">
        <w:rPr>
          <w:rFonts w:eastAsia="Courier New"/>
          <w:lang w:bidi="ru-RU"/>
        </w:rPr>
        <w:t xml:space="preserve"> в 09:00 по местному времени (07:00 МСК). </w:t>
      </w:r>
    </w:p>
    <w:p w:rsidR="001313A2" w:rsidRPr="00A25D54" w:rsidRDefault="001313A2" w:rsidP="001313A2">
      <w:pPr>
        <w:widowControl w:val="0"/>
        <w:ind w:left="-567" w:firstLine="709"/>
        <w:jc w:val="both"/>
        <w:rPr>
          <w:b/>
        </w:rPr>
      </w:pPr>
    </w:p>
    <w:p w:rsidR="001313A2" w:rsidRPr="00423111" w:rsidRDefault="001313A2" w:rsidP="001313A2">
      <w:pPr>
        <w:widowControl w:val="0"/>
        <w:ind w:left="-567" w:firstLine="709"/>
        <w:jc w:val="both"/>
        <w:rPr>
          <w:rFonts w:eastAsia="Courier New"/>
          <w:lang w:bidi="ru-RU"/>
        </w:rPr>
      </w:pPr>
      <w:r w:rsidRPr="00423111">
        <w:rPr>
          <w:b/>
        </w:rPr>
        <w:t>Место проведения аукциона:</w:t>
      </w:r>
      <w:r w:rsidRPr="00423111">
        <w:t xml:space="preserve"> электронная площадка – универсальная торговая платформа ЗАО «Сбербанк-АСТ», размещенная на сайте http://utp.sberbank-ast.ru в сети Интернет (торговая секция «Приватизация, аренда и продажа прав»).</w:t>
      </w:r>
    </w:p>
    <w:p w:rsidR="00FE57BE" w:rsidRDefault="00FE57BE" w:rsidP="00FE57BE">
      <w:pPr>
        <w:autoSpaceDE w:val="0"/>
        <w:autoSpaceDN w:val="0"/>
        <w:adjustRightInd w:val="0"/>
        <w:ind w:left="-567" w:firstLine="709"/>
        <w:jc w:val="both"/>
        <w:outlineLvl w:val="1"/>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r>
        <w:rPr>
          <w:lang w:val="en-US"/>
        </w:rPr>
        <w:t>gorodperm</w:t>
      </w:r>
      <w:r w:rsidRPr="00AB2BA5">
        <w:t>.</w:t>
      </w:r>
      <w:r>
        <w:rPr>
          <w:lang w:val="en-US"/>
        </w:rPr>
        <w:t>ru</w:t>
      </w:r>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 xml:space="preserve">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w:t>
      </w:r>
      <w:r w:rsidRPr="00FC3B2F">
        <w:lastRenderedPageBreak/>
        <w:t>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180FD3"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5462C">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1313A2">
        <w:rPr>
          <w:rFonts w:ascii="Times New Roman" w:eastAsiaTheme="majorEastAsia" w:hAnsi="Times New Roman" w:cs="Times New Roman"/>
          <w:bCs/>
          <w:sz w:val="24"/>
          <w:szCs w:val="24"/>
          <w:lang w:eastAsia="ru-RU" w:bidi="ru-RU"/>
        </w:rPr>
        <w:t>15</w:t>
      </w:r>
      <w:r w:rsidR="003D084A" w:rsidRPr="003D084A">
        <w:rPr>
          <w:rFonts w:ascii="Times New Roman" w:eastAsiaTheme="majorEastAsia" w:hAnsi="Times New Roman" w:cs="Times New Roman"/>
          <w:bCs/>
          <w:sz w:val="24"/>
          <w:szCs w:val="24"/>
          <w:lang w:eastAsia="ru-RU" w:bidi="ru-RU"/>
        </w:rPr>
        <w:t>.</w:t>
      </w:r>
      <w:r w:rsidR="001313A2">
        <w:rPr>
          <w:rFonts w:ascii="Times New Roman" w:eastAsiaTheme="majorEastAsia" w:hAnsi="Times New Roman" w:cs="Times New Roman"/>
          <w:bCs/>
          <w:sz w:val="24"/>
          <w:szCs w:val="24"/>
          <w:lang w:eastAsia="ru-RU" w:bidi="ru-RU"/>
        </w:rPr>
        <w:t>11</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6F7FB0">
        <w:rPr>
          <w:rFonts w:ascii="Times New Roman" w:eastAsiaTheme="majorEastAsia" w:hAnsi="Times New Roman" w:cs="Times New Roman"/>
          <w:bCs/>
          <w:sz w:val="24"/>
          <w:szCs w:val="24"/>
          <w:lang w:eastAsia="ru-RU" w:bidi="ru-RU"/>
        </w:rPr>
        <w:t>1</w:t>
      </w:r>
      <w:r w:rsidR="003D084A" w:rsidRPr="003D084A">
        <w:rPr>
          <w:rFonts w:ascii="Times New Roman" w:eastAsiaTheme="majorEastAsia" w:hAnsi="Times New Roman" w:cs="Times New Roman"/>
          <w:bCs/>
          <w:sz w:val="24"/>
          <w:szCs w:val="24"/>
          <w:lang w:eastAsia="ru-RU" w:bidi="ru-RU"/>
        </w:rPr>
        <w:t xml:space="preserve"> по </w:t>
      </w:r>
      <w:r w:rsidR="001313A2">
        <w:rPr>
          <w:rFonts w:ascii="Times New Roman" w:eastAsiaTheme="majorEastAsia" w:hAnsi="Times New Roman" w:cs="Times New Roman"/>
          <w:bCs/>
          <w:sz w:val="24"/>
          <w:szCs w:val="24"/>
          <w:lang w:eastAsia="ru-RU" w:bidi="ru-RU"/>
        </w:rPr>
        <w:t>10</w:t>
      </w:r>
      <w:r w:rsidR="001F6BAC">
        <w:rPr>
          <w:rFonts w:ascii="Times New Roman" w:eastAsiaTheme="majorEastAsia" w:hAnsi="Times New Roman" w:cs="Times New Roman"/>
          <w:bCs/>
          <w:sz w:val="24"/>
          <w:szCs w:val="24"/>
          <w:lang w:eastAsia="ru-RU" w:bidi="ru-RU"/>
        </w:rPr>
        <w:t>.</w:t>
      </w:r>
      <w:r w:rsidR="001313A2">
        <w:rPr>
          <w:rFonts w:ascii="Times New Roman" w:eastAsiaTheme="majorEastAsia" w:hAnsi="Times New Roman" w:cs="Times New Roman"/>
          <w:bCs/>
          <w:sz w:val="24"/>
          <w:szCs w:val="24"/>
          <w:lang w:eastAsia="ru-RU" w:bidi="ru-RU"/>
        </w:rPr>
        <w:t>12</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6F7FB0">
        <w:rPr>
          <w:rFonts w:ascii="Times New Roman" w:eastAsiaTheme="majorEastAsia" w:hAnsi="Times New Roman" w:cs="Times New Roman"/>
          <w:bCs/>
          <w:sz w:val="24"/>
          <w:szCs w:val="24"/>
          <w:lang w:eastAsia="ru-RU" w:bidi="ru-RU"/>
        </w:rPr>
        <w:t>1</w:t>
      </w:r>
      <w:r w:rsidR="003D084A" w:rsidRPr="003D084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F151E6">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 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8"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A4637F">
      <w:pPr>
        <w:ind w:left="-567" w:firstLine="567"/>
        <w:jc w:val="both"/>
      </w:pPr>
      <w:r w:rsidRPr="00805CF1">
        <w:rPr>
          <w:b/>
        </w:rPr>
        <w:t xml:space="preserve">Назначение платежа – задаток для участия в электронном аукционе </w:t>
      </w:r>
      <w:r w:rsidR="001313A2">
        <w:rPr>
          <w:b/>
        </w:rPr>
        <w:t>14</w:t>
      </w:r>
      <w:r w:rsidRPr="00805CF1">
        <w:rPr>
          <w:b/>
        </w:rPr>
        <w:t>.</w:t>
      </w:r>
      <w:r w:rsidR="001313A2">
        <w:rPr>
          <w:b/>
        </w:rPr>
        <w:t>12</w:t>
      </w:r>
      <w:r w:rsidRPr="00805CF1">
        <w:rPr>
          <w:b/>
        </w:rPr>
        <w:t>.20</w:t>
      </w:r>
      <w:r w:rsidR="00E042F6">
        <w:rPr>
          <w:b/>
        </w:rPr>
        <w:t>2</w:t>
      </w:r>
      <w:r w:rsidR="002D6BAB">
        <w:rPr>
          <w:b/>
        </w:rPr>
        <w:t>1</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1313A2">
        <w:rPr>
          <w:bCs/>
          <w:snapToGrid w:val="0"/>
          <w:lang w:bidi="ru-RU"/>
        </w:rPr>
        <w:t>15</w:t>
      </w:r>
      <w:r w:rsidR="003D084A" w:rsidRPr="003D084A">
        <w:rPr>
          <w:bCs/>
          <w:snapToGrid w:val="0"/>
          <w:lang w:bidi="ru-RU"/>
        </w:rPr>
        <w:t>.</w:t>
      </w:r>
      <w:r w:rsidR="001313A2">
        <w:rPr>
          <w:bCs/>
          <w:snapToGrid w:val="0"/>
          <w:lang w:bidi="ru-RU"/>
        </w:rPr>
        <w:t>11</w:t>
      </w:r>
      <w:r w:rsidR="003D084A" w:rsidRPr="003D084A">
        <w:rPr>
          <w:bCs/>
          <w:snapToGrid w:val="0"/>
          <w:lang w:bidi="ru-RU"/>
        </w:rPr>
        <w:t>.20</w:t>
      </w:r>
      <w:r w:rsidR="00E042F6">
        <w:rPr>
          <w:bCs/>
          <w:snapToGrid w:val="0"/>
          <w:lang w:bidi="ru-RU"/>
        </w:rPr>
        <w:t>2</w:t>
      </w:r>
      <w:r w:rsidR="002D6BAB">
        <w:rPr>
          <w:bCs/>
          <w:snapToGrid w:val="0"/>
          <w:lang w:bidi="ru-RU"/>
        </w:rPr>
        <w:t>1</w:t>
      </w:r>
      <w:r w:rsidR="003D084A" w:rsidRPr="003D084A">
        <w:rPr>
          <w:bCs/>
          <w:snapToGrid w:val="0"/>
          <w:lang w:bidi="ru-RU"/>
        </w:rPr>
        <w:t xml:space="preserve"> по </w:t>
      </w:r>
      <w:r w:rsidR="001313A2">
        <w:rPr>
          <w:bCs/>
          <w:snapToGrid w:val="0"/>
          <w:lang w:bidi="ru-RU"/>
        </w:rPr>
        <w:t>10</w:t>
      </w:r>
      <w:r w:rsidR="003D084A" w:rsidRPr="003D084A">
        <w:rPr>
          <w:bCs/>
          <w:snapToGrid w:val="0"/>
          <w:lang w:bidi="ru-RU"/>
        </w:rPr>
        <w:t>.</w:t>
      </w:r>
      <w:r w:rsidR="001313A2">
        <w:rPr>
          <w:bCs/>
          <w:snapToGrid w:val="0"/>
          <w:lang w:bidi="ru-RU"/>
        </w:rPr>
        <w:t>12</w:t>
      </w:r>
      <w:r w:rsidR="003D084A" w:rsidRPr="003D084A">
        <w:rPr>
          <w:bCs/>
          <w:snapToGrid w:val="0"/>
          <w:lang w:bidi="ru-RU"/>
        </w:rPr>
        <w:t>.20</w:t>
      </w:r>
      <w:r w:rsidR="00E042F6">
        <w:rPr>
          <w:bCs/>
          <w:snapToGrid w:val="0"/>
          <w:lang w:bidi="ru-RU"/>
        </w:rPr>
        <w:t>2</w:t>
      </w:r>
      <w:r w:rsidR="002D6BAB">
        <w:rPr>
          <w:bCs/>
          <w:snapToGrid w:val="0"/>
          <w:lang w:bidi="ru-RU"/>
        </w:rPr>
        <w:t>1</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0146CB" w:rsidP="00805CF1">
      <w:pPr>
        <w:widowControl w:val="0"/>
        <w:ind w:left="-567" w:firstLine="709"/>
        <w:jc w:val="both"/>
        <w:rPr>
          <w:color w:val="000000"/>
          <w:lang w:bidi="ru-RU"/>
        </w:rPr>
      </w:pPr>
      <w:r w:rsidRPr="000146CB">
        <w:rPr>
          <w:color w:val="000000"/>
          <w:lang w:bidi="ru-RU"/>
        </w:rPr>
        <w:t>Задаток победителя или единственного участника аукциона засчитывается в счет платы за первый год размещения объекта</w:t>
      </w:r>
      <w:r>
        <w:rPr>
          <w:color w:val="000000"/>
          <w:lang w:bidi="ru-RU"/>
        </w:rPr>
        <w:t>.</w:t>
      </w:r>
      <w:r w:rsidRPr="000146CB">
        <w:rPr>
          <w:color w:val="000000"/>
          <w:lang w:bidi="ru-RU"/>
        </w:rPr>
        <w:t xml:space="preserve"> </w:t>
      </w:r>
    </w:p>
    <w:p w:rsidR="000146CB" w:rsidRDefault="000146CB" w:rsidP="00805CF1">
      <w:pPr>
        <w:widowControl w:val="0"/>
        <w:ind w:left="-567" w:firstLine="709"/>
        <w:jc w:val="both"/>
        <w:rPr>
          <w:u w:val="single"/>
          <w:lang w:bidi="ru-RU"/>
        </w:rPr>
      </w:pP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w:t>
      </w:r>
      <w:r w:rsidR="003223DB">
        <w:rPr>
          <w:lang w:bidi="ru-RU"/>
        </w:rPr>
        <w:t xml:space="preserve"> аукциона</w:t>
      </w:r>
      <w:r w:rsidRPr="00805CF1">
        <w:rPr>
          <w:lang w:bidi="ru-RU"/>
        </w:rPr>
        <w:t xml:space="preserve">, сделавшего предпоследнее </w:t>
      </w:r>
      <w:r w:rsidRPr="00805CF1">
        <w:rPr>
          <w:lang w:bidi="ru-RU"/>
        </w:rPr>
        <w:lastRenderedPageBreak/>
        <w:t>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сделавшего предпоследнее предложение 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t xml:space="preserve">При уклонении победителя аукциона от заключения в установленный срок договора </w:t>
      </w:r>
      <w:r w:rsidRPr="00805CF1">
        <w:rPr>
          <w:shd w:val="clear" w:color="auto" w:fill="FFFFFF"/>
        </w:rPr>
        <w:br/>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E2576C" w:rsidRDefault="00E2576C" w:rsidP="00427D11">
      <w:pPr>
        <w:pStyle w:val="ae"/>
        <w:widowControl w:val="0"/>
        <w:spacing w:after="0"/>
        <w:ind w:left="-567" w:firstLine="567"/>
        <w:jc w:val="both"/>
        <w:rPr>
          <w:rFonts w:ascii="Times New Roman" w:eastAsia="Courier New" w:hAnsi="Times New Roman"/>
          <w:sz w:val="24"/>
          <w:szCs w:val="24"/>
          <w:lang w:eastAsia="ru-RU" w:bidi="ru-RU"/>
        </w:rPr>
      </w:pP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r>
      <w:r w:rsidRPr="00582D13">
        <w:rPr>
          <w:rFonts w:eastAsia="Courier New"/>
          <w:lang w:bidi="ru-RU"/>
        </w:rPr>
        <w:lastRenderedPageBreak/>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4F171B" w:rsidRDefault="004F171B" w:rsidP="00F05FE8">
      <w:pPr>
        <w:autoSpaceDE w:val="0"/>
        <w:autoSpaceDN w:val="0"/>
        <w:adjustRightInd w:val="0"/>
        <w:spacing w:line="276" w:lineRule="auto"/>
        <w:ind w:firstLine="708"/>
        <w:jc w:val="center"/>
        <w:rPr>
          <w:b/>
        </w:rPr>
      </w:pPr>
    </w:p>
    <w:p w:rsidR="002A62E5" w:rsidRDefault="00F05FE8" w:rsidP="00F05FE8">
      <w:pPr>
        <w:autoSpaceDE w:val="0"/>
        <w:autoSpaceDN w:val="0"/>
        <w:adjustRightInd w:val="0"/>
        <w:spacing w:line="276" w:lineRule="auto"/>
        <w:ind w:firstLine="708"/>
        <w:jc w:val="center"/>
        <w:rPr>
          <w:b/>
        </w:rPr>
      </w:pPr>
      <w:r w:rsidRPr="00F05FE8">
        <w:rPr>
          <w:b/>
        </w:rPr>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из </w:t>
      </w:r>
      <w:r w:rsidR="00A702FC">
        <w:t>л</w:t>
      </w:r>
      <w:r>
        <w:t>ичного кабинета посредством штатного интерфейса торговой секции отдельно по каждому лоту 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t>Участник</w:t>
      </w:r>
      <w:r w:rsidR="00A702FC">
        <w:t xml:space="preserve"> аукциона</w:t>
      </w:r>
      <w:r w:rsidR="001938BE">
        <w:t xml:space="preserve"> вправе подать заявку в любое время с момента размещения извещения 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г) некорректного заполнения формы заявки, в том числе незаполнения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B1122C" w:rsidRDefault="00B1122C" w:rsidP="000D3629">
      <w:pPr>
        <w:tabs>
          <w:tab w:val="center" w:pos="5076"/>
        </w:tabs>
        <w:spacing w:line="276" w:lineRule="auto"/>
        <w:jc w:val="center"/>
        <w:outlineLvl w:val="0"/>
        <w:rPr>
          <w:b/>
          <w:bCs/>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заявок, Оператор 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lastRenderedPageBreak/>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2F47F8" w:rsidRDefault="002F47F8" w:rsidP="002F47F8">
      <w:pPr>
        <w:jc w:val="center"/>
        <w:rPr>
          <w:b/>
          <w:bCs/>
        </w:rPr>
      </w:pPr>
      <w:r w:rsidRPr="001D5ABB">
        <w:rPr>
          <w:b/>
          <w:bCs/>
        </w:rPr>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2F47F8">
      <w:pPr>
        <w:spacing w:line="276" w:lineRule="auto"/>
        <w:ind w:left="-567" w:firstLine="567"/>
        <w:jc w:val="both"/>
        <w:rPr>
          <w:bCs/>
        </w:rPr>
      </w:pPr>
      <w:r w:rsidRPr="00A07FC9">
        <w:rPr>
          <w:bCs/>
        </w:rPr>
        <w:t xml:space="preserve">По результатам рассмотрения заявок аукционная комиссия принимает решение о допуске участников аукциона к участию в аукционе или об отказе </w:t>
      </w:r>
      <w:r w:rsidR="00803B45">
        <w:rPr>
          <w:bCs/>
        </w:rPr>
        <w:br/>
      </w:r>
      <w:r w:rsidRPr="00A07FC9">
        <w:rPr>
          <w:bCs/>
        </w:rPr>
        <w:t>в допуске к участию в аукционе.</w:t>
      </w:r>
    </w:p>
    <w:p w:rsidR="00016EF8" w:rsidRPr="00016EF8" w:rsidRDefault="00016EF8" w:rsidP="00016EF8">
      <w:pPr>
        <w:spacing w:line="276" w:lineRule="auto"/>
        <w:ind w:left="-567" w:firstLine="567"/>
        <w:jc w:val="both"/>
        <w:rPr>
          <w:bCs/>
        </w:rPr>
      </w:pPr>
      <w:r w:rsidRPr="00016EF8">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1F6BAC"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830773">
        <w:t xml:space="preserve"> электронной площадке.</w:t>
      </w:r>
      <w:r>
        <w:t xml:space="preserve"> </w:t>
      </w:r>
    </w:p>
    <w:p w:rsidR="00C208AE" w:rsidRDefault="00C208AE" w:rsidP="002F47F8">
      <w:pPr>
        <w:jc w:val="center"/>
        <w:rPr>
          <w:b/>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lastRenderedPageBreak/>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E17BD8" w:rsidRDefault="00E17BD8" w:rsidP="00006078">
      <w:pPr>
        <w:tabs>
          <w:tab w:val="center" w:pos="5076"/>
        </w:tabs>
        <w:jc w:val="center"/>
        <w:outlineLvl w:val="0"/>
        <w:rPr>
          <w:b/>
          <w:bCs/>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w:t>
      </w:r>
      <w:r w:rsidR="00F9100A" w:rsidRPr="00F9100A">
        <w:rPr>
          <w:bCs/>
        </w:rPr>
        <w:t xml:space="preserve"> </w:t>
      </w:r>
      <w:r w:rsidR="00EA213F" w:rsidRPr="00F9100A">
        <w:rPr>
          <w:bCs/>
        </w:rPr>
        <w:t>2 к настоящей аукционной документации.</w:t>
      </w:r>
      <w:r w:rsidR="00EA213F">
        <w:rPr>
          <w:bCs/>
        </w:rPr>
        <w:tab/>
      </w:r>
      <w:r w:rsidR="00EA213F">
        <w:rPr>
          <w:bCs/>
        </w:rPr>
        <w:tab/>
      </w:r>
    </w:p>
    <w:p w:rsidR="00E16C2E" w:rsidRDefault="00E16C2E" w:rsidP="00E16C2E">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w:t>
      </w:r>
      <w:r>
        <w:rPr>
          <w:rFonts w:eastAsiaTheme="minorHAnsi"/>
          <w:lang w:eastAsia="en-US"/>
        </w:rPr>
        <w:br/>
        <w:t>и протоколом рассмотрения заявок на участие в аукцион (об итогах аукциона), победитель аукциона признается уклонившимся 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DF6DB8" w:rsidRDefault="00062F5C" w:rsidP="006E189E">
      <w:pPr>
        <w:pStyle w:val="a7"/>
        <w:tabs>
          <w:tab w:val="left" w:pos="6804"/>
        </w:tabs>
        <w:spacing w:after="0"/>
        <w:jc w:val="center"/>
        <w:rPr>
          <w:b/>
          <w:lang w:val="ru-RU"/>
        </w:rPr>
      </w:pPr>
      <w:r>
        <w:rPr>
          <w:b/>
          <w:lang w:val="ru-RU"/>
        </w:rPr>
        <w:t xml:space="preserve">                                                                      </w:t>
      </w:r>
    </w:p>
    <w:p w:rsidR="00E2576C" w:rsidRDefault="00DF6DB8" w:rsidP="006E189E">
      <w:pPr>
        <w:pStyle w:val="a7"/>
        <w:tabs>
          <w:tab w:val="left" w:pos="6804"/>
        </w:tabs>
        <w:spacing w:after="0"/>
        <w:jc w:val="center"/>
        <w:rPr>
          <w:b/>
          <w:lang w:val="ru-RU"/>
        </w:rPr>
      </w:pPr>
      <w:r>
        <w:rPr>
          <w:b/>
          <w:lang w:val="ru-RU"/>
        </w:rPr>
        <w:t xml:space="preserve">                             </w:t>
      </w:r>
    </w:p>
    <w:p w:rsidR="00ED7529" w:rsidRDefault="00ED7529" w:rsidP="006E189E">
      <w:pPr>
        <w:pStyle w:val="a7"/>
        <w:tabs>
          <w:tab w:val="left" w:pos="6804"/>
        </w:tabs>
        <w:spacing w:after="0"/>
        <w:jc w:val="center"/>
        <w:rPr>
          <w:b/>
          <w:lang w:val="ru-RU"/>
        </w:rPr>
      </w:pPr>
    </w:p>
    <w:p w:rsidR="002D6BAB" w:rsidRDefault="009A6F14" w:rsidP="00E2576C">
      <w:pPr>
        <w:pStyle w:val="a7"/>
        <w:tabs>
          <w:tab w:val="left" w:pos="6804"/>
        </w:tabs>
        <w:spacing w:after="0"/>
        <w:rPr>
          <w:b/>
          <w:lang w:val="ru-RU"/>
        </w:rPr>
      </w:pPr>
      <w:r>
        <w:rPr>
          <w:b/>
          <w:lang w:val="ru-RU"/>
        </w:rPr>
        <w:t xml:space="preserve">                                                                                 </w:t>
      </w:r>
      <w:r w:rsidR="00E042F6">
        <w:rPr>
          <w:b/>
          <w:lang w:val="ru-RU"/>
        </w:rPr>
        <w:t xml:space="preserve">                                                                                            </w:t>
      </w:r>
    </w:p>
    <w:p w:rsidR="008B1701" w:rsidRPr="000878F6" w:rsidRDefault="002D6BAB" w:rsidP="001313A2">
      <w:pPr>
        <w:pStyle w:val="a7"/>
        <w:tabs>
          <w:tab w:val="left" w:pos="6804"/>
        </w:tabs>
        <w:spacing w:after="0" w:line="240" w:lineRule="exact"/>
        <w:ind w:left="5670"/>
        <w:rPr>
          <w:b/>
        </w:rPr>
      </w:pPr>
      <w:r>
        <w:rPr>
          <w:b/>
          <w:lang w:val="ru-RU"/>
        </w:rPr>
        <w:lastRenderedPageBreak/>
        <w:t xml:space="preserve">                                                                                                </w:t>
      </w:r>
      <w:r w:rsidR="008B1701" w:rsidRPr="000878F6">
        <w:rPr>
          <w:b/>
        </w:rPr>
        <w:t>Приложение 1</w:t>
      </w:r>
    </w:p>
    <w:p w:rsidR="008B1701" w:rsidRPr="00DB33A8" w:rsidRDefault="008B1701" w:rsidP="001313A2">
      <w:pPr>
        <w:pStyle w:val="a3"/>
        <w:tabs>
          <w:tab w:val="left" w:pos="6521"/>
          <w:tab w:val="left" w:pos="6804"/>
        </w:tabs>
        <w:spacing w:line="240" w:lineRule="exact"/>
        <w:ind w:left="5670" w:right="-545"/>
        <w:rPr>
          <w:rFonts w:ascii="Times New Roman" w:hAnsi="Times New Roman"/>
          <w:b/>
          <w:sz w:val="24"/>
          <w:szCs w:val="24"/>
        </w:rPr>
      </w:pPr>
      <w:r w:rsidRPr="000878F6">
        <w:rPr>
          <w:rFonts w:ascii="Times New Roman" w:hAnsi="Times New Roman"/>
          <w:b/>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2C4C9F">
        <w:rPr>
          <w:bCs/>
        </w:rPr>
        <w:t>14</w:t>
      </w:r>
      <w:r w:rsidR="00884604" w:rsidRPr="000878F6">
        <w:rPr>
          <w:bCs/>
        </w:rPr>
        <w:t>.</w:t>
      </w:r>
      <w:r w:rsidR="002C4C9F">
        <w:rPr>
          <w:bCs/>
        </w:rPr>
        <w:t>12</w:t>
      </w:r>
      <w:r w:rsidR="00897FF3">
        <w:rPr>
          <w:bCs/>
        </w:rPr>
        <w:t>.20</w:t>
      </w:r>
      <w:r w:rsidR="00E042F6">
        <w:rPr>
          <w:bCs/>
        </w:rPr>
        <w:t>2</w:t>
      </w:r>
      <w:r w:rsidR="002D6BAB">
        <w:rPr>
          <w:bCs/>
        </w:rPr>
        <w:t>1</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062F5C" w:rsidRDefault="00062F5C" w:rsidP="008B1701">
      <w:pPr>
        <w:pStyle w:val="a3"/>
        <w:ind w:left="5940" w:right="-545"/>
        <w:jc w:val="both"/>
        <w:rPr>
          <w:rFonts w:ascii="Times New Roman" w:hAnsi="Times New Roman"/>
          <w:b/>
          <w:sz w:val="24"/>
          <w:szCs w:val="24"/>
        </w:rPr>
      </w:pPr>
    </w:p>
    <w:p w:rsidR="006B4532" w:rsidRDefault="006B4532" w:rsidP="008B1701">
      <w:pPr>
        <w:pStyle w:val="a3"/>
        <w:ind w:left="5940" w:right="-545"/>
        <w:jc w:val="both"/>
        <w:rPr>
          <w:rFonts w:ascii="Times New Roman" w:hAnsi="Times New Roman"/>
          <w:b/>
          <w:sz w:val="24"/>
          <w:szCs w:val="24"/>
        </w:rPr>
      </w:pPr>
    </w:p>
    <w:p w:rsidR="00E042F6" w:rsidRDefault="00E042F6" w:rsidP="008B1701">
      <w:pPr>
        <w:pStyle w:val="a3"/>
        <w:ind w:left="5940" w:right="-545"/>
        <w:jc w:val="both"/>
        <w:rPr>
          <w:rFonts w:ascii="Times New Roman" w:hAnsi="Times New Roman"/>
          <w:b/>
          <w:sz w:val="24"/>
          <w:szCs w:val="24"/>
        </w:rPr>
      </w:pPr>
    </w:p>
    <w:p w:rsidR="008B1701" w:rsidRPr="00DB33A8" w:rsidRDefault="008B1701" w:rsidP="001313A2">
      <w:pPr>
        <w:pStyle w:val="a3"/>
        <w:spacing w:line="240" w:lineRule="exact"/>
        <w:ind w:left="5670" w:right="-544"/>
        <w:rPr>
          <w:rFonts w:ascii="Times New Roman" w:hAnsi="Times New Roman"/>
          <w:b/>
          <w:sz w:val="24"/>
          <w:szCs w:val="24"/>
        </w:rPr>
      </w:pPr>
      <w:r w:rsidRPr="00DB33A8">
        <w:rPr>
          <w:rFonts w:ascii="Times New Roman" w:hAnsi="Times New Roman"/>
          <w:b/>
          <w:sz w:val="24"/>
          <w:szCs w:val="24"/>
        </w:rPr>
        <w:t>Приложение 2</w:t>
      </w:r>
    </w:p>
    <w:p w:rsidR="008B1701" w:rsidRDefault="008B1701" w:rsidP="001313A2">
      <w:pPr>
        <w:pStyle w:val="a3"/>
        <w:spacing w:line="240" w:lineRule="exact"/>
        <w:ind w:left="5670" w:right="-544"/>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002434" w:rsidRDefault="00002434" w:rsidP="00002434">
      <w:pPr>
        <w:widowControl w:val="0"/>
        <w:autoSpaceDE w:val="0"/>
        <w:autoSpaceDN w:val="0"/>
        <w:adjustRightInd w:val="0"/>
        <w:jc w:val="center"/>
        <w:rPr>
          <w:b/>
          <w:bCs/>
        </w:rPr>
      </w:pPr>
    </w:p>
    <w:p w:rsidR="00963752" w:rsidRPr="0012177C" w:rsidRDefault="00963752" w:rsidP="005F395B">
      <w:pPr>
        <w:pStyle w:val="ConsPlusNormal"/>
        <w:jc w:val="center"/>
        <w:rPr>
          <w:rFonts w:ascii="Times New Roman" w:hAnsi="Times New Roman" w:cs="Times New Roman"/>
          <w:sz w:val="24"/>
          <w:szCs w:val="24"/>
        </w:rPr>
      </w:pPr>
    </w:p>
    <w:p w:rsidR="001313A2" w:rsidRPr="001313A2" w:rsidRDefault="001313A2" w:rsidP="001313A2">
      <w:pPr>
        <w:pStyle w:val="ConsPlusNormal"/>
        <w:jc w:val="center"/>
        <w:rPr>
          <w:rFonts w:ascii="Times New Roman" w:hAnsi="Times New Roman" w:cs="Times New Roman"/>
          <w:sz w:val="24"/>
          <w:szCs w:val="24"/>
        </w:rPr>
      </w:pPr>
      <w:bookmarkStart w:id="1" w:name="P46"/>
      <w:bookmarkEnd w:id="1"/>
      <w:r w:rsidRPr="001313A2">
        <w:rPr>
          <w:rFonts w:ascii="Times New Roman" w:hAnsi="Times New Roman" w:cs="Times New Roman"/>
          <w:sz w:val="24"/>
          <w:szCs w:val="24"/>
        </w:rPr>
        <w:t xml:space="preserve">ДОГОВОР № </w:t>
      </w:r>
    </w:p>
    <w:p w:rsidR="001313A2" w:rsidRPr="001313A2" w:rsidRDefault="001313A2" w:rsidP="001313A2">
      <w:pPr>
        <w:pStyle w:val="ConsPlusNormal"/>
        <w:jc w:val="center"/>
        <w:rPr>
          <w:rFonts w:ascii="Times New Roman" w:hAnsi="Times New Roman" w:cs="Times New Roman"/>
          <w:sz w:val="24"/>
          <w:szCs w:val="24"/>
        </w:rPr>
      </w:pPr>
      <w:r w:rsidRPr="001313A2">
        <w:rPr>
          <w:rFonts w:ascii="Times New Roman" w:hAnsi="Times New Roman" w:cs="Times New Roman"/>
          <w:sz w:val="24"/>
          <w:szCs w:val="24"/>
        </w:rPr>
        <w:t>на размещение нестационарного торгового объекта</w:t>
      </w:r>
    </w:p>
    <w:p w:rsidR="001313A2" w:rsidRPr="001313A2" w:rsidRDefault="001313A2" w:rsidP="001313A2">
      <w:pPr>
        <w:pStyle w:val="ConsPlusNormal"/>
        <w:jc w:val="both"/>
        <w:rPr>
          <w:rFonts w:ascii="Times New Roman" w:hAnsi="Times New Roman" w:cs="Times New Roman"/>
          <w:sz w:val="24"/>
          <w:szCs w:val="24"/>
        </w:rPr>
      </w:pPr>
    </w:p>
    <w:p w:rsidR="001313A2" w:rsidRPr="001313A2" w:rsidRDefault="001313A2" w:rsidP="001313A2">
      <w:pPr>
        <w:pStyle w:val="ConsPlusNonformat"/>
        <w:jc w:val="both"/>
        <w:rPr>
          <w:rFonts w:ascii="Times New Roman" w:hAnsi="Times New Roman" w:cs="Times New Roman"/>
          <w:sz w:val="24"/>
          <w:szCs w:val="24"/>
        </w:rPr>
      </w:pPr>
      <w:r w:rsidRPr="001313A2">
        <w:rPr>
          <w:rFonts w:ascii="Times New Roman" w:hAnsi="Times New Roman" w:cs="Times New Roman"/>
          <w:sz w:val="24"/>
          <w:szCs w:val="24"/>
        </w:rPr>
        <w:t xml:space="preserve">г. Пермь        </w:t>
      </w:r>
      <w:r w:rsidRPr="001313A2">
        <w:rPr>
          <w:rFonts w:ascii="Times New Roman" w:hAnsi="Times New Roman" w:cs="Times New Roman"/>
          <w:sz w:val="24"/>
          <w:szCs w:val="24"/>
        </w:rPr>
        <w:tab/>
      </w:r>
      <w:r w:rsidRPr="001313A2">
        <w:rPr>
          <w:rFonts w:ascii="Times New Roman" w:hAnsi="Times New Roman" w:cs="Times New Roman"/>
          <w:sz w:val="24"/>
          <w:szCs w:val="24"/>
        </w:rPr>
        <w:tab/>
      </w:r>
      <w:r w:rsidRPr="001313A2">
        <w:rPr>
          <w:rFonts w:ascii="Times New Roman" w:hAnsi="Times New Roman" w:cs="Times New Roman"/>
          <w:sz w:val="24"/>
          <w:szCs w:val="24"/>
        </w:rPr>
        <w:tab/>
      </w:r>
      <w:r w:rsidRPr="001313A2">
        <w:rPr>
          <w:rFonts w:ascii="Times New Roman" w:hAnsi="Times New Roman" w:cs="Times New Roman"/>
          <w:sz w:val="24"/>
          <w:szCs w:val="24"/>
        </w:rPr>
        <w:tab/>
      </w:r>
      <w:r w:rsidRPr="001313A2">
        <w:rPr>
          <w:rFonts w:ascii="Times New Roman" w:hAnsi="Times New Roman" w:cs="Times New Roman"/>
          <w:sz w:val="24"/>
          <w:szCs w:val="24"/>
        </w:rPr>
        <w:tab/>
      </w:r>
      <w:r w:rsidRPr="001313A2">
        <w:rPr>
          <w:rFonts w:ascii="Times New Roman" w:hAnsi="Times New Roman" w:cs="Times New Roman"/>
          <w:sz w:val="24"/>
          <w:szCs w:val="24"/>
        </w:rPr>
        <w:tab/>
      </w:r>
      <w:r w:rsidRPr="001313A2">
        <w:rPr>
          <w:rFonts w:ascii="Times New Roman" w:hAnsi="Times New Roman" w:cs="Times New Roman"/>
          <w:sz w:val="24"/>
          <w:szCs w:val="24"/>
        </w:rPr>
        <w:tab/>
        <w:t xml:space="preserve">                                ______  </w:t>
      </w:r>
    </w:p>
    <w:p w:rsidR="001313A2" w:rsidRPr="001313A2" w:rsidRDefault="001313A2" w:rsidP="001313A2">
      <w:pPr>
        <w:pStyle w:val="ConsPlusNonformat"/>
        <w:jc w:val="both"/>
        <w:rPr>
          <w:rFonts w:ascii="Times New Roman" w:hAnsi="Times New Roman" w:cs="Times New Roman"/>
          <w:sz w:val="24"/>
          <w:szCs w:val="24"/>
        </w:rPr>
      </w:pPr>
    </w:p>
    <w:p w:rsidR="001313A2" w:rsidRPr="001313A2" w:rsidRDefault="001313A2" w:rsidP="001313A2">
      <w:pPr>
        <w:pStyle w:val="ConsPlusNonformat"/>
        <w:ind w:firstLine="851"/>
        <w:jc w:val="both"/>
        <w:rPr>
          <w:rFonts w:ascii="Times New Roman" w:hAnsi="Times New Roman" w:cs="Times New Roman"/>
          <w:sz w:val="24"/>
          <w:szCs w:val="24"/>
        </w:rPr>
      </w:pPr>
      <w:r w:rsidRPr="001313A2">
        <w:rPr>
          <w:rFonts w:ascii="Times New Roman" w:hAnsi="Times New Roman" w:cs="Times New Roman"/>
          <w:sz w:val="24"/>
          <w:szCs w:val="24"/>
        </w:rPr>
        <w:t>Департамент экономики и промышленной политики администрации города Перми, именуемый в дальнейшем Департамент,</w:t>
      </w:r>
      <w:r w:rsidRPr="001313A2">
        <w:rPr>
          <w:sz w:val="24"/>
          <w:szCs w:val="24"/>
        </w:rPr>
        <w:t xml:space="preserve"> </w:t>
      </w:r>
      <w:r w:rsidRPr="001313A2">
        <w:rPr>
          <w:rFonts w:ascii="Times New Roman" w:hAnsi="Times New Roman" w:cs="Times New Roman"/>
          <w:sz w:val="24"/>
          <w:szCs w:val="24"/>
        </w:rPr>
        <w:t xml:space="preserve">в </w:t>
      </w:r>
      <w:proofErr w:type="gramStart"/>
      <w:r w:rsidRPr="001313A2">
        <w:rPr>
          <w:rFonts w:ascii="Times New Roman" w:hAnsi="Times New Roman" w:cs="Times New Roman"/>
          <w:sz w:val="24"/>
          <w:szCs w:val="24"/>
        </w:rPr>
        <w:t>лице  _</w:t>
      </w:r>
      <w:proofErr w:type="gramEnd"/>
      <w:r w:rsidRPr="001313A2">
        <w:rPr>
          <w:rFonts w:ascii="Times New Roman" w:hAnsi="Times New Roman" w:cs="Times New Roman"/>
          <w:sz w:val="24"/>
          <w:szCs w:val="24"/>
        </w:rPr>
        <w:t>_____________, с одной стороны, и ____________, именуемый в дальнейшем Владелец, с другой стороны, вместе именуемые Стороны, в соответствии с действующим  законодательством Российской Федерации и правовыми актами города Перми заключили настоящий договор о нижеследующем.</w:t>
      </w:r>
    </w:p>
    <w:p w:rsidR="001313A2" w:rsidRPr="001313A2" w:rsidRDefault="001313A2" w:rsidP="001313A2">
      <w:pPr>
        <w:pStyle w:val="ConsPlusNormal"/>
        <w:jc w:val="center"/>
        <w:outlineLvl w:val="1"/>
        <w:rPr>
          <w:rFonts w:ascii="Times New Roman" w:hAnsi="Times New Roman" w:cs="Times New Roman"/>
          <w:sz w:val="24"/>
          <w:szCs w:val="24"/>
        </w:rPr>
      </w:pPr>
    </w:p>
    <w:p w:rsidR="001313A2" w:rsidRPr="001313A2" w:rsidRDefault="001313A2" w:rsidP="001313A2">
      <w:pPr>
        <w:pStyle w:val="ConsPlusNormal"/>
        <w:jc w:val="center"/>
        <w:outlineLvl w:val="1"/>
        <w:rPr>
          <w:rFonts w:ascii="Times New Roman" w:hAnsi="Times New Roman" w:cs="Times New Roman"/>
          <w:b/>
          <w:sz w:val="24"/>
          <w:szCs w:val="24"/>
        </w:rPr>
      </w:pPr>
      <w:r w:rsidRPr="001313A2">
        <w:rPr>
          <w:rFonts w:ascii="Times New Roman" w:hAnsi="Times New Roman" w:cs="Times New Roman"/>
          <w:b/>
          <w:sz w:val="24"/>
          <w:szCs w:val="24"/>
        </w:rPr>
        <w:t>I. Предмет договора</w:t>
      </w:r>
    </w:p>
    <w:p w:rsidR="001313A2" w:rsidRPr="001313A2" w:rsidRDefault="001313A2" w:rsidP="001313A2">
      <w:pPr>
        <w:pStyle w:val="ConsPlusNormal"/>
        <w:jc w:val="both"/>
        <w:rPr>
          <w:rFonts w:ascii="Times New Roman" w:hAnsi="Times New Roman" w:cs="Times New Roman"/>
          <w:sz w:val="24"/>
          <w:szCs w:val="24"/>
        </w:rPr>
      </w:pPr>
    </w:p>
    <w:p w:rsidR="001313A2" w:rsidRPr="001313A2" w:rsidRDefault="001313A2" w:rsidP="001313A2">
      <w:pPr>
        <w:pStyle w:val="ConsPlusNonformat"/>
        <w:ind w:firstLine="708"/>
        <w:contextualSpacing/>
        <w:jc w:val="both"/>
        <w:rPr>
          <w:rFonts w:ascii="Times New Roman" w:hAnsi="Times New Roman" w:cs="Times New Roman"/>
          <w:sz w:val="24"/>
          <w:szCs w:val="24"/>
        </w:rPr>
      </w:pPr>
      <w:r w:rsidRPr="001313A2">
        <w:rPr>
          <w:rFonts w:ascii="Times New Roman" w:hAnsi="Times New Roman" w:cs="Times New Roman"/>
          <w:sz w:val="24"/>
          <w:szCs w:val="24"/>
        </w:rPr>
        <w:t xml:space="preserve">    1.1. На основании протокола об итогах аукциона на право заключения договора на размещение нестационарного торгового объекта от ____Департамент предоставляет Владельцу право на размещение нестационарного торгового объекта (далее – Объект) в соответствии со схемой размещения нестационарных торговых объектов на территории города Перми, утвержденной постановлением администрации города Перми от 02.08.2018 № 521:</w:t>
      </w:r>
    </w:p>
    <w:p w:rsidR="001313A2" w:rsidRPr="001313A2" w:rsidRDefault="001313A2" w:rsidP="001313A2">
      <w:pPr>
        <w:pStyle w:val="ConsPlusNonformat"/>
        <w:rPr>
          <w:rFonts w:ascii="Times New Roman" w:hAnsi="Times New Roman" w:cs="Times New Roman"/>
          <w:sz w:val="24"/>
          <w:szCs w:val="24"/>
        </w:rPr>
      </w:pPr>
      <w:r w:rsidRPr="001313A2">
        <w:rPr>
          <w:rFonts w:ascii="Times New Roman" w:hAnsi="Times New Roman" w:cs="Times New Roman"/>
          <w:sz w:val="24"/>
          <w:szCs w:val="24"/>
        </w:rPr>
        <w:t>учетный номер;</w:t>
      </w:r>
    </w:p>
    <w:p w:rsidR="001313A2" w:rsidRPr="001313A2" w:rsidRDefault="001313A2" w:rsidP="001313A2">
      <w:pPr>
        <w:pStyle w:val="ConsPlusNonformat"/>
        <w:jc w:val="both"/>
        <w:rPr>
          <w:rFonts w:ascii="Times New Roman" w:hAnsi="Times New Roman" w:cs="Times New Roman"/>
          <w:sz w:val="24"/>
          <w:szCs w:val="24"/>
        </w:rPr>
      </w:pPr>
      <w:r w:rsidRPr="001313A2">
        <w:rPr>
          <w:rFonts w:ascii="Times New Roman" w:hAnsi="Times New Roman" w:cs="Times New Roman"/>
          <w:sz w:val="24"/>
          <w:szCs w:val="24"/>
        </w:rPr>
        <w:t>адресные ориентиры: ул.;</w:t>
      </w:r>
    </w:p>
    <w:p w:rsidR="001313A2" w:rsidRPr="001313A2" w:rsidRDefault="001313A2" w:rsidP="001313A2">
      <w:pPr>
        <w:pStyle w:val="ConsPlusNonformat"/>
        <w:jc w:val="both"/>
        <w:rPr>
          <w:rFonts w:ascii="Times New Roman" w:hAnsi="Times New Roman" w:cs="Times New Roman"/>
          <w:sz w:val="24"/>
          <w:szCs w:val="24"/>
        </w:rPr>
      </w:pPr>
      <w:r w:rsidRPr="001313A2">
        <w:rPr>
          <w:rFonts w:ascii="Times New Roman" w:hAnsi="Times New Roman" w:cs="Times New Roman"/>
          <w:sz w:val="24"/>
          <w:szCs w:val="24"/>
        </w:rPr>
        <w:t>вид</w:t>
      </w:r>
      <w:proofErr w:type="gramStart"/>
      <w:r w:rsidRPr="001313A2">
        <w:rPr>
          <w:rFonts w:ascii="Times New Roman" w:hAnsi="Times New Roman" w:cs="Times New Roman"/>
          <w:sz w:val="24"/>
          <w:szCs w:val="24"/>
        </w:rPr>
        <w:t>: ;</w:t>
      </w:r>
      <w:proofErr w:type="gramEnd"/>
    </w:p>
    <w:p w:rsidR="001313A2" w:rsidRPr="001313A2" w:rsidRDefault="001313A2" w:rsidP="001313A2">
      <w:pPr>
        <w:pStyle w:val="ConsPlusNonformat"/>
        <w:jc w:val="both"/>
        <w:rPr>
          <w:rFonts w:ascii="Times New Roman" w:hAnsi="Times New Roman" w:cs="Times New Roman"/>
          <w:sz w:val="24"/>
          <w:szCs w:val="24"/>
        </w:rPr>
      </w:pPr>
      <w:r w:rsidRPr="001313A2">
        <w:rPr>
          <w:rFonts w:ascii="Times New Roman" w:hAnsi="Times New Roman" w:cs="Times New Roman"/>
          <w:sz w:val="24"/>
          <w:szCs w:val="24"/>
        </w:rPr>
        <w:t>специализация</w:t>
      </w:r>
      <w:proofErr w:type="gramStart"/>
      <w:r w:rsidRPr="001313A2">
        <w:rPr>
          <w:rFonts w:ascii="Times New Roman" w:hAnsi="Times New Roman" w:cs="Times New Roman"/>
          <w:sz w:val="24"/>
          <w:szCs w:val="24"/>
        </w:rPr>
        <w:t>: ;</w:t>
      </w:r>
      <w:proofErr w:type="gramEnd"/>
    </w:p>
    <w:p w:rsidR="001313A2" w:rsidRPr="001313A2" w:rsidRDefault="001313A2" w:rsidP="001313A2">
      <w:pPr>
        <w:pStyle w:val="ConsPlusNonformat"/>
        <w:jc w:val="both"/>
        <w:rPr>
          <w:rFonts w:ascii="Times New Roman" w:hAnsi="Times New Roman" w:cs="Times New Roman"/>
          <w:sz w:val="24"/>
          <w:szCs w:val="24"/>
        </w:rPr>
      </w:pPr>
      <w:r w:rsidRPr="001313A2">
        <w:rPr>
          <w:rFonts w:ascii="Times New Roman" w:hAnsi="Times New Roman" w:cs="Times New Roman"/>
          <w:sz w:val="24"/>
          <w:szCs w:val="24"/>
        </w:rPr>
        <w:t xml:space="preserve">площадь (кв. м): </w:t>
      </w:r>
      <w:proofErr w:type="gramStart"/>
      <w:r w:rsidRPr="001313A2">
        <w:rPr>
          <w:rFonts w:ascii="Times New Roman" w:hAnsi="Times New Roman" w:cs="Times New Roman"/>
          <w:sz w:val="24"/>
          <w:szCs w:val="24"/>
        </w:rPr>
        <w:t>кв.м</w:t>
      </w:r>
      <w:proofErr w:type="gramEnd"/>
      <w:r w:rsidRPr="001313A2">
        <w:rPr>
          <w:rFonts w:ascii="Times New Roman" w:hAnsi="Times New Roman" w:cs="Times New Roman"/>
          <w:sz w:val="24"/>
          <w:szCs w:val="24"/>
        </w:rPr>
        <w:t>;</w:t>
      </w:r>
    </w:p>
    <w:p w:rsidR="001313A2" w:rsidRPr="001313A2" w:rsidRDefault="001313A2" w:rsidP="001313A2">
      <w:pPr>
        <w:pStyle w:val="ConsPlusNonformat"/>
        <w:jc w:val="both"/>
        <w:rPr>
          <w:rFonts w:ascii="Times New Roman" w:hAnsi="Times New Roman" w:cs="Times New Roman"/>
          <w:sz w:val="24"/>
          <w:szCs w:val="24"/>
        </w:rPr>
      </w:pPr>
      <w:r w:rsidRPr="001313A2">
        <w:rPr>
          <w:rFonts w:ascii="Times New Roman" w:hAnsi="Times New Roman" w:cs="Times New Roman"/>
          <w:sz w:val="24"/>
          <w:szCs w:val="24"/>
        </w:rPr>
        <w:t>типовое архитектурное решение внешнего вида Объекта: тип 1, тип 2;</w:t>
      </w:r>
    </w:p>
    <w:p w:rsidR="001313A2" w:rsidRPr="001313A2" w:rsidRDefault="001313A2" w:rsidP="001313A2">
      <w:pPr>
        <w:pStyle w:val="ConsPlusNonformat"/>
        <w:jc w:val="both"/>
        <w:rPr>
          <w:rFonts w:ascii="Times New Roman" w:hAnsi="Times New Roman" w:cs="Times New Roman"/>
          <w:sz w:val="24"/>
          <w:szCs w:val="24"/>
        </w:rPr>
      </w:pPr>
      <w:r w:rsidRPr="001313A2">
        <w:rPr>
          <w:rFonts w:ascii="Times New Roman" w:hAnsi="Times New Roman" w:cs="Times New Roman"/>
          <w:sz w:val="24"/>
          <w:szCs w:val="24"/>
        </w:rPr>
        <w:t xml:space="preserve">Период </w:t>
      </w:r>
      <w:proofErr w:type="gramStart"/>
      <w:r w:rsidRPr="001313A2">
        <w:rPr>
          <w:rFonts w:ascii="Times New Roman" w:hAnsi="Times New Roman" w:cs="Times New Roman"/>
          <w:sz w:val="24"/>
          <w:szCs w:val="24"/>
        </w:rPr>
        <w:t>размещения:  месяцев</w:t>
      </w:r>
      <w:proofErr w:type="gramEnd"/>
      <w:r w:rsidRPr="001313A2">
        <w:rPr>
          <w:rFonts w:ascii="Times New Roman" w:hAnsi="Times New Roman" w:cs="Times New Roman"/>
          <w:sz w:val="24"/>
          <w:szCs w:val="24"/>
        </w:rPr>
        <w:t>.</w:t>
      </w:r>
    </w:p>
    <w:p w:rsidR="001313A2" w:rsidRPr="001313A2" w:rsidRDefault="001313A2" w:rsidP="001313A2">
      <w:pPr>
        <w:pStyle w:val="ConsPlusNonformat"/>
        <w:jc w:val="both"/>
        <w:rPr>
          <w:rFonts w:ascii="Times New Roman" w:hAnsi="Times New Roman" w:cs="Times New Roman"/>
          <w:sz w:val="24"/>
          <w:szCs w:val="24"/>
        </w:rPr>
      </w:pPr>
      <w:r w:rsidRPr="001313A2">
        <w:rPr>
          <w:rFonts w:ascii="Times New Roman" w:hAnsi="Times New Roman" w:cs="Times New Roman"/>
          <w:sz w:val="24"/>
          <w:szCs w:val="24"/>
        </w:rPr>
        <w:t>Размеры объекта:</w:t>
      </w:r>
    </w:p>
    <w:p w:rsidR="001313A2" w:rsidRPr="001313A2" w:rsidRDefault="001313A2" w:rsidP="001313A2">
      <w:pPr>
        <w:pStyle w:val="ConsPlusNormal"/>
        <w:jc w:val="both"/>
        <w:rPr>
          <w:rFonts w:ascii="Times New Roman" w:hAnsi="Times New Roman" w:cs="Times New Roman"/>
          <w:sz w:val="24"/>
          <w:szCs w:val="24"/>
        </w:rPr>
      </w:pP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2"/>
        <w:gridCol w:w="3685"/>
        <w:gridCol w:w="3261"/>
      </w:tblGrid>
      <w:tr w:rsidR="001313A2" w:rsidRPr="001313A2" w:rsidTr="00A62DFD">
        <w:tc>
          <w:tcPr>
            <w:tcW w:w="2552" w:type="dxa"/>
          </w:tcPr>
          <w:p w:rsidR="001313A2" w:rsidRPr="001313A2" w:rsidRDefault="001313A2" w:rsidP="00A62DFD">
            <w:pPr>
              <w:pStyle w:val="ConsPlusNormal"/>
              <w:jc w:val="both"/>
              <w:rPr>
                <w:rFonts w:ascii="Times New Roman" w:hAnsi="Times New Roman" w:cs="Times New Roman"/>
                <w:sz w:val="24"/>
                <w:szCs w:val="24"/>
              </w:rPr>
            </w:pPr>
            <w:r w:rsidRPr="001313A2">
              <w:rPr>
                <w:rFonts w:ascii="Times New Roman" w:hAnsi="Times New Roman" w:cs="Times New Roman"/>
                <w:sz w:val="24"/>
                <w:szCs w:val="24"/>
              </w:rPr>
              <w:t>Длина, мм</w:t>
            </w:r>
          </w:p>
        </w:tc>
        <w:tc>
          <w:tcPr>
            <w:tcW w:w="3685" w:type="dxa"/>
          </w:tcPr>
          <w:p w:rsidR="001313A2" w:rsidRPr="001313A2" w:rsidRDefault="001313A2" w:rsidP="00A62DFD">
            <w:pPr>
              <w:pStyle w:val="ConsPlusNormal"/>
              <w:rPr>
                <w:rFonts w:ascii="Times New Roman" w:hAnsi="Times New Roman" w:cs="Times New Roman"/>
                <w:sz w:val="24"/>
                <w:szCs w:val="24"/>
              </w:rPr>
            </w:pPr>
            <w:r w:rsidRPr="001313A2">
              <w:rPr>
                <w:rFonts w:ascii="Times New Roman" w:hAnsi="Times New Roman" w:cs="Times New Roman"/>
                <w:sz w:val="24"/>
                <w:szCs w:val="24"/>
              </w:rPr>
              <w:t>-</w:t>
            </w:r>
          </w:p>
        </w:tc>
        <w:tc>
          <w:tcPr>
            <w:tcW w:w="3261" w:type="dxa"/>
          </w:tcPr>
          <w:p w:rsidR="001313A2" w:rsidRPr="001313A2" w:rsidRDefault="001313A2" w:rsidP="00A62DFD">
            <w:pPr>
              <w:pStyle w:val="ConsPlusNormal"/>
              <w:ind w:right="6060"/>
              <w:rPr>
                <w:rFonts w:ascii="Times New Roman" w:hAnsi="Times New Roman" w:cs="Times New Roman"/>
                <w:sz w:val="24"/>
                <w:szCs w:val="24"/>
              </w:rPr>
            </w:pPr>
          </w:p>
        </w:tc>
      </w:tr>
      <w:tr w:rsidR="001313A2" w:rsidRPr="001313A2" w:rsidTr="00A62DFD">
        <w:tc>
          <w:tcPr>
            <w:tcW w:w="2552" w:type="dxa"/>
          </w:tcPr>
          <w:p w:rsidR="001313A2" w:rsidRPr="001313A2" w:rsidRDefault="001313A2" w:rsidP="00A62DFD">
            <w:pPr>
              <w:pStyle w:val="ConsPlusNormal"/>
              <w:jc w:val="both"/>
              <w:rPr>
                <w:rFonts w:ascii="Times New Roman" w:hAnsi="Times New Roman" w:cs="Times New Roman"/>
                <w:sz w:val="24"/>
                <w:szCs w:val="24"/>
              </w:rPr>
            </w:pPr>
            <w:r w:rsidRPr="001313A2">
              <w:rPr>
                <w:rFonts w:ascii="Times New Roman" w:hAnsi="Times New Roman" w:cs="Times New Roman"/>
                <w:sz w:val="24"/>
                <w:szCs w:val="24"/>
              </w:rPr>
              <w:t>Ширина, мм</w:t>
            </w:r>
          </w:p>
        </w:tc>
        <w:tc>
          <w:tcPr>
            <w:tcW w:w="3685" w:type="dxa"/>
          </w:tcPr>
          <w:p w:rsidR="001313A2" w:rsidRPr="001313A2" w:rsidRDefault="001313A2" w:rsidP="00A62DFD">
            <w:pPr>
              <w:pStyle w:val="ConsPlusNormal"/>
              <w:rPr>
                <w:rFonts w:ascii="Times New Roman" w:hAnsi="Times New Roman" w:cs="Times New Roman"/>
                <w:sz w:val="24"/>
                <w:szCs w:val="24"/>
              </w:rPr>
            </w:pPr>
            <w:r w:rsidRPr="001313A2">
              <w:rPr>
                <w:rFonts w:ascii="Times New Roman" w:hAnsi="Times New Roman" w:cs="Times New Roman"/>
                <w:sz w:val="24"/>
                <w:szCs w:val="24"/>
              </w:rPr>
              <w:t>-</w:t>
            </w:r>
          </w:p>
        </w:tc>
        <w:tc>
          <w:tcPr>
            <w:tcW w:w="3261" w:type="dxa"/>
          </w:tcPr>
          <w:p w:rsidR="001313A2" w:rsidRPr="001313A2" w:rsidRDefault="001313A2" w:rsidP="00A62DFD">
            <w:pPr>
              <w:pStyle w:val="ConsPlusNormal"/>
              <w:rPr>
                <w:rFonts w:ascii="Times New Roman" w:hAnsi="Times New Roman" w:cs="Times New Roman"/>
                <w:sz w:val="24"/>
                <w:szCs w:val="24"/>
              </w:rPr>
            </w:pPr>
          </w:p>
        </w:tc>
      </w:tr>
      <w:tr w:rsidR="001313A2" w:rsidRPr="001313A2" w:rsidTr="00A62DFD">
        <w:tc>
          <w:tcPr>
            <w:tcW w:w="2552" w:type="dxa"/>
          </w:tcPr>
          <w:p w:rsidR="001313A2" w:rsidRPr="001313A2" w:rsidRDefault="001313A2" w:rsidP="00A62DFD">
            <w:pPr>
              <w:pStyle w:val="ConsPlusNormal"/>
              <w:jc w:val="both"/>
              <w:rPr>
                <w:rFonts w:ascii="Times New Roman" w:hAnsi="Times New Roman" w:cs="Times New Roman"/>
                <w:sz w:val="24"/>
                <w:szCs w:val="24"/>
              </w:rPr>
            </w:pPr>
            <w:r w:rsidRPr="001313A2">
              <w:rPr>
                <w:rFonts w:ascii="Times New Roman" w:hAnsi="Times New Roman" w:cs="Times New Roman"/>
                <w:sz w:val="24"/>
                <w:szCs w:val="24"/>
              </w:rPr>
              <w:t>Высота, мм</w:t>
            </w:r>
          </w:p>
        </w:tc>
        <w:tc>
          <w:tcPr>
            <w:tcW w:w="3685" w:type="dxa"/>
          </w:tcPr>
          <w:p w:rsidR="001313A2" w:rsidRPr="001313A2" w:rsidRDefault="001313A2" w:rsidP="00A62DFD">
            <w:pPr>
              <w:pStyle w:val="ConsPlusNormal"/>
              <w:rPr>
                <w:rFonts w:ascii="Times New Roman" w:hAnsi="Times New Roman" w:cs="Times New Roman"/>
                <w:sz w:val="24"/>
                <w:szCs w:val="24"/>
              </w:rPr>
            </w:pPr>
          </w:p>
        </w:tc>
        <w:tc>
          <w:tcPr>
            <w:tcW w:w="3261" w:type="dxa"/>
          </w:tcPr>
          <w:p w:rsidR="001313A2" w:rsidRPr="001313A2" w:rsidRDefault="001313A2" w:rsidP="00A62DFD">
            <w:pPr>
              <w:pStyle w:val="ConsPlusNormal"/>
              <w:rPr>
                <w:rFonts w:ascii="Times New Roman" w:hAnsi="Times New Roman" w:cs="Times New Roman"/>
                <w:sz w:val="24"/>
                <w:szCs w:val="24"/>
              </w:rPr>
            </w:pPr>
          </w:p>
        </w:tc>
      </w:tr>
    </w:tbl>
    <w:p w:rsidR="001313A2" w:rsidRPr="001313A2" w:rsidRDefault="001313A2" w:rsidP="001313A2">
      <w:pPr>
        <w:pStyle w:val="ConsPlusNormal"/>
        <w:jc w:val="both"/>
        <w:rPr>
          <w:rFonts w:ascii="Times New Roman" w:hAnsi="Times New Roman" w:cs="Times New Roman"/>
          <w:sz w:val="24"/>
          <w:szCs w:val="24"/>
        </w:rPr>
      </w:pP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 xml:space="preserve">1.2. Владелец вносит плату за размещение Объекта в порядке, установленном </w:t>
      </w:r>
      <w:hyperlink w:anchor="P102" w:history="1">
        <w:r w:rsidRPr="001313A2">
          <w:rPr>
            <w:rFonts w:ascii="Times New Roman" w:hAnsi="Times New Roman" w:cs="Times New Roman"/>
            <w:sz w:val="24"/>
            <w:szCs w:val="24"/>
          </w:rPr>
          <w:t>разделом 3</w:t>
        </w:r>
      </w:hyperlink>
      <w:r w:rsidRPr="001313A2">
        <w:rPr>
          <w:rFonts w:ascii="Times New Roman" w:hAnsi="Times New Roman" w:cs="Times New Roman"/>
          <w:sz w:val="24"/>
          <w:szCs w:val="24"/>
        </w:rPr>
        <w:t xml:space="preserve"> настоящего договора.</w:t>
      </w:r>
    </w:p>
    <w:p w:rsidR="001313A2" w:rsidRPr="001313A2" w:rsidRDefault="001313A2" w:rsidP="001313A2">
      <w:pPr>
        <w:pStyle w:val="ConsPlusNormal"/>
        <w:jc w:val="both"/>
        <w:rPr>
          <w:rFonts w:ascii="Times New Roman" w:hAnsi="Times New Roman" w:cs="Times New Roman"/>
          <w:sz w:val="24"/>
          <w:szCs w:val="24"/>
        </w:rPr>
      </w:pPr>
    </w:p>
    <w:p w:rsidR="001313A2" w:rsidRPr="001313A2" w:rsidRDefault="001313A2" w:rsidP="001313A2">
      <w:pPr>
        <w:pStyle w:val="ConsPlusNormal"/>
        <w:jc w:val="center"/>
        <w:outlineLvl w:val="1"/>
        <w:rPr>
          <w:rFonts w:ascii="Times New Roman" w:hAnsi="Times New Roman" w:cs="Times New Roman"/>
          <w:b/>
          <w:sz w:val="24"/>
          <w:szCs w:val="24"/>
        </w:rPr>
      </w:pPr>
      <w:r w:rsidRPr="001313A2">
        <w:rPr>
          <w:rFonts w:ascii="Times New Roman" w:hAnsi="Times New Roman" w:cs="Times New Roman"/>
          <w:b/>
          <w:sz w:val="24"/>
          <w:szCs w:val="24"/>
        </w:rPr>
        <w:t>II. Срок действия договора</w:t>
      </w:r>
    </w:p>
    <w:p w:rsidR="001313A2" w:rsidRPr="001313A2" w:rsidRDefault="001313A2" w:rsidP="001313A2">
      <w:pPr>
        <w:pStyle w:val="ConsPlusNormal"/>
        <w:jc w:val="both"/>
        <w:rPr>
          <w:rFonts w:ascii="Times New Roman" w:hAnsi="Times New Roman" w:cs="Times New Roman"/>
          <w:sz w:val="24"/>
          <w:szCs w:val="24"/>
        </w:rPr>
      </w:pPr>
    </w:p>
    <w:p w:rsidR="001313A2" w:rsidRPr="001313A2" w:rsidRDefault="001313A2" w:rsidP="001313A2">
      <w:pPr>
        <w:pStyle w:val="ConsPlusNormal"/>
        <w:ind w:firstLine="540"/>
        <w:jc w:val="both"/>
        <w:rPr>
          <w:rFonts w:ascii="Times New Roman" w:hAnsi="Times New Roman" w:cs="Times New Roman"/>
          <w:sz w:val="24"/>
          <w:szCs w:val="24"/>
        </w:rPr>
      </w:pPr>
      <w:bookmarkStart w:id="2" w:name="P100"/>
      <w:bookmarkEnd w:id="2"/>
      <w:r w:rsidRPr="001313A2">
        <w:rPr>
          <w:rFonts w:ascii="Times New Roman" w:hAnsi="Times New Roman" w:cs="Times New Roman"/>
          <w:sz w:val="24"/>
          <w:szCs w:val="24"/>
        </w:rPr>
        <w:t>2.1. Договор вступает в силу со дня подписания Сторонами и действует до _____</w:t>
      </w:r>
      <w:proofErr w:type="gramStart"/>
      <w:r w:rsidRPr="001313A2">
        <w:rPr>
          <w:rFonts w:ascii="Times New Roman" w:hAnsi="Times New Roman" w:cs="Times New Roman"/>
          <w:sz w:val="24"/>
          <w:szCs w:val="24"/>
        </w:rPr>
        <w:t>_ ,</w:t>
      </w:r>
      <w:proofErr w:type="gramEnd"/>
      <w:r w:rsidRPr="001313A2">
        <w:rPr>
          <w:rFonts w:ascii="Times New Roman" w:hAnsi="Times New Roman" w:cs="Times New Roman"/>
          <w:sz w:val="24"/>
          <w:szCs w:val="24"/>
        </w:rPr>
        <w:t xml:space="preserve"> а в части исполнения обязательств по оплате и демонтажу Объекта - до их полного исполнения.</w:t>
      </w:r>
    </w:p>
    <w:p w:rsidR="001313A2" w:rsidRPr="001313A2" w:rsidRDefault="001313A2" w:rsidP="001313A2">
      <w:pPr>
        <w:pStyle w:val="ConsPlusNormal"/>
        <w:jc w:val="center"/>
        <w:outlineLvl w:val="1"/>
        <w:rPr>
          <w:rFonts w:ascii="Times New Roman" w:hAnsi="Times New Roman" w:cs="Times New Roman"/>
          <w:b/>
          <w:sz w:val="24"/>
          <w:szCs w:val="24"/>
        </w:rPr>
      </w:pPr>
      <w:bookmarkStart w:id="3" w:name="P102"/>
      <w:bookmarkEnd w:id="3"/>
    </w:p>
    <w:p w:rsidR="001313A2" w:rsidRPr="001313A2" w:rsidRDefault="001313A2" w:rsidP="001313A2">
      <w:pPr>
        <w:pStyle w:val="ConsPlusNormal"/>
        <w:jc w:val="center"/>
        <w:outlineLvl w:val="1"/>
        <w:rPr>
          <w:rFonts w:ascii="Times New Roman" w:hAnsi="Times New Roman" w:cs="Times New Roman"/>
          <w:b/>
          <w:sz w:val="24"/>
          <w:szCs w:val="24"/>
        </w:rPr>
      </w:pPr>
      <w:r w:rsidRPr="001313A2">
        <w:rPr>
          <w:rFonts w:ascii="Times New Roman" w:hAnsi="Times New Roman" w:cs="Times New Roman"/>
          <w:b/>
          <w:sz w:val="24"/>
          <w:szCs w:val="24"/>
        </w:rPr>
        <w:t>III. Цена договора и порядок расчетов</w:t>
      </w:r>
    </w:p>
    <w:p w:rsidR="001313A2" w:rsidRPr="001313A2" w:rsidRDefault="001313A2" w:rsidP="001313A2">
      <w:pPr>
        <w:pStyle w:val="ConsPlusNormal"/>
        <w:jc w:val="both"/>
        <w:rPr>
          <w:rFonts w:ascii="Times New Roman" w:hAnsi="Times New Roman" w:cs="Times New Roman"/>
          <w:sz w:val="24"/>
          <w:szCs w:val="24"/>
        </w:rPr>
      </w:pPr>
    </w:p>
    <w:p w:rsidR="001313A2" w:rsidRPr="001313A2" w:rsidRDefault="001313A2" w:rsidP="001313A2">
      <w:pPr>
        <w:pStyle w:val="ConsPlusNormal"/>
        <w:ind w:firstLine="540"/>
        <w:jc w:val="both"/>
        <w:rPr>
          <w:rFonts w:ascii="Times New Roman" w:hAnsi="Times New Roman" w:cs="Times New Roman"/>
          <w:sz w:val="24"/>
          <w:szCs w:val="24"/>
        </w:rPr>
      </w:pPr>
      <w:bookmarkStart w:id="4" w:name="P104"/>
      <w:bookmarkEnd w:id="4"/>
      <w:r w:rsidRPr="001313A2">
        <w:rPr>
          <w:rFonts w:ascii="Times New Roman" w:hAnsi="Times New Roman" w:cs="Times New Roman"/>
          <w:sz w:val="24"/>
          <w:szCs w:val="24"/>
        </w:rPr>
        <w:t>3.1. Цена договора состоит из платы за размещение Объекта (далее - плата) и устанавливается в размере:</w:t>
      </w:r>
    </w:p>
    <w:p w:rsidR="001313A2" w:rsidRPr="001313A2" w:rsidRDefault="001313A2" w:rsidP="001313A2">
      <w:pPr>
        <w:pStyle w:val="ConsPlusNormal"/>
        <w:ind w:firstLine="540"/>
        <w:jc w:val="both"/>
        <w:rPr>
          <w:rFonts w:ascii="Times New Roman" w:hAnsi="Times New Roman" w:cs="Times New Roman"/>
          <w:sz w:val="24"/>
          <w:szCs w:val="24"/>
        </w:rPr>
      </w:pPr>
      <w:bookmarkStart w:id="5" w:name="P105"/>
      <w:bookmarkEnd w:id="5"/>
      <w:r w:rsidRPr="001313A2">
        <w:rPr>
          <w:rFonts w:ascii="Times New Roman" w:hAnsi="Times New Roman" w:cs="Times New Roman"/>
          <w:sz w:val="24"/>
          <w:szCs w:val="24"/>
        </w:rPr>
        <w:t xml:space="preserve">3.1.1. в отношении сезонных (летних) кафе, на основании Методики определения начальной цены лота аукциона в электронной форме на право заключения договора на </w:t>
      </w:r>
      <w:r w:rsidRPr="001313A2">
        <w:rPr>
          <w:rFonts w:ascii="Times New Roman" w:hAnsi="Times New Roman" w:cs="Times New Roman"/>
          <w:sz w:val="24"/>
          <w:szCs w:val="24"/>
        </w:rPr>
        <w:lastRenderedPageBreak/>
        <w:t>осуществление торговой деятельности в нестационарном торговом объекте, договора на размещение нестационарного торгового объекта, утвержденной правовым актом администрации города Перми:</w:t>
      </w:r>
    </w:p>
    <w:p w:rsidR="001313A2" w:rsidRPr="001313A2" w:rsidRDefault="001313A2" w:rsidP="001313A2">
      <w:bookmarkStart w:id="6" w:name="P108"/>
      <w:bookmarkEnd w:id="6"/>
      <w:r w:rsidRPr="001313A2">
        <w:t>__________________ руб. в месяц;</w:t>
      </w:r>
    </w:p>
    <w:p w:rsidR="001313A2" w:rsidRPr="001313A2" w:rsidRDefault="001313A2" w:rsidP="001313A2">
      <w:r w:rsidRPr="001313A2">
        <w:t>__________________ руб. за период размещения;</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w:t>
      </w:r>
      <w:proofErr w:type="gramStart"/>
      <w:r w:rsidRPr="001313A2">
        <w:rPr>
          <w:rFonts w:ascii="Times New Roman" w:hAnsi="Times New Roman" w:cs="Times New Roman"/>
          <w:sz w:val="24"/>
          <w:szCs w:val="24"/>
        </w:rPr>
        <w:t>" ,</w:t>
      </w:r>
      <w:proofErr w:type="gramEnd"/>
      <w:r w:rsidRPr="001313A2">
        <w:rPr>
          <w:rFonts w:ascii="Times New Roman" w:hAnsi="Times New Roman" w:cs="Times New Roman"/>
          <w:sz w:val="24"/>
          <w:szCs w:val="24"/>
        </w:rPr>
        <w:t xml:space="preserve"> плата за размещение нестационарного торгового объекта:</w:t>
      </w:r>
    </w:p>
    <w:p w:rsidR="001313A2" w:rsidRPr="001313A2" w:rsidRDefault="001313A2" w:rsidP="001313A2">
      <w:pPr>
        <w:pStyle w:val="ConsPlusNormal"/>
        <w:jc w:val="both"/>
        <w:rPr>
          <w:rFonts w:ascii="Times New Roman" w:hAnsi="Times New Roman" w:cs="Times New Roman"/>
          <w:sz w:val="24"/>
          <w:szCs w:val="24"/>
        </w:rPr>
      </w:pPr>
      <w:r w:rsidRPr="001313A2">
        <w:rPr>
          <w:rFonts w:ascii="Times New Roman" w:hAnsi="Times New Roman" w:cs="Times New Roman"/>
          <w:sz w:val="24"/>
          <w:szCs w:val="24"/>
        </w:rPr>
        <w:t xml:space="preserve">       рублей в месяц;</w:t>
      </w:r>
    </w:p>
    <w:p w:rsidR="001313A2" w:rsidRPr="001313A2" w:rsidRDefault="001313A2" w:rsidP="001313A2">
      <w:pPr>
        <w:pStyle w:val="ConsPlusNormal"/>
        <w:jc w:val="both"/>
        <w:rPr>
          <w:rFonts w:ascii="Times New Roman" w:hAnsi="Times New Roman" w:cs="Times New Roman"/>
          <w:sz w:val="24"/>
          <w:szCs w:val="24"/>
        </w:rPr>
      </w:pPr>
      <w:r w:rsidRPr="001313A2">
        <w:rPr>
          <w:rFonts w:ascii="Times New Roman" w:hAnsi="Times New Roman" w:cs="Times New Roman"/>
          <w:sz w:val="24"/>
          <w:szCs w:val="24"/>
        </w:rPr>
        <w:t xml:space="preserve">       </w:t>
      </w:r>
      <w:proofErr w:type="gramStart"/>
      <w:r w:rsidRPr="001313A2">
        <w:rPr>
          <w:rFonts w:ascii="Times New Roman" w:hAnsi="Times New Roman" w:cs="Times New Roman"/>
          <w:sz w:val="24"/>
          <w:szCs w:val="24"/>
        </w:rPr>
        <w:t>рублей  в</w:t>
      </w:r>
      <w:proofErr w:type="gramEnd"/>
      <w:r w:rsidRPr="001313A2">
        <w:rPr>
          <w:rFonts w:ascii="Times New Roman" w:hAnsi="Times New Roman" w:cs="Times New Roman"/>
          <w:sz w:val="24"/>
          <w:szCs w:val="24"/>
        </w:rPr>
        <w:t xml:space="preserve"> год или иной период размещения.</w:t>
      </w:r>
    </w:p>
    <w:p w:rsidR="001313A2" w:rsidRPr="001313A2" w:rsidRDefault="001313A2" w:rsidP="001313A2">
      <w:pPr>
        <w:pStyle w:val="ConsPlusNormal"/>
        <w:ind w:firstLine="540"/>
        <w:jc w:val="both"/>
        <w:rPr>
          <w:rFonts w:ascii="Times New Roman" w:hAnsi="Times New Roman" w:cs="Times New Roman"/>
          <w:sz w:val="24"/>
          <w:szCs w:val="24"/>
        </w:rPr>
      </w:pPr>
      <w:bookmarkStart w:id="7" w:name="P111"/>
      <w:bookmarkEnd w:id="7"/>
      <w:r w:rsidRPr="001313A2">
        <w:rPr>
          <w:rFonts w:ascii="Times New Roman" w:hAnsi="Times New Roman" w:cs="Times New Roman"/>
          <w:sz w:val="24"/>
          <w:szCs w:val="24"/>
        </w:rPr>
        <w:t>3.2. Владелец вносит плату:</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 xml:space="preserve">3.2.1. для передвижного нестационарного торгового объекта (за исключением </w:t>
      </w:r>
      <w:proofErr w:type="spellStart"/>
      <w:r w:rsidRPr="001313A2">
        <w:rPr>
          <w:rFonts w:ascii="Times New Roman" w:hAnsi="Times New Roman" w:cs="Times New Roman"/>
          <w:sz w:val="24"/>
          <w:szCs w:val="24"/>
        </w:rPr>
        <w:t>фудтрака</w:t>
      </w:r>
      <w:proofErr w:type="spellEnd"/>
      <w:r w:rsidRPr="001313A2">
        <w:rPr>
          <w:rFonts w:ascii="Times New Roman" w:hAnsi="Times New Roman" w:cs="Times New Roman"/>
          <w:sz w:val="24"/>
          <w:szCs w:val="24"/>
        </w:rPr>
        <w:t xml:space="preserve">), палатки, сезонного (летнего) кафе,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100" w:history="1">
        <w:r w:rsidRPr="001313A2">
          <w:rPr>
            <w:rFonts w:ascii="Times New Roman" w:hAnsi="Times New Roman" w:cs="Times New Roman"/>
            <w:sz w:val="24"/>
            <w:szCs w:val="24"/>
          </w:rPr>
          <w:t>пункте 2.1</w:t>
        </w:r>
      </w:hyperlink>
      <w:r w:rsidRPr="001313A2">
        <w:rPr>
          <w:rFonts w:ascii="Times New Roman" w:hAnsi="Times New Roman" w:cs="Times New Roman"/>
          <w:sz w:val="24"/>
          <w:szCs w:val="24"/>
        </w:rPr>
        <w:t xml:space="preserve"> настоящего договора, не позднее 15 дней с даты заключения настоящего договора;</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3.2.2. для павильонов, киосков, торговых автоматов (</w:t>
      </w:r>
      <w:proofErr w:type="spellStart"/>
      <w:r w:rsidRPr="001313A2">
        <w:rPr>
          <w:rFonts w:ascii="Times New Roman" w:hAnsi="Times New Roman" w:cs="Times New Roman"/>
          <w:sz w:val="24"/>
          <w:szCs w:val="24"/>
        </w:rPr>
        <w:t>вендинговых</w:t>
      </w:r>
      <w:proofErr w:type="spellEnd"/>
      <w:r w:rsidRPr="001313A2">
        <w:rPr>
          <w:rFonts w:ascii="Times New Roman" w:hAnsi="Times New Roman" w:cs="Times New Roman"/>
          <w:sz w:val="24"/>
          <w:szCs w:val="24"/>
        </w:rPr>
        <w:t xml:space="preserve"> автоматов), фудтраков:</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за первый год размещения Объекта – в течение года с даты заключения настоящего договора;</w:t>
      </w:r>
    </w:p>
    <w:p w:rsidR="001313A2" w:rsidRPr="001313A2" w:rsidRDefault="001313A2" w:rsidP="001313A2">
      <w:pPr>
        <w:ind w:firstLine="540"/>
      </w:pPr>
      <w:r w:rsidRPr="001313A2">
        <w:t>за второй год размещения Объекта – не позднее         года;</w:t>
      </w:r>
    </w:p>
    <w:p w:rsidR="001313A2" w:rsidRPr="001313A2" w:rsidRDefault="001313A2" w:rsidP="001313A2">
      <w:pPr>
        <w:ind w:firstLine="540"/>
        <w:rPr>
          <w:b/>
        </w:rPr>
      </w:pPr>
      <w:r w:rsidRPr="001313A2">
        <w:t>за третий год размещения Объекта – не позднее      года;</w:t>
      </w:r>
    </w:p>
    <w:p w:rsidR="001313A2" w:rsidRPr="001313A2" w:rsidRDefault="001313A2" w:rsidP="001313A2">
      <w:pPr>
        <w:ind w:firstLine="540"/>
      </w:pPr>
      <w:r w:rsidRPr="001313A2">
        <w:t xml:space="preserve">за четвертый год размещения Объекта – не позднее      года; </w:t>
      </w:r>
    </w:p>
    <w:p w:rsidR="001313A2" w:rsidRPr="001313A2" w:rsidRDefault="001313A2" w:rsidP="001313A2">
      <w:pPr>
        <w:ind w:firstLine="540"/>
      </w:pPr>
      <w:r w:rsidRPr="001313A2">
        <w:t>за пятый год размещения Объекта – не позднее      года.</w:t>
      </w:r>
    </w:p>
    <w:p w:rsidR="001313A2" w:rsidRPr="001313A2" w:rsidRDefault="001313A2" w:rsidP="001313A2">
      <w:pPr>
        <w:pStyle w:val="ConsPlusNormal"/>
        <w:ind w:firstLine="540"/>
        <w:jc w:val="both"/>
        <w:rPr>
          <w:rFonts w:ascii="Times New Roman" w:hAnsi="Times New Roman" w:cs="Times New Roman"/>
          <w:sz w:val="24"/>
          <w:szCs w:val="24"/>
        </w:rPr>
      </w:pPr>
      <w:bookmarkStart w:id="8" w:name="P119"/>
      <w:bookmarkEnd w:id="8"/>
      <w:r w:rsidRPr="001313A2">
        <w:rPr>
          <w:rFonts w:ascii="Times New Roman" w:hAnsi="Times New Roman" w:cs="Times New Roman"/>
          <w:sz w:val="24"/>
          <w:szCs w:val="24"/>
        </w:rPr>
        <w:t xml:space="preserve">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w:t>
      </w:r>
      <w:proofErr w:type="gramStart"/>
      <w:r w:rsidRPr="001313A2">
        <w:rPr>
          <w:rFonts w:ascii="Times New Roman" w:hAnsi="Times New Roman" w:cs="Times New Roman"/>
          <w:sz w:val="24"/>
          <w:szCs w:val="24"/>
        </w:rPr>
        <w:t>составляет  _</w:t>
      </w:r>
      <w:proofErr w:type="gramEnd"/>
      <w:r w:rsidRPr="001313A2">
        <w:rPr>
          <w:rFonts w:ascii="Times New Roman" w:hAnsi="Times New Roman" w:cs="Times New Roman"/>
          <w:sz w:val="24"/>
          <w:szCs w:val="24"/>
        </w:rPr>
        <w:t>___.</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 xml:space="preserve">3.4. Департамент извещает Владельца о каждом случае зачета, указанного в </w:t>
      </w:r>
      <w:hyperlink w:anchor="P119" w:history="1">
        <w:r w:rsidRPr="001313A2">
          <w:rPr>
            <w:rFonts w:ascii="Times New Roman" w:hAnsi="Times New Roman" w:cs="Times New Roman"/>
            <w:sz w:val="24"/>
            <w:szCs w:val="24"/>
          </w:rPr>
          <w:t>пункте 3.3</w:t>
        </w:r>
      </w:hyperlink>
      <w:r w:rsidRPr="001313A2">
        <w:rPr>
          <w:rFonts w:ascii="Times New Roman" w:hAnsi="Times New Roman" w:cs="Times New Roman"/>
          <w:sz w:val="24"/>
          <w:szCs w:val="24"/>
        </w:rPr>
        <w:t xml:space="preserve"> настоящего договора (с указанием оснований зачета, зачтенной суммы и остатка обеспечительного платежа).</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 xml:space="preserve">3.5. Денежные средства, указанные в </w:t>
      </w:r>
      <w:hyperlink w:anchor="P104" w:history="1">
        <w:r w:rsidRPr="001313A2">
          <w:rPr>
            <w:rFonts w:ascii="Times New Roman" w:hAnsi="Times New Roman" w:cs="Times New Roman"/>
            <w:sz w:val="24"/>
            <w:szCs w:val="24"/>
          </w:rPr>
          <w:t>пунктах 3.1</w:t>
        </w:r>
      </w:hyperlink>
      <w:r w:rsidRPr="001313A2">
        <w:rPr>
          <w:rFonts w:ascii="Times New Roman" w:hAnsi="Times New Roman" w:cs="Times New Roman"/>
          <w:sz w:val="24"/>
          <w:szCs w:val="24"/>
        </w:rPr>
        <w:t xml:space="preserve">, </w:t>
      </w:r>
      <w:hyperlink w:anchor="P119" w:history="1">
        <w:r w:rsidRPr="001313A2">
          <w:rPr>
            <w:rFonts w:ascii="Times New Roman" w:hAnsi="Times New Roman" w:cs="Times New Roman"/>
            <w:sz w:val="24"/>
            <w:szCs w:val="24"/>
          </w:rPr>
          <w:t>3.3</w:t>
        </w:r>
      </w:hyperlink>
      <w:r w:rsidRPr="001313A2">
        <w:rPr>
          <w:rFonts w:ascii="Times New Roman" w:hAnsi="Times New Roman" w:cs="Times New Roman"/>
          <w:sz w:val="24"/>
          <w:szCs w:val="24"/>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 xml:space="preserve">3.6. В случае досрочного расторжения настоящего договора денежные средства, указанные в </w:t>
      </w:r>
      <w:hyperlink w:anchor="P104" w:history="1">
        <w:r w:rsidRPr="001313A2">
          <w:rPr>
            <w:rFonts w:ascii="Times New Roman" w:hAnsi="Times New Roman" w:cs="Times New Roman"/>
            <w:sz w:val="24"/>
            <w:szCs w:val="24"/>
          </w:rPr>
          <w:t>пунктах 3.1</w:t>
        </w:r>
      </w:hyperlink>
      <w:r w:rsidRPr="001313A2">
        <w:rPr>
          <w:rFonts w:ascii="Times New Roman" w:hAnsi="Times New Roman" w:cs="Times New Roman"/>
          <w:sz w:val="24"/>
          <w:szCs w:val="24"/>
        </w:rPr>
        <w:t xml:space="preserve">, </w:t>
      </w:r>
      <w:hyperlink w:anchor="P119" w:history="1">
        <w:r w:rsidRPr="001313A2">
          <w:rPr>
            <w:rFonts w:ascii="Times New Roman" w:hAnsi="Times New Roman" w:cs="Times New Roman"/>
            <w:sz w:val="24"/>
            <w:szCs w:val="24"/>
          </w:rPr>
          <w:t>3.3</w:t>
        </w:r>
      </w:hyperlink>
      <w:r w:rsidRPr="001313A2">
        <w:rPr>
          <w:rFonts w:ascii="Times New Roman" w:hAnsi="Times New Roman" w:cs="Times New Roman"/>
          <w:sz w:val="24"/>
          <w:szCs w:val="24"/>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180" w:history="1">
        <w:r w:rsidRPr="001313A2">
          <w:rPr>
            <w:rFonts w:ascii="Times New Roman" w:hAnsi="Times New Roman" w:cs="Times New Roman"/>
            <w:sz w:val="24"/>
            <w:szCs w:val="24"/>
          </w:rPr>
          <w:t>пунктами 6.2.6</w:t>
        </w:r>
      </w:hyperlink>
      <w:r w:rsidRPr="001313A2">
        <w:rPr>
          <w:rFonts w:ascii="Times New Roman" w:hAnsi="Times New Roman" w:cs="Times New Roman"/>
          <w:sz w:val="24"/>
          <w:szCs w:val="24"/>
        </w:rPr>
        <w:t xml:space="preserve">, </w:t>
      </w:r>
      <w:hyperlink w:anchor="P181" w:history="1">
        <w:r w:rsidRPr="001313A2">
          <w:rPr>
            <w:rFonts w:ascii="Times New Roman" w:hAnsi="Times New Roman" w:cs="Times New Roman"/>
            <w:sz w:val="24"/>
            <w:szCs w:val="24"/>
          </w:rPr>
          <w:t>6.2.7</w:t>
        </w:r>
      </w:hyperlink>
      <w:r w:rsidRPr="001313A2">
        <w:rPr>
          <w:rFonts w:ascii="Times New Roman" w:hAnsi="Times New Roman" w:cs="Times New Roman"/>
          <w:sz w:val="24"/>
          <w:szCs w:val="24"/>
        </w:rPr>
        <w:t xml:space="preserve"> настоящего договора, при которых Департамент обязуется вернуть:</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 xml:space="preserve">3.6.1. плату, указанную в </w:t>
      </w:r>
      <w:hyperlink w:anchor="P111" w:history="1">
        <w:r w:rsidRPr="001313A2">
          <w:rPr>
            <w:rFonts w:ascii="Times New Roman" w:hAnsi="Times New Roman" w:cs="Times New Roman"/>
            <w:sz w:val="24"/>
            <w:szCs w:val="24"/>
          </w:rPr>
          <w:t>пункте 3.2</w:t>
        </w:r>
      </w:hyperlink>
      <w:r w:rsidRPr="001313A2">
        <w:rPr>
          <w:rFonts w:ascii="Times New Roman" w:hAnsi="Times New Roman" w:cs="Times New Roman"/>
          <w:sz w:val="24"/>
          <w:szCs w:val="24"/>
        </w:rPr>
        <w:t xml:space="preserve"> настоящего договора, пропорционально периоду несостоявшегося размещения Объекта в течение 30 дней с даты расторжения договора;</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 xml:space="preserve">3.6.2. обеспечительный (авансовый) платеж в течение 30 дней с даты расторжения договора за вычетом платежей, указанных в </w:t>
      </w:r>
      <w:hyperlink w:anchor="P119" w:history="1">
        <w:r w:rsidRPr="001313A2">
          <w:rPr>
            <w:rFonts w:ascii="Times New Roman" w:hAnsi="Times New Roman" w:cs="Times New Roman"/>
            <w:sz w:val="24"/>
            <w:szCs w:val="24"/>
          </w:rPr>
          <w:t>пункте 3.3</w:t>
        </w:r>
      </w:hyperlink>
      <w:r w:rsidRPr="001313A2">
        <w:rPr>
          <w:rFonts w:ascii="Times New Roman" w:hAnsi="Times New Roman" w:cs="Times New Roman"/>
          <w:sz w:val="24"/>
          <w:szCs w:val="24"/>
        </w:rPr>
        <w:t xml:space="preserve"> настоящего договора.</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Денежные средства возвращаются путем безналичного перечисления на счет Владельца, указанный в настоящем договоре.</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1313A2" w:rsidRPr="001313A2" w:rsidRDefault="001313A2" w:rsidP="001313A2">
      <w:pPr>
        <w:pStyle w:val="ConsPlusNormal"/>
        <w:jc w:val="center"/>
        <w:outlineLvl w:val="1"/>
        <w:rPr>
          <w:rFonts w:ascii="Times New Roman" w:hAnsi="Times New Roman" w:cs="Times New Roman"/>
          <w:b/>
          <w:sz w:val="24"/>
          <w:szCs w:val="24"/>
        </w:rPr>
      </w:pPr>
      <w:r w:rsidRPr="001313A2">
        <w:rPr>
          <w:rFonts w:ascii="Times New Roman" w:hAnsi="Times New Roman" w:cs="Times New Roman"/>
          <w:b/>
          <w:sz w:val="24"/>
          <w:szCs w:val="24"/>
        </w:rPr>
        <w:lastRenderedPageBreak/>
        <w:t>IV. Права и обязанности Сторон</w:t>
      </w:r>
    </w:p>
    <w:p w:rsidR="001313A2" w:rsidRPr="001313A2" w:rsidRDefault="001313A2" w:rsidP="001313A2">
      <w:pPr>
        <w:pStyle w:val="ConsPlusNormal"/>
        <w:jc w:val="both"/>
        <w:rPr>
          <w:rFonts w:ascii="Times New Roman" w:hAnsi="Times New Roman" w:cs="Times New Roman"/>
          <w:sz w:val="24"/>
          <w:szCs w:val="24"/>
        </w:rPr>
      </w:pP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4.1. Владелец вправе:</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4.2. Владелец обязан:</w:t>
      </w:r>
    </w:p>
    <w:p w:rsidR="001313A2" w:rsidRPr="001313A2" w:rsidRDefault="001313A2" w:rsidP="001313A2">
      <w:pPr>
        <w:pStyle w:val="ConsPlusNormal"/>
        <w:ind w:firstLine="540"/>
        <w:jc w:val="both"/>
        <w:rPr>
          <w:rFonts w:ascii="Times New Roman" w:hAnsi="Times New Roman" w:cs="Times New Roman"/>
          <w:sz w:val="24"/>
          <w:szCs w:val="24"/>
        </w:rPr>
      </w:pPr>
      <w:bookmarkStart w:id="9" w:name="P134"/>
      <w:bookmarkEnd w:id="9"/>
      <w:r w:rsidRPr="001313A2">
        <w:rPr>
          <w:rFonts w:ascii="Times New Roman" w:hAnsi="Times New Roman" w:cs="Times New Roman"/>
          <w:sz w:val="24"/>
          <w:szCs w:val="24"/>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215" w:history="1">
        <w:r w:rsidRPr="001313A2">
          <w:rPr>
            <w:rFonts w:ascii="Times New Roman" w:hAnsi="Times New Roman" w:cs="Times New Roman"/>
            <w:sz w:val="24"/>
            <w:szCs w:val="24"/>
          </w:rPr>
          <w:t>акта</w:t>
        </w:r>
      </w:hyperlink>
      <w:r w:rsidRPr="001313A2">
        <w:rPr>
          <w:rFonts w:ascii="Times New Roman" w:hAnsi="Times New Roman" w:cs="Times New Roman"/>
          <w:sz w:val="24"/>
          <w:szCs w:val="24"/>
        </w:rPr>
        <w:t xml:space="preserve"> приемки Объекта согласно приложению к настоящему договору в течение трех месяцев после заключения настоящего договора;</w:t>
      </w:r>
    </w:p>
    <w:p w:rsidR="001313A2" w:rsidRPr="001313A2" w:rsidRDefault="001313A2" w:rsidP="001313A2">
      <w:pPr>
        <w:pStyle w:val="ConsPlusNormal"/>
        <w:ind w:firstLine="540"/>
        <w:jc w:val="both"/>
        <w:rPr>
          <w:rFonts w:ascii="Times New Roman" w:hAnsi="Times New Roman" w:cs="Times New Roman"/>
          <w:sz w:val="24"/>
          <w:szCs w:val="24"/>
        </w:rPr>
      </w:pPr>
      <w:bookmarkStart w:id="10" w:name="P135"/>
      <w:bookmarkEnd w:id="10"/>
      <w:r w:rsidRPr="001313A2">
        <w:rPr>
          <w:rFonts w:ascii="Times New Roman" w:hAnsi="Times New Roman" w:cs="Times New Roman"/>
          <w:sz w:val="24"/>
          <w:szCs w:val="24"/>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1313A2" w:rsidRPr="001313A2" w:rsidRDefault="001313A2" w:rsidP="001313A2">
      <w:pPr>
        <w:pStyle w:val="ConsPlusNormal"/>
        <w:ind w:firstLine="540"/>
        <w:jc w:val="both"/>
        <w:rPr>
          <w:rFonts w:ascii="Times New Roman" w:hAnsi="Times New Roman" w:cs="Times New Roman"/>
          <w:sz w:val="24"/>
          <w:szCs w:val="24"/>
        </w:rPr>
      </w:pPr>
      <w:bookmarkStart w:id="11" w:name="P137"/>
      <w:bookmarkEnd w:id="11"/>
      <w:r w:rsidRPr="001313A2">
        <w:rPr>
          <w:rFonts w:ascii="Times New Roman" w:hAnsi="Times New Roman" w:cs="Times New Roman"/>
          <w:sz w:val="24"/>
          <w:szCs w:val="24"/>
        </w:rPr>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4.2.5. своевременно вносить плату по настоящему договору.</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В течение 10 дней со дня получения письменного требования Департамента произвести сверку расчетов по внесению платы;</w:t>
      </w:r>
    </w:p>
    <w:p w:rsidR="001313A2" w:rsidRPr="001313A2" w:rsidRDefault="001313A2" w:rsidP="001313A2">
      <w:pPr>
        <w:pStyle w:val="ConsPlusNormal"/>
        <w:ind w:firstLine="540"/>
        <w:jc w:val="both"/>
        <w:rPr>
          <w:rFonts w:ascii="Times New Roman" w:hAnsi="Times New Roman" w:cs="Times New Roman"/>
          <w:sz w:val="24"/>
          <w:szCs w:val="24"/>
        </w:rPr>
      </w:pPr>
      <w:bookmarkStart w:id="12" w:name="P140"/>
      <w:bookmarkEnd w:id="12"/>
      <w:r w:rsidRPr="001313A2">
        <w:rPr>
          <w:rFonts w:ascii="Times New Roman" w:hAnsi="Times New Roman" w:cs="Times New Roman"/>
          <w:sz w:val="24"/>
          <w:szCs w:val="24"/>
        </w:rPr>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1313A2" w:rsidRPr="001313A2" w:rsidRDefault="001313A2" w:rsidP="001313A2">
      <w:pPr>
        <w:pStyle w:val="ConsPlusNormal"/>
        <w:ind w:firstLine="540"/>
        <w:jc w:val="both"/>
        <w:rPr>
          <w:rFonts w:ascii="Times New Roman" w:hAnsi="Times New Roman" w:cs="Times New Roman"/>
          <w:sz w:val="24"/>
          <w:szCs w:val="24"/>
        </w:rPr>
      </w:pPr>
      <w:bookmarkStart w:id="13" w:name="P142"/>
      <w:bookmarkEnd w:id="13"/>
      <w:r w:rsidRPr="001313A2">
        <w:rPr>
          <w:rFonts w:ascii="Times New Roman" w:hAnsi="Times New Roman" w:cs="Times New Roman"/>
          <w:sz w:val="24"/>
          <w:szCs w:val="24"/>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 xml:space="preserve">4.2.9. направить письменное уведомление в Департамент об изменении сведений о Владельце, указанных в </w:t>
      </w:r>
      <w:hyperlink w:anchor="P198" w:history="1">
        <w:r w:rsidRPr="001313A2">
          <w:rPr>
            <w:rFonts w:ascii="Times New Roman" w:hAnsi="Times New Roman" w:cs="Times New Roman"/>
            <w:sz w:val="24"/>
            <w:szCs w:val="24"/>
          </w:rPr>
          <w:t>разделе 8</w:t>
        </w:r>
      </w:hyperlink>
      <w:r w:rsidRPr="001313A2">
        <w:rPr>
          <w:rFonts w:ascii="Times New Roman" w:hAnsi="Times New Roman" w:cs="Times New Roman"/>
          <w:sz w:val="24"/>
          <w:szCs w:val="24"/>
        </w:rPr>
        <w:t xml:space="preserve"> настоящего договора, не позднее 5 рабочих дней со дня их изменения.</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1313A2" w:rsidRPr="001313A2" w:rsidRDefault="001313A2" w:rsidP="001313A2">
      <w:pPr>
        <w:pStyle w:val="ConsPlusNormal"/>
        <w:ind w:firstLine="540"/>
        <w:jc w:val="both"/>
        <w:rPr>
          <w:rFonts w:ascii="Times New Roman" w:hAnsi="Times New Roman" w:cs="Times New Roman"/>
          <w:sz w:val="24"/>
          <w:szCs w:val="24"/>
        </w:rPr>
      </w:pPr>
      <w:bookmarkStart w:id="14" w:name="P145"/>
      <w:bookmarkEnd w:id="14"/>
      <w:r w:rsidRPr="001313A2">
        <w:rPr>
          <w:rFonts w:ascii="Times New Roman" w:hAnsi="Times New Roman" w:cs="Times New Roman"/>
          <w:sz w:val="24"/>
          <w:szCs w:val="24"/>
        </w:rPr>
        <w:t>4.2.10. не допускать конструктивное объединение Объекта с другими нестационарными торговыми и прочими объектами;</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1313A2" w:rsidRPr="001313A2" w:rsidRDefault="001313A2" w:rsidP="001313A2">
      <w:pPr>
        <w:pStyle w:val="ConsPlusNormal"/>
        <w:ind w:firstLine="540"/>
        <w:jc w:val="both"/>
        <w:rPr>
          <w:rFonts w:ascii="Times New Roman" w:hAnsi="Times New Roman" w:cs="Times New Roman"/>
          <w:sz w:val="24"/>
          <w:szCs w:val="24"/>
        </w:rPr>
      </w:pPr>
      <w:bookmarkStart w:id="15" w:name="P147"/>
      <w:bookmarkEnd w:id="15"/>
      <w:r w:rsidRPr="001313A2">
        <w:rPr>
          <w:rFonts w:ascii="Times New Roman" w:hAnsi="Times New Roman" w:cs="Times New Roman"/>
          <w:sz w:val="24"/>
          <w:szCs w:val="24"/>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9" w:history="1">
        <w:r w:rsidRPr="001313A2">
          <w:rPr>
            <w:rFonts w:ascii="Times New Roman" w:hAnsi="Times New Roman" w:cs="Times New Roman"/>
            <w:sz w:val="24"/>
            <w:szCs w:val="24"/>
          </w:rPr>
          <w:t>законом</w:t>
        </w:r>
      </w:hyperlink>
      <w:r w:rsidRPr="001313A2">
        <w:rPr>
          <w:rFonts w:ascii="Times New Roman" w:hAnsi="Times New Roman" w:cs="Times New Roman"/>
          <w:sz w:val="24"/>
          <w:szCs w:val="24"/>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4.2.12</w:t>
      </w:r>
      <w:r w:rsidRPr="001313A2">
        <w:rPr>
          <w:rFonts w:ascii="Times New Roman" w:hAnsi="Times New Roman" w:cs="Times New Roman"/>
          <w:sz w:val="24"/>
          <w:szCs w:val="24"/>
          <w:vertAlign w:val="superscript"/>
        </w:rPr>
        <w:t>1</w:t>
      </w:r>
      <w:r w:rsidRPr="001313A2">
        <w:rPr>
          <w:rFonts w:ascii="Times New Roman" w:hAnsi="Times New Roman" w:cs="Times New Roman"/>
          <w:sz w:val="24"/>
          <w:szCs w:val="24"/>
        </w:rPr>
        <w:t xml:space="preserve"> при размещении </w:t>
      </w:r>
      <w:proofErr w:type="spellStart"/>
      <w:r w:rsidRPr="001313A2">
        <w:rPr>
          <w:rFonts w:ascii="Times New Roman" w:hAnsi="Times New Roman" w:cs="Times New Roman"/>
          <w:sz w:val="24"/>
          <w:szCs w:val="24"/>
        </w:rPr>
        <w:t>фудтрака</w:t>
      </w:r>
      <w:proofErr w:type="spellEnd"/>
      <w:r w:rsidRPr="001313A2">
        <w:rPr>
          <w:rFonts w:ascii="Times New Roman" w:hAnsi="Times New Roman" w:cs="Times New Roman"/>
          <w:sz w:val="24"/>
          <w:szCs w:val="24"/>
        </w:rPr>
        <w:t xml:space="preserve"> не допускать его переоборудование (модификацию), если в результате проведения соответствующих работ фудтрак не может </w:t>
      </w:r>
      <w:r w:rsidRPr="001313A2">
        <w:rPr>
          <w:rFonts w:ascii="Times New Roman" w:hAnsi="Times New Roman" w:cs="Times New Roman"/>
          <w:sz w:val="24"/>
          <w:szCs w:val="24"/>
        </w:rPr>
        <w:lastRenderedPageBreak/>
        <w:t xml:space="preserve">быть самостоятельно транспортирован (за счет движущей силы, вырабатываемой двигателем), в том числе не допускать демонтаж колес и прочих частей, элементов, деталей, узлов, агрегатов и устройств, обеспечивающих движение </w:t>
      </w:r>
      <w:proofErr w:type="spellStart"/>
      <w:r w:rsidRPr="001313A2">
        <w:rPr>
          <w:rFonts w:ascii="Times New Roman" w:hAnsi="Times New Roman" w:cs="Times New Roman"/>
          <w:sz w:val="24"/>
          <w:szCs w:val="24"/>
        </w:rPr>
        <w:t>фудтрака</w:t>
      </w:r>
      <w:proofErr w:type="spellEnd"/>
      <w:r w:rsidRPr="001313A2">
        <w:rPr>
          <w:rFonts w:ascii="Times New Roman" w:hAnsi="Times New Roman" w:cs="Times New Roman"/>
          <w:sz w:val="24"/>
          <w:szCs w:val="24"/>
        </w:rPr>
        <w:t>;</w:t>
      </w:r>
    </w:p>
    <w:p w:rsidR="001313A2" w:rsidRPr="001313A2" w:rsidRDefault="001313A2" w:rsidP="001313A2">
      <w:pPr>
        <w:pStyle w:val="ConsPlusNormal"/>
        <w:ind w:firstLine="540"/>
        <w:jc w:val="both"/>
        <w:rPr>
          <w:rFonts w:ascii="Times New Roman" w:hAnsi="Times New Roman" w:cs="Times New Roman"/>
          <w:sz w:val="24"/>
          <w:szCs w:val="24"/>
        </w:rPr>
      </w:pPr>
      <w:proofErr w:type="gramStart"/>
      <w:r w:rsidRPr="001313A2">
        <w:rPr>
          <w:rFonts w:ascii="Times New Roman" w:hAnsi="Times New Roman" w:cs="Times New Roman"/>
          <w:sz w:val="24"/>
          <w:szCs w:val="24"/>
        </w:rPr>
        <w:t>4.2.12</w:t>
      </w:r>
      <w:r w:rsidRPr="001313A2">
        <w:rPr>
          <w:rFonts w:ascii="Times New Roman" w:hAnsi="Times New Roman" w:cs="Times New Roman"/>
          <w:sz w:val="24"/>
          <w:szCs w:val="24"/>
          <w:vertAlign w:val="superscript"/>
        </w:rPr>
        <w:t>2</w:t>
      </w:r>
      <w:r w:rsidRPr="001313A2">
        <w:rPr>
          <w:sz w:val="24"/>
          <w:szCs w:val="24"/>
        </w:rPr>
        <w:t xml:space="preserve">  </w:t>
      </w:r>
      <w:r w:rsidRPr="001313A2">
        <w:rPr>
          <w:rFonts w:ascii="Times New Roman" w:hAnsi="Times New Roman" w:cs="Times New Roman"/>
          <w:sz w:val="24"/>
          <w:szCs w:val="24"/>
        </w:rPr>
        <w:t>при</w:t>
      </w:r>
      <w:proofErr w:type="gramEnd"/>
      <w:r w:rsidRPr="001313A2">
        <w:rPr>
          <w:rFonts w:ascii="Times New Roman" w:hAnsi="Times New Roman" w:cs="Times New Roman"/>
          <w:sz w:val="24"/>
          <w:szCs w:val="24"/>
        </w:rPr>
        <w:t xml:space="preserve"> размещении </w:t>
      </w:r>
      <w:proofErr w:type="spellStart"/>
      <w:r w:rsidRPr="001313A2">
        <w:rPr>
          <w:rFonts w:ascii="Times New Roman" w:hAnsi="Times New Roman" w:cs="Times New Roman"/>
          <w:sz w:val="24"/>
          <w:szCs w:val="24"/>
        </w:rPr>
        <w:t>фудтрака</w:t>
      </w:r>
      <w:proofErr w:type="spellEnd"/>
      <w:r w:rsidRPr="001313A2">
        <w:rPr>
          <w:rFonts w:ascii="Times New Roman" w:hAnsi="Times New Roman" w:cs="Times New Roman"/>
          <w:sz w:val="24"/>
          <w:szCs w:val="24"/>
        </w:rPr>
        <w:t xml:space="preserve"> ежедневно после завершения торговой деятельности обеспечить освобождение места размещения нестационарного торгового объекта от указанного объекта;</w:t>
      </w:r>
    </w:p>
    <w:p w:rsidR="001313A2" w:rsidRPr="001313A2" w:rsidRDefault="001313A2" w:rsidP="001313A2">
      <w:pPr>
        <w:pStyle w:val="ConsPlusNormal"/>
        <w:ind w:firstLine="540"/>
        <w:jc w:val="both"/>
        <w:rPr>
          <w:rFonts w:ascii="Times New Roman" w:hAnsi="Times New Roman" w:cs="Times New Roman"/>
          <w:sz w:val="24"/>
          <w:szCs w:val="24"/>
        </w:rPr>
      </w:pPr>
      <w:bookmarkStart w:id="16" w:name="P148"/>
      <w:bookmarkEnd w:id="16"/>
      <w:r w:rsidRPr="001313A2">
        <w:rPr>
          <w:rFonts w:ascii="Times New Roman" w:hAnsi="Times New Roman" w:cs="Times New Roman"/>
          <w:sz w:val="24"/>
          <w:szCs w:val="24"/>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192" w:history="1">
        <w:r w:rsidRPr="001313A2">
          <w:rPr>
            <w:rFonts w:ascii="Times New Roman" w:hAnsi="Times New Roman" w:cs="Times New Roman"/>
            <w:sz w:val="24"/>
            <w:szCs w:val="24"/>
          </w:rPr>
          <w:t>пунктом 7.2</w:t>
        </w:r>
      </w:hyperlink>
      <w:r w:rsidRPr="001313A2">
        <w:rPr>
          <w:rFonts w:ascii="Times New Roman" w:hAnsi="Times New Roman" w:cs="Times New Roman"/>
          <w:sz w:val="24"/>
          <w:szCs w:val="24"/>
        </w:rPr>
        <w:t xml:space="preserve"> настоящего договора;</w:t>
      </w:r>
    </w:p>
    <w:p w:rsidR="001313A2" w:rsidRPr="001313A2" w:rsidRDefault="001313A2" w:rsidP="001313A2">
      <w:pPr>
        <w:pStyle w:val="ConsPlusNormal"/>
        <w:ind w:firstLine="540"/>
        <w:jc w:val="both"/>
        <w:rPr>
          <w:rFonts w:ascii="Times New Roman" w:hAnsi="Times New Roman" w:cs="Times New Roman"/>
          <w:sz w:val="24"/>
          <w:szCs w:val="24"/>
        </w:rPr>
      </w:pPr>
      <w:bookmarkStart w:id="17" w:name="P149"/>
      <w:bookmarkEnd w:id="17"/>
      <w:r w:rsidRPr="001313A2">
        <w:rPr>
          <w:rFonts w:ascii="Times New Roman" w:hAnsi="Times New Roman" w:cs="Times New Roman"/>
          <w:sz w:val="24"/>
          <w:szCs w:val="24"/>
        </w:rPr>
        <w:t>4.2.14. не позднее семи календарных дней со дня окончания срока действия договора или со дня его досрочного расторжения 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4.3. Департамент вправе:</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1313A2">
        <w:rPr>
          <w:rFonts w:ascii="Times New Roman" w:hAnsi="Times New Roman" w:cs="Times New Roman"/>
          <w:sz w:val="24"/>
          <w:szCs w:val="24"/>
        </w:rPr>
        <w:t>видеофиксации</w:t>
      </w:r>
      <w:proofErr w:type="spellEnd"/>
      <w:r w:rsidRPr="001313A2">
        <w:rPr>
          <w:rFonts w:ascii="Times New Roman" w:hAnsi="Times New Roman" w:cs="Times New Roman"/>
          <w:sz w:val="24"/>
          <w:szCs w:val="24"/>
        </w:rPr>
        <w:t>;</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192" w:history="1">
        <w:r w:rsidRPr="001313A2">
          <w:rPr>
            <w:rFonts w:ascii="Times New Roman" w:hAnsi="Times New Roman" w:cs="Times New Roman"/>
            <w:sz w:val="24"/>
            <w:szCs w:val="24"/>
          </w:rPr>
          <w:t>пунктом 7.2</w:t>
        </w:r>
      </w:hyperlink>
      <w:r w:rsidRPr="001313A2">
        <w:rPr>
          <w:rFonts w:ascii="Times New Roman" w:hAnsi="Times New Roman" w:cs="Times New Roman"/>
          <w:sz w:val="24"/>
          <w:szCs w:val="24"/>
        </w:rPr>
        <w:t xml:space="preserve"> настоящего договора;</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 xml:space="preserve">4.3.3. прекратить досрочно действие настоящего договора по основаниям, установленным в </w:t>
      </w:r>
      <w:hyperlink w:anchor="P174" w:history="1">
        <w:r w:rsidRPr="001313A2">
          <w:rPr>
            <w:rFonts w:ascii="Times New Roman" w:hAnsi="Times New Roman" w:cs="Times New Roman"/>
            <w:sz w:val="24"/>
            <w:szCs w:val="24"/>
          </w:rPr>
          <w:t>пункте 6.2</w:t>
        </w:r>
      </w:hyperlink>
      <w:r w:rsidRPr="001313A2">
        <w:rPr>
          <w:rFonts w:ascii="Times New Roman" w:hAnsi="Times New Roman" w:cs="Times New Roman"/>
          <w:sz w:val="24"/>
          <w:szCs w:val="24"/>
        </w:rPr>
        <w:t xml:space="preserve"> настоящего договора;</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 xml:space="preserve">4.3.4. принять меры по освобождению места размещения Объекта в случае неисполнения Владельцем обязанности, предусмотренной </w:t>
      </w:r>
      <w:hyperlink w:anchor="P149" w:history="1">
        <w:r w:rsidRPr="001313A2">
          <w:rPr>
            <w:rFonts w:ascii="Times New Roman" w:hAnsi="Times New Roman" w:cs="Times New Roman"/>
            <w:sz w:val="24"/>
            <w:szCs w:val="24"/>
          </w:rPr>
          <w:t>пунктом 4.2.14</w:t>
        </w:r>
      </w:hyperlink>
      <w:r w:rsidRPr="001313A2">
        <w:rPr>
          <w:rFonts w:ascii="Times New Roman" w:hAnsi="Times New Roman" w:cs="Times New Roman"/>
          <w:sz w:val="24"/>
          <w:szCs w:val="24"/>
        </w:rPr>
        <w:t xml:space="preserve"> настоящего договора.</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4.4. Департамент обязан:</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4.4.1. предоставить Владельцу право на размещение Объекта в соответствии с условиями настоящего договора;</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 xml:space="preserve">4.4.3. составить </w:t>
      </w:r>
      <w:hyperlink w:anchor="P215" w:history="1">
        <w:r w:rsidRPr="001313A2">
          <w:rPr>
            <w:rFonts w:ascii="Times New Roman" w:hAnsi="Times New Roman" w:cs="Times New Roman"/>
            <w:sz w:val="24"/>
            <w:szCs w:val="24"/>
          </w:rPr>
          <w:t>акт</w:t>
        </w:r>
      </w:hyperlink>
      <w:r w:rsidRPr="001313A2">
        <w:rPr>
          <w:rFonts w:ascii="Times New Roman" w:hAnsi="Times New Roman" w:cs="Times New Roman"/>
          <w:sz w:val="24"/>
          <w:szCs w:val="24"/>
        </w:rPr>
        <w:t xml:space="preserve"> приемки Объекта по форме согласно приложению к настоящему договору после поступления извещения, указанного в </w:t>
      </w:r>
      <w:hyperlink w:anchor="P134" w:history="1">
        <w:r w:rsidRPr="001313A2">
          <w:rPr>
            <w:rFonts w:ascii="Times New Roman" w:hAnsi="Times New Roman" w:cs="Times New Roman"/>
            <w:sz w:val="24"/>
            <w:szCs w:val="24"/>
          </w:rPr>
          <w:t>пункте 4.2.1</w:t>
        </w:r>
      </w:hyperlink>
      <w:r w:rsidRPr="001313A2">
        <w:rPr>
          <w:rFonts w:ascii="Times New Roman" w:hAnsi="Times New Roman" w:cs="Times New Roman"/>
          <w:sz w:val="24"/>
          <w:szCs w:val="24"/>
        </w:rPr>
        <w:t xml:space="preserve"> настоящего договора, не позднее 3 рабочих дней с момента его поступления в Департамент.</w:t>
      </w:r>
    </w:p>
    <w:p w:rsidR="001313A2" w:rsidRPr="001313A2" w:rsidRDefault="001313A2" w:rsidP="001313A2">
      <w:pPr>
        <w:pStyle w:val="ConsPlusNormal"/>
        <w:ind w:firstLine="540"/>
        <w:jc w:val="both"/>
        <w:rPr>
          <w:rFonts w:ascii="Times New Roman" w:hAnsi="Times New Roman" w:cs="Times New Roman"/>
          <w:sz w:val="24"/>
          <w:szCs w:val="24"/>
        </w:rPr>
      </w:pPr>
    </w:p>
    <w:p w:rsidR="001313A2" w:rsidRPr="001313A2" w:rsidRDefault="001313A2" w:rsidP="001313A2">
      <w:pPr>
        <w:pStyle w:val="ConsPlusNormal"/>
        <w:jc w:val="center"/>
        <w:outlineLvl w:val="1"/>
        <w:rPr>
          <w:rFonts w:ascii="Times New Roman" w:hAnsi="Times New Roman" w:cs="Times New Roman"/>
          <w:b/>
          <w:sz w:val="24"/>
          <w:szCs w:val="24"/>
        </w:rPr>
      </w:pPr>
      <w:r w:rsidRPr="001313A2">
        <w:rPr>
          <w:rFonts w:ascii="Times New Roman" w:hAnsi="Times New Roman" w:cs="Times New Roman"/>
          <w:b/>
          <w:sz w:val="24"/>
          <w:szCs w:val="24"/>
        </w:rPr>
        <w:t>V. Ответственность Сторон</w:t>
      </w:r>
    </w:p>
    <w:p w:rsidR="001313A2" w:rsidRPr="001313A2" w:rsidRDefault="001313A2" w:rsidP="001313A2">
      <w:pPr>
        <w:pStyle w:val="ConsPlusNormal"/>
        <w:jc w:val="both"/>
        <w:rPr>
          <w:rFonts w:ascii="Times New Roman" w:hAnsi="Times New Roman" w:cs="Times New Roman"/>
          <w:sz w:val="24"/>
          <w:szCs w:val="24"/>
        </w:rPr>
      </w:pP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lastRenderedPageBreak/>
        <w:t xml:space="preserve">5.3. В случае однократного неисполнения Владельцем обязательств, установленных </w:t>
      </w:r>
      <w:hyperlink w:anchor="P134" w:history="1">
        <w:r w:rsidRPr="001313A2">
          <w:rPr>
            <w:rFonts w:ascii="Times New Roman" w:hAnsi="Times New Roman" w:cs="Times New Roman"/>
            <w:sz w:val="24"/>
            <w:szCs w:val="24"/>
          </w:rPr>
          <w:t xml:space="preserve">пунктами </w:t>
        </w:r>
      </w:hyperlink>
      <w:hyperlink w:anchor="P137" w:history="1">
        <w:r w:rsidRPr="001313A2">
          <w:rPr>
            <w:rFonts w:ascii="Times New Roman" w:hAnsi="Times New Roman" w:cs="Times New Roman"/>
            <w:sz w:val="24"/>
            <w:szCs w:val="24"/>
          </w:rPr>
          <w:t>4.2.4</w:t>
        </w:r>
      </w:hyperlink>
      <w:r w:rsidRPr="001313A2">
        <w:rPr>
          <w:rFonts w:ascii="Times New Roman" w:hAnsi="Times New Roman" w:cs="Times New Roman"/>
          <w:sz w:val="24"/>
          <w:szCs w:val="24"/>
        </w:rPr>
        <w:t xml:space="preserve">, </w:t>
      </w:r>
      <w:hyperlink w:anchor="P145" w:history="1">
        <w:r w:rsidRPr="001313A2">
          <w:rPr>
            <w:rFonts w:ascii="Times New Roman" w:hAnsi="Times New Roman" w:cs="Times New Roman"/>
            <w:sz w:val="24"/>
            <w:szCs w:val="24"/>
          </w:rPr>
          <w:t>4.2.10</w:t>
        </w:r>
      </w:hyperlink>
      <w:r w:rsidRPr="001313A2">
        <w:rPr>
          <w:rFonts w:ascii="Times New Roman" w:hAnsi="Times New Roman" w:cs="Times New Roman"/>
          <w:sz w:val="24"/>
          <w:szCs w:val="24"/>
        </w:rPr>
        <w:t>, 4.2.12</w:t>
      </w:r>
      <w:r w:rsidRPr="001313A2">
        <w:rPr>
          <w:rFonts w:ascii="Times New Roman" w:hAnsi="Times New Roman" w:cs="Times New Roman"/>
          <w:sz w:val="24"/>
          <w:szCs w:val="24"/>
          <w:vertAlign w:val="superscript"/>
        </w:rPr>
        <w:t>2</w:t>
      </w:r>
      <w:r w:rsidRPr="001313A2">
        <w:rPr>
          <w:rFonts w:ascii="Times New Roman" w:hAnsi="Times New Roman" w:cs="Times New Roman"/>
          <w:sz w:val="24"/>
          <w:szCs w:val="24"/>
        </w:rPr>
        <w:t xml:space="preserve">, </w:t>
      </w:r>
      <w:hyperlink w:anchor="P148" w:history="1">
        <w:r w:rsidRPr="001313A2">
          <w:rPr>
            <w:rFonts w:ascii="Times New Roman" w:hAnsi="Times New Roman" w:cs="Times New Roman"/>
            <w:sz w:val="24"/>
            <w:szCs w:val="24"/>
          </w:rPr>
          <w:t>4.2.13</w:t>
        </w:r>
      </w:hyperlink>
      <w:r w:rsidRPr="001313A2">
        <w:rPr>
          <w:rFonts w:ascii="Times New Roman" w:hAnsi="Times New Roman" w:cs="Times New Roman"/>
          <w:sz w:val="24"/>
          <w:szCs w:val="24"/>
        </w:rPr>
        <w:t xml:space="preserve">, </w:t>
      </w:r>
      <w:hyperlink w:anchor="P149" w:history="1">
        <w:r w:rsidRPr="001313A2">
          <w:rPr>
            <w:rFonts w:ascii="Times New Roman" w:hAnsi="Times New Roman" w:cs="Times New Roman"/>
            <w:sz w:val="24"/>
            <w:szCs w:val="24"/>
          </w:rPr>
          <w:t>4.2.14</w:t>
        </w:r>
      </w:hyperlink>
      <w:r w:rsidRPr="001313A2">
        <w:rPr>
          <w:rFonts w:ascii="Times New Roman" w:hAnsi="Times New Roman" w:cs="Times New Roman"/>
          <w:sz w:val="24"/>
          <w:szCs w:val="24"/>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 xml:space="preserve">платы за период размещения, указанной в </w:t>
      </w:r>
      <w:hyperlink w:anchor="P105" w:history="1">
        <w:r w:rsidRPr="001313A2">
          <w:rPr>
            <w:rFonts w:ascii="Times New Roman" w:hAnsi="Times New Roman" w:cs="Times New Roman"/>
            <w:sz w:val="24"/>
            <w:szCs w:val="24"/>
          </w:rPr>
          <w:t>подпункте 3.1.1</w:t>
        </w:r>
      </w:hyperlink>
      <w:r w:rsidRPr="001313A2">
        <w:rPr>
          <w:rFonts w:ascii="Times New Roman" w:hAnsi="Times New Roman" w:cs="Times New Roman"/>
          <w:sz w:val="24"/>
          <w:szCs w:val="24"/>
        </w:rPr>
        <w:t xml:space="preserve"> настоящего договора, в отношении сезонных (летних) кафе;</w:t>
      </w:r>
    </w:p>
    <w:p w:rsidR="001313A2" w:rsidRPr="001313A2" w:rsidRDefault="001313A2" w:rsidP="001313A2">
      <w:pPr>
        <w:pStyle w:val="ConsPlusNormal"/>
        <w:ind w:firstLine="539"/>
        <w:jc w:val="both"/>
        <w:rPr>
          <w:rFonts w:ascii="Times New Roman" w:hAnsi="Times New Roman" w:cs="Times New Roman"/>
          <w:sz w:val="24"/>
          <w:szCs w:val="24"/>
        </w:rPr>
      </w:pPr>
      <w:r w:rsidRPr="001313A2">
        <w:rPr>
          <w:rFonts w:ascii="Times New Roman" w:hAnsi="Times New Roman" w:cs="Times New Roman"/>
          <w:sz w:val="24"/>
          <w:szCs w:val="24"/>
        </w:rPr>
        <w:t xml:space="preserve">годовой платы, указанной в </w:t>
      </w:r>
      <w:hyperlink w:anchor="P108" w:history="1">
        <w:r w:rsidRPr="001313A2">
          <w:rPr>
            <w:rFonts w:ascii="Times New Roman" w:hAnsi="Times New Roman" w:cs="Times New Roman"/>
            <w:sz w:val="24"/>
            <w:szCs w:val="24"/>
          </w:rPr>
          <w:t>подпункте 3.1.2</w:t>
        </w:r>
      </w:hyperlink>
      <w:r w:rsidRPr="001313A2">
        <w:rPr>
          <w:rFonts w:ascii="Times New Roman" w:hAnsi="Times New Roman" w:cs="Times New Roman"/>
          <w:sz w:val="24"/>
          <w:szCs w:val="24"/>
        </w:rPr>
        <w:t xml:space="preserve"> настоящего договора, в отношении иных нестационарных торговых объектов.</w:t>
      </w:r>
    </w:p>
    <w:p w:rsidR="001313A2" w:rsidRPr="001313A2" w:rsidRDefault="001313A2" w:rsidP="001313A2">
      <w:pPr>
        <w:pStyle w:val="ConsPlusNormal"/>
        <w:ind w:firstLine="539"/>
        <w:jc w:val="both"/>
        <w:rPr>
          <w:rFonts w:ascii="Times New Roman" w:hAnsi="Times New Roman" w:cs="Times New Roman"/>
          <w:sz w:val="24"/>
          <w:szCs w:val="24"/>
        </w:rPr>
      </w:pPr>
      <w:r w:rsidRPr="001313A2">
        <w:rPr>
          <w:rFonts w:ascii="Times New Roman" w:hAnsi="Times New Roman" w:cs="Times New Roman"/>
          <w:sz w:val="24"/>
          <w:szCs w:val="24"/>
        </w:rPr>
        <w:t>5.3</w:t>
      </w:r>
      <w:r w:rsidRPr="001313A2">
        <w:rPr>
          <w:rFonts w:ascii="Times New Roman" w:hAnsi="Times New Roman" w:cs="Times New Roman"/>
          <w:sz w:val="24"/>
          <w:szCs w:val="24"/>
          <w:vertAlign w:val="superscript"/>
        </w:rPr>
        <w:t>1</w:t>
      </w:r>
      <w:r w:rsidRPr="001313A2">
        <w:rPr>
          <w:rFonts w:ascii="Times New Roman" w:hAnsi="Times New Roman" w:cs="Times New Roman"/>
          <w:sz w:val="24"/>
          <w:szCs w:val="24"/>
        </w:rPr>
        <w:t>. В случае однократного неисполнения Владельцем обязательств, установленных пунктами 4.2.1, 4.2.2 настоящего договора, не позднее 14 календарных дней с даты направления претензии Департамента Владелец уплачивает Департаменту штраф в размере 25 %:</w:t>
      </w:r>
    </w:p>
    <w:p w:rsidR="001313A2" w:rsidRPr="001313A2" w:rsidRDefault="001313A2" w:rsidP="001313A2">
      <w:pPr>
        <w:pStyle w:val="ConsPlusNormal"/>
        <w:ind w:firstLine="539"/>
        <w:jc w:val="both"/>
        <w:rPr>
          <w:rFonts w:ascii="Times New Roman" w:hAnsi="Times New Roman" w:cs="Times New Roman"/>
          <w:sz w:val="24"/>
          <w:szCs w:val="24"/>
        </w:rPr>
      </w:pPr>
      <w:r w:rsidRPr="001313A2">
        <w:rPr>
          <w:rFonts w:ascii="Times New Roman" w:hAnsi="Times New Roman" w:cs="Times New Roman"/>
          <w:sz w:val="24"/>
          <w:szCs w:val="24"/>
        </w:rPr>
        <w:t xml:space="preserve">платы за период размещения, указанной в </w:t>
      </w:r>
      <w:hyperlink w:anchor="P105" w:history="1">
        <w:r w:rsidRPr="001313A2">
          <w:rPr>
            <w:rFonts w:ascii="Times New Roman" w:hAnsi="Times New Roman" w:cs="Times New Roman"/>
            <w:sz w:val="24"/>
            <w:szCs w:val="24"/>
          </w:rPr>
          <w:t>подпункте 3.1.1</w:t>
        </w:r>
      </w:hyperlink>
      <w:r w:rsidRPr="001313A2">
        <w:rPr>
          <w:rFonts w:ascii="Times New Roman" w:hAnsi="Times New Roman" w:cs="Times New Roman"/>
          <w:sz w:val="24"/>
          <w:szCs w:val="24"/>
        </w:rPr>
        <w:t xml:space="preserve"> настоящего договора, в отношении сезонных (летних) кафе;</w:t>
      </w:r>
    </w:p>
    <w:p w:rsidR="001313A2" w:rsidRPr="001313A2" w:rsidRDefault="001313A2" w:rsidP="001313A2">
      <w:pPr>
        <w:pStyle w:val="ConsPlusNormal"/>
        <w:ind w:firstLine="539"/>
        <w:jc w:val="both"/>
        <w:rPr>
          <w:rFonts w:ascii="Times New Roman" w:hAnsi="Times New Roman" w:cs="Times New Roman"/>
          <w:sz w:val="24"/>
          <w:szCs w:val="24"/>
        </w:rPr>
      </w:pPr>
      <w:r w:rsidRPr="001313A2">
        <w:rPr>
          <w:rFonts w:ascii="Times New Roman" w:hAnsi="Times New Roman" w:cs="Times New Roman"/>
          <w:sz w:val="24"/>
          <w:szCs w:val="24"/>
        </w:rPr>
        <w:t xml:space="preserve">годовой платы, указанной в </w:t>
      </w:r>
      <w:hyperlink w:anchor="P108" w:history="1">
        <w:r w:rsidRPr="001313A2">
          <w:rPr>
            <w:rFonts w:ascii="Times New Roman" w:hAnsi="Times New Roman" w:cs="Times New Roman"/>
            <w:sz w:val="24"/>
            <w:szCs w:val="24"/>
          </w:rPr>
          <w:t>подпункте 3.1.2</w:t>
        </w:r>
      </w:hyperlink>
      <w:r w:rsidRPr="001313A2">
        <w:rPr>
          <w:rFonts w:ascii="Times New Roman" w:hAnsi="Times New Roman" w:cs="Times New Roman"/>
          <w:sz w:val="24"/>
          <w:szCs w:val="24"/>
        </w:rPr>
        <w:t xml:space="preserve"> настоящего договора, в отношении иных нестационарных торговых объектов.</w:t>
      </w:r>
    </w:p>
    <w:p w:rsidR="001313A2" w:rsidRPr="001313A2" w:rsidRDefault="001313A2" w:rsidP="001313A2">
      <w:pPr>
        <w:pStyle w:val="ConsPlusNormal"/>
        <w:ind w:firstLine="539"/>
        <w:jc w:val="both"/>
        <w:rPr>
          <w:rFonts w:ascii="Times New Roman" w:hAnsi="Times New Roman" w:cs="Times New Roman"/>
          <w:sz w:val="24"/>
          <w:szCs w:val="24"/>
        </w:rPr>
      </w:pPr>
      <w:r w:rsidRPr="001313A2">
        <w:rPr>
          <w:rFonts w:ascii="Times New Roman" w:hAnsi="Times New Roman" w:cs="Times New Roman"/>
          <w:sz w:val="24"/>
          <w:szCs w:val="24"/>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1313A2" w:rsidRPr="001313A2" w:rsidRDefault="001313A2" w:rsidP="001313A2">
      <w:pPr>
        <w:pStyle w:val="ConsPlusNormal"/>
        <w:jc w:val="both"/>
        <w:rPr>
          <w:rFonts w:ascii="Times New Roman" w:hAnsi="Times New Roman" w:cs="Times New Roman"/>
          <w:sz w:val="24"/>
          <w:szCs w:val="24"/>
        </w:rPr>
      </w:pPr>
    </w:p>
    <w:p w:rsidR="001313A2" w:rsidRPr="001313A2" w:rsidRDefault="001313A2" w:rsidP="001313A2">
      <w:pPr>
        <w:pStyle w:val="ConsPlusNormal"/>
        <w:jc w:val="center"/>
        <w:outlineLvl w:val="1"/>
        <w:rPr>
          <w:rFonts w:ascii="Times New Roman" w:hAnsi="Times New Roman" w:cs="Times New Roman"/>
          <w:b/>
          <w:sz w:val="24"/>
          <w:szCs w:val="24"/>
        </w:rPr>
      </w:pPr>
      <w:r w:rsidRPr="001313A2">
        <w:rPr>
          <w:rFonts w:ascii="Times New Roman" w:hAnsi="Times New Roman" w:cs="Times New Roman"/>
          <w:b/>
          <w:sz w:val="24"/>
          <w:szCs w:val="24"/>
        </w:rPr>
        <w:t>VI. Порядок изменения и расторжения договора</w:t>
      </w:r>
    </w:p>
    <w:p w:rsidR="001313A2" w:rsidRPr="001313A2" w:rsidRDefault="001313A2" w:rsidP="001313A2">
      <w:pPr>
        <w:pStyle w:val="ConsPlusNormal"/>
        <w:jc w:val="both"/>
        <w:rPr>
          <w:rFonts w:ascii="Times New Roman" w:hAnsi="Times New Roman" w:cs="Times New Roman"/>
          <w:sz w:val="24"/>
          <w:szCs w:val="24"/>
        </w:rPr>
      </w:pP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6.1. Настоящий договор может быть изменен или расторгнут по соглашению Сторон, если иное не предусмотрено настоящим разделом.</w:t>
      </w:r>
    </w:p>
    <w:p w:rsidR="001313A2" w:rsidRPr="001313A2" w:rsidRDefault="001313A2" w:rsidP="001313A2">
      <w:pPr>
        <w:pStyle w:val="ConsPlusNormal"/>
        <w:ind w:firstLine="540"/>
        <w:jc w:val="both"/>
        <w:rPr>
          <w:rFonts w:ascii="Times New Roman" w:hAnsi="Times New Roman" w:cs="Times New Roman"/>
          <w:sz w:val="24"/>
          <w:szCs w:val="24"/>
        </w:rPr>
      </w:pPr>
      <w:bookmarkStart w:id="18" w:name="P174"/>
      <w:bookmarkEnd w:id="18"/>
      <w:r w:rsidRPr="001313A2">
        <w:rPr>
          <w:rFonts w:ascii="Times New Roman" w:hAnsi="Times New Roman" w:cs="Times New Roman"/>
          <w:sz w:val="24"/>
          <w:szCs w:val="24"/>
        </w:rPr>
        <w:t>6.2. Настоящий договор расторгается в связи с односторонним отказом Департамента от его исполнения в следующих случаях:</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6.2.</w:t>
      </w:r>
      <w:proofErr w:type="gramStart"/>
      <w:r w:rsidRPr="001313A2">
        <w:rPr>
          <w:rFonts w:ascii="Times New Roman" w:hAnsi="Times New Roman" w:cs="Times New Roman"/>
          <w:sz w:val="24"/>
          <w:szCs w:val="24"/>
        </w:rPr>
        <w:t>1.неисполнения</w:t>
      </w:r>
      <w:proofErr w:type="gramEnd"/>
      <w:r w:rsidRPr="001313A2">
        <w:rPr>
          <w:rFonts w:ascii="Times New Roman" w:hAnsi="Times New Roman" w:cs="Times New Roman"/>
          <w:sz w:val="24"/>
          <w:szCs w:val="24"/>
        </w:rPr>
        <w:t xml:space="preserve">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6.2.</w:t>
      </w:r>
      <w:proofErr w:type="gramStart"/>
      <w:r w:rsidRPr="001313A2">
        <w:rPr>
          <w:rFonts w:ascii="Times New Roman" w:hAnsi="Times New Roman" w:cs="Times New Roman"/>
          <w:sz w:val="24"/>
          <w:szCs w:val="24"/>
        </w:rPr>
        <w:t>2.неисполнения</w:t>
      </w:r>
      <w:proofErr w:type="gramEnd"/>
      <w:r w:rsidRPr="001313A2">
        <w:rPr>
          <w:rFonts w:ascii="Times New Roman" w:hAnsi="Times New Roman" w:cs="Times New Roman"/>
          <w:sz w:val="24"/>
          <w:szCs w:val="24"/>
        </w:rPr>
        <w:t xml:space="preserve">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6.2.</w:t>
      </w:r>
      <w:proofErr w:type="gramStart"/>
      <w:r w:rsidRPr="001313A2">
        <w:rPr>
          <w:rFonts w:ascii="Times New Roman" w:hAnsi="Times New Roman" w:cs="Times New Roman"/>
          <w:sz w:val="24"/>
          <w:szCs w:val="24"/>
        </w:rPr>
        <w:t>3.неисполнения</w:t>
      </w:r>
      <w:proofErr w:type="gramEnd"/>
      <w:r w:rsidRPr="001313A2">
        <w:rPr>
          <w:rFonts w:ascii="Times New Roman" w:hAnsi="Times New Roman" w:cs="Times New Roman"/>
          <w:sz w:val="24"/>
          <w:szCs w:val="24"/>
        </w:rPr>
        <w:t xml:space="preserve">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 xml:space="preserve">6.2.4.неисполнения Владельцем обязательств, установленных </w:t>
      </w:r>
      <w:hyperlink w:anchor="P140" w:history="1">
        <w:r w:rsidRPr="001313A2">
          <w:rPr>
            <w:rFonts w:ascii="Times New Roman" w:hAnsi="Times New Roman" w:cs="Times New Roman"/>
            <w:sz w:val="24"/>
            <w:szCs w:val="24"/>
          </w:rPr>
          <w:t>пунктом 4.2.6</w:t>
        </w:r>
      </w:hyperlink>
      <w:r w:rsidRPr="001313A2">
        <w:rPr>
          <w:rFonts w:ascii="Times New Roman" w:hAnsi="Times New Roman" w:cs="Times New Roman"/>
          <w:sz w:val="24"/>
          <w:szCs w:val="24"/>
        </w:rPr>
        <w:t xml:space="preserve"> настоящего договора;</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 xml:space="preserve">6.2.5.неоднократного (два и более раза) выявления при осуществлении торговой деятельности с использованием Объекта нарушения </w:t>
      </w:r>
      <w:hyperlink w:anchor="P142" w:history="1">
        <w:r w:rsidRPr="001313A2">
          <w:rPr>
            <w:rFonts w:ascii="Times New Roman" w:hAnsi="Times New Roman" w:cs="Times New Roman"/>
            <w:sz w:val="24"/>
            <w:szCs w:val="24"/>
          </w:rPr>
          <w:t>пунктов 4.2.8</w:t>
        </w:r>
      </w:hyperlink>
      <w:r w:rsidRPr="001313A2">
        <w:rPr>
          <w:rFonts w:ascii="Times New Roman" w:hAnsi="Times New Roman" w:cs="Times New Roman"/>
          <w:sz w:val="24"/>
          <w:szCs w:val="24"/>
        </w:rPr>
        <w:t xml:space="preserve">, </w:t>
      </w:r>
      <w:hyperlink w:anchor="P147" w:history="1">
        <w:r w:rsidRPr="001313A2">
          <w:rPr>
            <w:rFonts w:ascii="Times New Roman" w:hAnsi="Times New Roman" w:cs="Times New Roman"/>
            <w:sz w:val="24"/>
            <w:szCs w:val="24"/>
          </w:rPr>
          <w:t>4.2.12</w:t>
        </w:r>
      </w:hyperlink>
      <w:r w:rsidRPr="001313A2">
        <w:rPr>
          <w:rFonts w:ascii="Times New Roman" w:hAnsi="Times New Roman" w:cs="Times New Roman"/>
          <w:sz w:val="24"/>
          <w:szCs w:val="24"/>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1313A2" w:rsidRPr="001313A2" w:rsidRDefault="001313A2" w:rsidP="001313A2">
      <w:pPr>
        <w:pStyle w:val="ConsPlusNormal"/>
        <w:ind w:firstLine="540"/>
        <w:jc w:val="both"/>
        <w:rPr>
          <w:rFonts w:ascii="Times New Roman" w:hAnsi="Times New Roman" w:cs="Times New Roman"/>
          <w:sz w:val="24"/>
          <w:szCs w:val="24"/>
        </w:rPr>
      </w:pPr>
      <w:bookmarkStart w:id="19" w:name="P180"/>
      <w:bookmarkEnd w:id="19"/>
      <w:r w:rsidRPr="001313A2">
        <w:rPr>
          <w:rFonts w:ascii="Times New Roman" w:hAnsi="Times New Roman" w:cs="Times New Roman"/>
          <w:sz w:val="24"/>
          <w:szCs w:val="24"/>
        </w:rPr>
        <w:t>6.2.</w:t>
      </w:r>
      <w:proofErr w:type="gramStart"/>
      <w:r w:rsidRPr="001313A2">
        <w:rPr>
          <w:rFonts w:ascii="Times New Roman" w:hAnsi="Times New Roman" w:cs="Times New Roman"/>
          <w:sz w:val="24"/>
          <w:szCs w:val="24"/>
        </w:rPr>
        <w:t>6.перехода</w:t>
      </w:r>
      <w:proofErr w:type="gramEnd"/>
      <w:r w:rsidRPr="001313A2">
        <w:rPr>
          <w:rFonts w:ascii="Times New Roman" w:hAnsi="Times New Roman" w:cs="Times New Roman"/>
          <w:sz w:val="24"/>
          <w:szCs w:val="24"/>
        </w:rPr>
        <w:t xml:space="preserve"> земельного участка, на котором размещен Объект, в собственность третьих лиц;</w:t>
      </w:r>
    </w:p>
    <w:p w:rsidR="001313A2" w:rsidRPr="001313A2" w:rsidRDefault="001313A2" w:rsidP="001313A2">
      <w:pPr>
        <w:pStyle w:val="ConsPlusNormal"/>
        <w:ind w:firstLine="540"/>
        <w:jc w:val="both"/>
        <w:rPr>
          <w:rFonts w:ascii="Times New Roman" w:hAnsi="Times New Roman" w:cs="Times New Roman"/>
          <w:sz w:val="24"/>
          <w:szCs w:val="24"/>
        </w:rPr>
      </w:pPr>
      <w:bookmarkStart w:id="20" w:name="P181"/>
      <w:bookmarkEnd w:id="20"/>
      <w:r w:rsidRPr="001313A2">
        <w:rPr>
          <w:rFonts w:ascii="Times New Roman" w:hAnsi="Times New Roman" w:cs="Times New Roman"/>
          <w:sz w:val="24"/>
          <w:szCs w:val="24"/>
        </w:rPr>
        <w:t>6.2.</w:t>
      </w:r>
      <w:proofErr w:type="gramStart"/>
      <w:r w:rsidRPr="001313A2">
        <w:rPr>
          <w:rFonts w:ascii="Times New Roman" w:hAnsi="Times New Roman" w:cs="Times New Roman"/>
          <w:sz w:val="24"/>
          <w:szCs w:val="24"/>
        </w:rPr>
        <w:t>7.изъятия</w:t>
      </w:r>
      <w:proofErr w:type="gramEnd"/>
      <w:r w:rsidRPr="001313A2">
        <w:rPr>
          <w:rFonts w:ascii="Times New Roman" w:hAnsi="Times New Roman" w:cs="Times New Roman"/>
          <w:sz w:val="24"/>
          <w:szCs w:val="24"/>
        </w:rPr>
        <w:t xml:space="preserve">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6.2.</w:t>
      </w:r>
      <w:proofErr w:type="gramStart"/>
      <w:r w:rsidRPr="001313A2">
        <w:rPr>
          <w:rFonts w:ascii="Times New Roman" w:hAnsi="Times New Roman" w:cs="Times New Roman"/>
          <w:sz w:val="24"/>
          <w:szCs w:val="24"/>
        </w:rPr>
        <w:t>8.ликвидации</w:t>
      </w:r>
      <w:proofErr w:type="gramEnd"/>
      <w:r w:rsidRPr="001313A2">
        <w:rPr>
          <w:rFonts w:ascii="Times New Roman" w:hAnsi="Times New Roman" w:cs="Times New Roman"/>
          <w:sz w:val="24"/>
          <w:szCs w:val="24"/>
        </w:rPr>
        <w:t xml:space="preserve"> юридического лица, снятия статуса индивидуального предпринимателя, банкротства юридического лица, индивидуального предпринимателя.</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lastRenderedPageBreak/>
        <w:t xml:space="preserve">6.2.9. неисполнения Владельцем обязательств, установленных пунктом </w:t>
      </w:r>
      <w:proofErr w:type="gramStart"/>
      <w:r w:rsidRPr="001313A2">
        <w:rPr>
          <w:rFonts w:ascii="Times New Roman" w:hAnsi="Times New Roman" w:cs="Times New Roman"/>
          <w:sz w:val="24"/>
          <w:szCs w:val="24"/>
        </w:rPr>
        <w:t>4.2.12</w:t>
      </w:r>
      <w:r w:rsidRPr="001313A2">
        <w:rPr>
          <w:rFonts w:ascii="Times New Roman" w:hAnsi="Times New Roman" w:cs="Times New Roman"/>
          <w:sz w:val="24"/>
          <w:szCs w:val="24"/>
          <w:vertAlign w:val="superscript"/>
        </w:rPr>
        <w:t>1</w:t>
      </w:r>
      <w:r w:rsidRPr="001313A2">
        <w:rPr>
          <w:sz w:val="24"/>
          <w:szCs w:val="24"/>
          <w:vertAlign w:val="superscript"/>
        </w:rPr>
        <w:t xml:space="preserve"> </w:t>
      </w:r>
      <w:r w:rsidRPr="001313A2">
        <w:rPr>
          <w:rFonts w:ascii="Times New Roman" w:hAnsi="Times New Roman" w:cs="Times New Roman"/>
          <w:sz w:val="24"/>
          <w:szCs w:val="24"/>
        </w:rPr>
        <w:t xml:space="preserve"> настоящего</w:t>
      </w:r>
      <w:proofErr w:type="gramEnd"/>
      <w:r w:rsidRPr="001313A2">
        <w:rPr>
          <w:rFonts w:ascii="Times New Roman" w:hAnsi="Times New Roman" w:cs="Times New Roman"/>
          <w:sz w:val="24"/>
          <w:szCs w:val="24"/>
        </w:rPr>
        <w:t xml:space="preserve"> договора.</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6.4. Изменения и дополнения к настоящему договору должны быть оформлены в той же форме, что и настоящий договор.</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1313A2" w:rsidRPr="001313A2" w:rsidRDefault="001313A2" w:rsidP="001313A2">
      <w:pPr>
        <w:pStyle w:val="ConsPlusNormal"/>
        <w:jc w:val="both"/>
        <w:rPr>
          <w:rFonts w:ascii="Times New Roman" w:hAnsi="Times New Roman" w:cs="Times New Roman"/>
          <w:sz w:val="24"/>
          <w:szCs w:val="24"/>
        </w:rPr>
      </w:pPr>
    </w:p>
    <w:tbl>
      <w:tblPr>
        <w:tblW w:w="15099" w:type="dxa"/>
        <w:tblLayout w:type="fixed"/>
        <w:tblLook w:val="01E0" w:firstRow="1" w:lastRow="1" w:firstColumn="1" w:lastColumn="1" w:noHBand="0" w:noVBand="0"/>
      </w:tblPr>
      <w:tblGrid>
        <w:gridCol w:w="10031"/>
        <w:gridCol w:w="5068"/>
      </w:tblGrid>
      <w:tr w:rsidR="001313A2" w:rsidRPr="001313A2" w:rsidTr="00A62DFD">
        <w:trPr>
          <w:trHeight w:val="70"/>
        </w:trPr>
        <w:tc>
          <w:tcPr>
            <w:tcW w:w="10031" w:type="dxa"/>
          </w:tcPr>
          <w:p w:rsidR="001313A2" w:rsidRPr="001313A2" w:rsidRDefault="001313A2" w:rsidP="00A62DFD">
            <w:pPr>
              <w:pStyle w:val="ConsPlusNormal"/>
              <w:contextualSpacing/>
              <w:jc w:val="center"/>
              <w:outlineLvl w:val="0"/>
              <w:rPr>
                <w:rFonts w:ascii="Times New Roman" w:hAnsi="Times New Roman" w:cs="Times New Roman"/>
                <w:b/>
                <w:sz w:val="24"/>
                <w:szCs w:val="24"/>
              </w:rPr>
            </w:pPr>
            <w:bookmarkStart w:id="21" w:name="P198"/>
            <w:bookmarkEnd w:id="21"/>
            <w:r w:rsidRPr="001313A2">
              <w:rPr>
                <w:rFonts w:ascii="Times New Roman" w:hAnsi="Times New Roman" w:cs="Times New Roman"/>
                <w:b/>
                <w:sz w:val="24"/>
                <w:szCs w:val="24"/>
              </w:rPr>
              <w:t>VII. Заключительные положения</w:t>
            </w:r>
          </w:p>
          <w:p w:rsidR="001313A2" w:rsidRPr="001313A2" w:rsidRDefault="001313A2" w:rsidP="00A62DFD">
            <w:pPr>
              <w:pStyle w:val="ConsPlusNormal"/>
              <w:contextualSpacing/>
              <w:jc w:val="both"/>
              <w:rPr>
                <w:rFonts w:ascii="Times New Roman" w:hAnsi="Times New Roman" w:cs="Times New Roman"/>
                <w:sz w:val="24"/>
                <w:szCs w:val="24"/>
              </w:rPr>
            </w:pPr>
          </w:p>
          <w:p w:rsidR="001313A2" w:rsidRPr="001313A2" w:rsidRDefault="001313A2" w:rsidP="00A62DFD">
            <w:pPr>
              <w:pStyle w:val="ConsPlusNormal"/>
              <w:ind w:right="459" w:firstLine="709"/>
              <w:contextualSpacing/>
              <w:jc w:val="both"/>
              <w:rPr>
                <w:rFonts w:ascii="Times New Roman" w:hAnsi="Times New Roman" w:cs="Times New Roman"/>
                <w:sz w:val="24"/>
                <w:szCs w:val="24"/>
              </w:rPr>
            </w:pPr>
            <w:r w:rsidRPr="001313A2">
              <w:rPr>
                <w:rFonts w:ascii="Times New Roman" w:hAnsi="Times New Roman" w:cs="Times New Roman"/>
                <w:sz w:val="24"/>
                <w:szCs w:val="24"/>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1313A2">
              <w:rPr>
                <w:rFonts w:ascii="Times New Roman" w:hAnsi="Times New Roman" w:cs="Times New Roman"/>
                <w:sz w:val="24"/>
                <w:szCs w:val="24"/>
              </w:rPr>
              <w:t>недостижении</w:t>
            </w:r>
            <w:proofErr w:type="spellEnd"/>
            <w:r w:rsidRPr="001313A2">
              <w:rPr>
                <w:rFonts w:ascii="Times New Roman" w:hAnsi="Times New Roman" w:cs="Times New Roman"/>
                <w:sz w:val="24"/>
                <w:szCs w:val="24"/>
              </w:rPr>
              <w:t xml:space="preserve"> согласия в судебном порядке в Арбитражном суде Пермского края либо в судах общей юрисдикции города Перми.</w:t>
            </w:r>
          </w:p>
          <w:p w:rsidR="001313A2" w:rsidRPr="001313A2" w:rsidRDefault="001313A2" w:rsidP="00A62DFD">
            <w:pPr>
              <w:pStyle w:val="ConsPlusNormal"/>
              <w:ind w:right="459" w:firstLine="709"/>
              <w:contextualSpacing/>
              <w:jc w:val="both"/>
              <w:rPr>
                <w:rFonts w:ascii="Times New Roman" w:hAnsi="Times New Roman" w:cs="Times New Roman"/>
                <w:sz w:val="24"/>
                <w:szCs w:val="24"/>
              </w:rPr>
            </w:pPr>
            <w:r w:rsidRPr="001313A2">
              <w:rPr>
                <w:rFonts w:ascii="Times New Roman" w:hAnsi="Times New Roman" w:cs="Times New Roman"/>
                <w:sz w:val="24"/>
                <w:szCs w:val="24"/>
              </w:rPr>
              <w:t>7.2. Любое уведомление, которое одна Сторона направляет другой Стороне, высылается в виде письма. Все возможные претензии рассматриваются в течение десяти рабочих дней со дня получения их Сторонами.</w:t>
            </w:r>
          </w:p>
          <w:p w:rsidR="001313A2" w:rsidRPr="001313A2" w:rsidRDefault="001313A2" w:rsidP="00A62DFD">
            <w:pPr>
              <w:pStyle w:val="ConsPlusNormal"/>
              <w:ind w:right="459"/>
              <w:contextualSpacing/>
              <w:jc w:val="both"/>
              <w:rPr>
                <w:rFonts w:ascii="Times New Roman" w:hAnsi="Times New Roman" w:cs="Times New Roman"/>
                <w:sz w:val="24"/>
                <w:szCs w:val="24"/>
              </w:rPr>
            </w:pPr>
            <w:r w:rsidRPr="001313A2">
              <w:rPr>
                <w:rFonts w:ascii="Times New Roman" w:hAnsi="Times New Roman" w:cs="Times New Roman"/>
                <w:sz w:val="24"/>
                <w:szCs w:val="24"/>
              </w:rPr>
              <w:t xml:space="preserve">Департамент вправе обеспечивать уведомление Владельца о наступлении (истечении) сроков платежа, о состоянии задолженности по договору, а также </w:t>
            </w:r>
            <w:r w:rsidRPr="001313A2">
              <w:rPr>
                <w:rFonts w:ascii="Times New Roman" w:hAnsi="Times New Roman" w:cs="Times New Roman"/>
                <w:sz w:val="24"/>
                <w:szCs w:val="24"/>
              </w:rPr>
              <w:br/>
              <w:t>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1313A2" w:rsidRPr="001313A2" w:rsidRDefault="001313A2" w:rsidP="00A62DFD">
            <w:pPr>
              <w:pStyle w:val="ConsPlusNormal"/>
              <w:ind w:right="459" w:firstLine="709"/>
              <w:contextualSpacing/>
              <w:jc w:val="both"/>
              <w:rPr>
                <w:rFonts w:ascii="Times New Roman" w:hAnsi="Times New Roman" w:cs="Times New Roman"/>
                <w:sz w:val="24"/>
                <w:szCs w:val="24"/>
              </w:rPr>
            </w:pPr>
            <w:r w:rsidRPr="001313A2">
              <w:rPr>
                <w:rFonts w:ascii="Times New Roman" w:hAnsi="Times New Roman" w:cs="Times New Roman"/>
                <w:sz w:val="24"/>
                <w:szCs w:val="24"/>
              </w:rPr>
              <w:t xml:space="preserve">При изменении телефонного номера (телефонных номеров) средств </w:t>
            </w:r>
            <w:r w:rsidRPr="001313A2">
              <w:rPr>
                <w:rFonts w:ascii="Times New Roman" w:hAnsi="Times New Roman" w:cs="Times New Roman"/>
                <w:sz w:val="24"/>
                <w:szCs w:val="24"/>
              </w:rPr>
              <w:br/>
              <w:t xml:space="preserve">мобильной (сотовой) связи Владелец обязан в течение пяти дней письменно </w:t>
            </w:r>
            <w:r w:rsidRPr="001313A2">
              <w:rPr>
                <w:rFonts w:ascii="Times New Roman" w:hAnsi="Times New Roman" w:cs="Times New Roman"/>
                <w:sz w:val="24"/>
                <w:szCs w:val="24"/>
              </w:rPr>
              <w:br/>
              <w:t xml:space="preserve">уведомить об этом Департамент, сообщив новый телефонный номер (новые </w:t>
            </w:r>
            <w:r w:rsidRPr="001313A2">
              <w:rPr>
                <w:rFonts w:ascii="Times New Roman" w:hAnsi="Times New Roman" w:cs="Times New Roman"/>
                <w:sz w:val="24"/>
                <w:szCs w:val="24"/>
              </w:rPr>
              <w:br/>
              <w:t>телефонные номера) средств мобильной (сотовой) связи.</w:t>
            </w:r>
          </w:p>
          <w:p w:rsidR="001313A2" w:rsidRPr="001313A2" w:rsidRDefault="001313A2" w:rsidP="00A62DFD">
            <w:pPr>
              <w:pStyle w:val="ConsPlusNormal"/>
              <w:ind w:right="459" w:firstLine="709"/>
              <w:contextualSpacing/>
              <w:jc w:val="both"/>
              <w:rPr>
                <w:rFonts w:ascii="Times New Roman" w:hAnsi="Times New Roman" w:cs="Times New Roman"/>
                <w:sz w:val="24"/>
                <w:szCs w:val="24"/>
              </w:rPr>
            </w:pPr>
            <w:r w:rsidRPr="001313A2">
              <w:rPr>
                <w:rFonts w:ascii="Times New Roman" w:hAnsi="Times New Roman" w:cs="Times New Roman"/>
                <w:sz w:val="24"/>
                <w:szCs w:val="24"/>
              </w:rPr>
              <w:t xml:space="preserve">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w:t>
            </w:r>
            <w:proofErr w:type="gramStart"/>
            <w:r w:rsidRPr="001313A2">
              <w:rPr>
                <w:rFonts w:ascii="Times New Roman" w:hAnsi="Times New Roman" w:cs="Times New Roman"/>
                <w:sz w:val="24"/>
                <w:szCs w:val="24"/>
              </w:rPr>
              <w:t>правовыми  актами</w:t>
            </w:r>
            <w:proofErr w:type="gramEnd"/>
            <w:r w:rsidRPr="001313A2">
              <w:rPr>
                <w:rFonts w:ascii="Times New Roman" w:hAnsi="Times New Roman" w:cs="Times New Roman"/>
                <w:sz w:val="24"/>
                <w:szCs w:val="24"/>
              </w:rPr>
              <w:t xml:space="preserve">  города  Перми.</w:t>
            </w:r>
          </w:p>
          <w:p w:rsidR="001313A2" w:rsidRPr="001313A2" w:rsidRDefault="001313A2" w:rsidP="00A62DFD">
            <w:pPr>
              <w:pStyle w:val="ConsPlusNormal"/>
              <w:ind w:right="459" w:firstLine="709"/>
              <w:contextualSpacing/>
              <w:jc w:val="both"/>
              <w:rPr>
                <w:rFonts w:ascii="Times New Roman" w:hAnsi="Times New Roman" w:cs="Times New Roman"/>
                <w:sz w:val="24"/>
                <w:szCs w:val="24"/>
              </w:rPr>
            </w:pPr>
            <w:r w:rsidRPr="001313A2">
              <w:rPr>
                <w:rFonts w:ascii="Times New Roman" w:hAnsi="Times New Roman" w:cs="Times New Roman"/>
                <w:sz w:val="24"/>
                <w:szCs w:val="24"/>
              </w:rPr>
              <w:t>7.4. Настоящий договор составлен в двух экземплярах – по одному для каждой из Сторон.</w:t>
            </w:r>
          </w:p>
          <w:p w:rsidR="001313A2" w:rsidRPr="001313A2" w:rsidRDefault="001313A2" w:rsidP="00A62DFD">
            <w:pPr>
              <w:pStyle w:val="ConsPlusNormal"/>
              <w:contextualSpacing/>
              <w:jc w:val="center"/>
              <w:outlineLvl w:val="0"/>
              <w:rPr>
                <w:rFonts w:ascii="Times New Roman" w:hAnsi="Times New Roman" w:cs="Times New Roman"/>
                <w:b/>
                <w:sz w:val="24"/>
                <w:szCs w:val="24"/>
              </w:rPr>
            </w:pPr>
            <w:bookmarkStart w:id="22" w:name="Par138"/>
            <w:bookmarkEnd w:id="22"/>
          </w:p>
          <w:p w:rsidR="001313A2" w:rsidRPr="001313A2" w:rsidRDefault="001313A2" w:rsidP="00A62DFD">
            <w:pPr>
              <w:pStyle w:val="ConsPlusNormal"/>
              <w:contextualSpacing/>
              <w:jc w:val="center"/>
              <w:outlineLvl w:val="0"/>
              <w:rPr>
                <w:rFonts w:ascii="Times New Roman" w:hAnsi="Times New Roman" w:cs="Times New Roman"/>
                <w:b/>
                <w:sz w:val="24"/>
                <w:szCs w:val="24"/>
              </w:rPr>
            </w:pPr>
            <w:r w:rsidRPr="001313A2">
              <w:rPr>
                <w:rFonts w:ascii="Times New Roman" w:hAnsi="Times New Roman" w:cs="Times New Roman"/>
                <w:b/>
                <w:sz w:val="24"/>
                <w:szCs w:val="24"/>
              </w:rPr>
              <w:t>VIII. Адреса, реквизиты и подписи Сторон</w:t>
            </w:r>
          </w:p>
          <w:p w:rsidR="001313A2" w:rsidRPr="001313A2" w:rsidRDefault="001313A2" w:rsidP="00A62DFD">
            <w:pPr>
              <w:pStyle w:val="ConsPlusNonformat"/>
              <w:contextualSpacing/>
              <w:jc w:val="both"/>
              <w:rPr>
                <w:rFonts w:ascii="Times New Roman" w:hAnsi="Times New Roman" w:cs="Times New Roman"/>
                <w:b/>
                <w:sz w:val="24"/>
                <w:szCs w:val="24"/>
              </w:rPr>
            </w:pPr>
          </w:p>
          <w:p w:rsidR="001313A2" w:rsidRPr="001313A2" w:rsidRDefault="001313A2" w:rsidP="00A62DFD">
            <w:pPr>
              <w:pStyle w:val="ConsPlusNonformat"/>
              <w:contextualSpacing/>
              <w:jc w:val="both"/>
              <w:rPr>
                <w:rFonts w:ascii="Times New Roman" w:hAnsi="Times New Roman" w:cs="Times New Roman"/>
                <w:b/>
                <w:sz w:val="24"/>
                <w:szCs w:val="24"/>
              </w:rPr>
            </w:pPr>
          </w:p>
          <w:p w:rsidR="001313A2" w:rsidRPr="001313A2" w:rsidRDefault="001313A2" w:rsidP="00A62DFD">
            <w:pPr>
              <w:pStyle w:val="ConsPlusNonformat"/>
              <w:contextualSpacing/>
              <w:jc w:val="both"/>
              <w:rPr>
                <w:rFonts w:ascii="Times New Roman" w:hAnsi="Times New Roman" w:cs="Times New Roman"/>
                <w:b/>
                <w:sz w:val="24"/>
                <w:szCs w:val="24"/>
              </w:rPr>
            </w:pPr>
            <w:r w:rsidRPr="001313A2">
              <w:rPr>
                <w:rFonts w:ascii="Times New Roman" w:hAnsi="Times New Roman" w:cs="Times New Roman"/>
                <w:b/>
                <w:sz w:val="24"/>
                <w:szCs w:val="24"/>
              </w:rPr>
              <w:t xml:space="preserve">Департамент      </w:t>
            </w:r>
            <w:r w:rsidRPr="001313A2">
              <w:rPr>
                <w:rFonts w:ascii="Times New Roman" w:hAnsi="Times New Roman" w:cs="Times New Roman"/>
                <w:sz w:val="24"/>
                <w:szCs w:val="24"/>
              </w:rPr>
              <w:tab/>
            </w:r>
            <w:r w:rsidRPr="001313A2">
              <w:rPr>
                <w:rFonts w:ascii="Times New Roman" w:hAnsi="Times New Roman" w:cs="Times New Roman"/>
                <w:sz w:val="24"/>
                <w:szCs w:val="24"/>
              </w:rPr>
              <w:tab/>
            </w:r>
            <w:r w:rsidRPr="001313A2">
              <w:rPr>
                <w:rFonts w:ascii="Times New Roman" w:hAnsi="Times New Roman" w:cs="Times New Roman"/>
                <w:sz w:val="24"/>
                <w:szCs w:val="24"/>
              </w:rPr>
              <w:tab/>
              <w:t xml:space="preserve">                       </w:t>
            </w:r>
            <w:r w:rsidRPr="001313A2">
              <w:rPr>
                <w:rFonts w:ascii="Times New Roman" w:hAnsi="Times New Roman" w:cs="Times New Roman"/>
                <w:b/>
                <w:sz w:val="24"/>
                <w:szCs w:val="24"/>
              </w:rPr>
              <w:t>Владелец</w:t>
            </w:r>
          </w:p>
          <w:p w:rsidR="001313A2" w:rsidRPr="001313A2" w:rsidRDefault="001313A2" w:rsidP="00A62DFD">
            <w:pPr>
              <w:pStyle w:val="ConsPlusNonformat"/>
              <w:contextualSpacing/>
              <w:jc w:val="both"/>
              <w:rPr>
                <w:rFonts w:ascii="Times New Roman" w:hAnsi="Times New Roman" w:cs="Times New Roman"/>
                <w:b/>
                <w:sz w:val="24"/>
                <w:szCs w:val="24"/>
              </w:rPr>
            </w:pPr>
          </w:p>
          <w:tbl>
            <w:tblPr>
              <w:tblW w:w="10136" w:type="dxa"/>
              <w:tblLayout w:type="fixed"/>
              <w:tblLook w:val="01E0" w:firstRow="1" w:lastRow="1" w:firstColumn="1" w:lastColumn="1" w:noHBand="0" w:noVBand="0"/>
            </w:tblPr>
            <w:tblGrid>
              <w:gridCol w:w="5068"/>
              <w:gridCol w:w="5068"/>
            </w:tblGrid>
            <w:tr w:rsidR="001313A2" w:rsidRPr="001313A2" w:rsidTr="00A62DFD">
              <w:trPr>
                <w:trHeight w:val="3645"/>
              </w:trPr>
              <w:tc>
                <w:tcPr>
                  <w:tcW w:w="5068" w:type="dxa"/>
                </w:tcPr>
                <w:p w:rsidR="001313A2" w:rsidRPr="001313A2" w:rsidRDefault="001313A2" w:rsidP="00A62DFD">
                  <w:pPr>
                    <w:pStyle w:val="ConsPlusNormal"/>
                    <w:rPr>
                      <w:rFonts w:ascii="Times New Roman" w:hAnsi="Times New Roman" w:cs="Times New Roman"/>
                      <w:sz w:val="24"/>
                      <w:szCs w:val="24"/>
                    </w:rPr>
                  </w:pPr>
                </w:p>
                <w:p w:rsidR="001313A2" w:rsidRPr="001313A2" w:rsidRDefault="001313A2" w:rsidP="00A62DFD">
                  <w:pPr>
                    <w:pStyle w:val="ConsPlusNormal"/>
                    <w:rPr>
                      <w:rFonts w:ascii="Times New Roman" w:hAnsi="Times New Roman" w:cs="Times New Roman"/>
                      <w:sz w:val="24"/>
                      <w:szCs w:val="24"/>
                    </w:rPr>
                  </w:pPr>
                </w:p>
                <w:p w:rsidR="001313A2" w:rsidRPr="001313A2" w:rsidRDefault="001313A2" w:rsidP="00A62DFD">
                  <w:pPr>
                    <w:pStyle w:val="ConsPlusNormal"/>
                    <w:rPr>
                      <w:rFonts w:ascii="Times New Roman" w:hAnsi="Times New Roman" w:cs="Times New Roman"/>
                      <w:sz w:val="24"/>
                      <w:szCs w:val="24"/>
                    </w:rPr>
                  </w:pPr>
                </w:p>
                <w:p w:rsidR="001313A2" w:rsidRPr="001313A2" w:rsidRDefault="001313A2" w:rsidP="00A62DFD">
                  <w:pPr>
                    <w:pStyle w:val="ConsPlusNormal"/>
                    <w:rPr>
                      <w:rFonts w:ascii="Times New Roman" w:hAnsi="Times New Roman" w:cs="Times New Roman"/>
                      <w:sz w:val="24"/>
                      <w:szCs w:val="24"/>
                    </w:rPr>
                  </w:pPr>
                </w:p>
                <w:p w:rsidR="001313A2" w:rsidRPr="001313A2" w:rsidRDefault="001313A2" w:rsidP="00A62DFD">
                  <w:pPr>
                    <w:pStyle w:val="ConsPlusNormal"/>
                    <w:rPr>
                      <w:rFonts w:ascii="Times New Roman" w:hAnsi="Times New Roman" w:cs="Times New Roman"/>
                      <w:sz w:val="24"/>
                      <w:szCs w:val="24"/>
                    </w:rPr>
                  </w:pPr>
                </w:p>
                <w:p w:rsidR="001313A2" w:rsidRPr="001313A2" w:rsidRDefault="001313A2" w:rsidP="00A62DFD">
                  <w:pPr>
                    <w:spacing w:line="360" w:lineRule="exact"/>
                    <w:rPr>
                      <w:b/>
                    </w:rPr>
                  </w:pPr>
                </w:p>
                <w:p w:rsidR="001313A2" w:rsidRPr="001313A2" w:rsidRDefault="001313A2" w:rsidP="00A62DFD">
                  <w:pPr>
                    <w:spacing w:line="360" w:lineRule="exact"/>
                    <w:rPr>
                      <w:b/>
                    </w:rPr>
                  </w:pPr>
                </w:p>
                <w:p w:rsidR="001313A2" w:rsidRPr="001313A2" w:rsidRDefault="001313A2" w:rsidP="00A62DFD">
                  <w:pPr>
                    <w:pStyle w:val="ConsPlusNormal"/>
                    <w:rPr>
                      <w:rFonts w:ascii="Times New Roman" w:hAnsi="Times New Roman" w:cs="Times New Roman"/>
                      <w:sz w:val="24"/>
                      <w:szCs w:val="24"/>
                    </w:rPr>
                  </w:pPr>
                </w:p>
              </w:tc>
              <w:tc>
                <w:tcPr>
                  <w:tcW w:w="5068" w:type="dxa"/>
                </w:tcPr>
                <w:p w:rsidR="001313A2" w:rsidRPr="001313A2" w:rsidRDefault="001313A2" w:rsidP="00A62DFD">
                  <w:pPr>
                    <w:pStyle w:val="ConsPlusNormal"/>
                    <w:rPr>
                      <w:rFonts w:ascii="Times New Roman" w:hAnsi="Times New Roman" w:cs="Times New Roman"/>
                      <w:sz w:val="24"/>
                      <w:szCs w:val="24"/>
                    </w:rPr>
                  </w:pPr>
                </w:p>
              </w:tc>
            </w:tr>
            <w:tr w:rsidR="001313A2" w:rsidRPr="001313A2" w:rsidTr="00A62DFD">
              <w:trPr>
                <w:trHeight w:val="70"/>
              </w:trPr>
              <w:tc>
                <w:tcPr>
                  <w:tcW w:w="5068" w:type="dxa"/>
                </w:tcPr>
                <w:p w:rsidR="001313A2" w:rsidRPr="001313A2" w:rsidRDefault="001313A2" w:rsidP="00A62DFD">
                  <w:pPr>
                    <w:pStyle w:val="ConsPlusNormal"/>
                    <w:rPr>
                      <w:rFonts w:ascii="Times New Roman" w:hAnsi="Times New Roman" w:cs="Times New Roman"/>
                      <w:sz w:val="24"/>
                      <w:szCs w:val="24"/>
                    </w:rPr>
                  </w:pPr>
                </w:p>
              </w:tc>
              <w:tc>
                <w:tcPr>
                  <w:tcW w:w="5068" w:type="dxa"/>
                </w:tcPr>
                <w:p w:rsidR="001313A2" w:rsidRPr="001313A2" w:rsidRDefault="001313A2" w:rsidP="00A62DFD">
                  <w:pPr>
                    <w:pStyle w:val="ConsPlusNormal"/>
                    <w:rPr>
                      <w:rFonts w:ascii="Times New Roman" w:hAnsi="Times New Roman" w:cs="Times New Roman"/>
                      <w:sz w:val="24"/>
                      <w:szCs w:val="24"/>
                    </w:rPr>
                  </w:pPr>
                </w:p>
                <w:p w:rsidR="001313A2" w:rsidRPr="001313A2" w:rsidRDefault="001313A2" w:rsidP="00A62DFD">
                  <w:pPr>
                    <w:pStyle w:val="ConsPlusNormal"/>
                    <w:rPr>
                      <w:rFonts w:ascii="Times New Roman" w:hAnsi="Times New Roman" w:cs="Times New Roman"/>
                      <w:sz w:val="24"/>
                      <w:szCs w:val="24"/>
                    </w:rPr>
                  </w:pPr>
                </w:p>
              </w:tc>
            </w:tr>
          </w:tbl>
          <w:p w:rsidR="001313A2" w:rsidRPr="001313A2" w:rsidRDefault="001313A2" w:rsidP="00A62DFD"/>
        </w:tc>
        <w:tc>
          <w:tcPr>
            <w:tcW w:w="5068" w:type="dxa"/>
          </w:tcPr>
          <w:p w:rsidR="001313A2" w:rsidRPr="001313A2" w:rsidRDefault="001313A2" w:rsidP="00A62DFD">
            <w:pPr>
              <w:pStyle w:val="ConsPlusNormal"/>
              <w:ind w:left="4004"/>
              <w:rPr>
                <w:rFonts w:ascii="Times New Roman" w:hAnsi="Times New Roman" w:cs="Times New Roman"/>
                <w:sz w:val="24"/>
                <w:szCs w:val="24"/>
              </w:rPr>
            </w:pPr>
          </w:p>
        </w:tc>
      </w:tr>
    </w:tbl>
    <w:p w:rsidR="002D6BAB" w:rsidRDefault="002D6BAB" w:rsidP="00CD000B">
      <w:pPr>
        <w:autoSpaceDE w:val="0"/>
        <w:autoSpaceDN w:val="0"/>
        <w:adjustRightInd w:val="0"/>
        <w:spacing w:line="240" w:lineRule="exact"/>
        <w:contextualSpacing/>
        <w:jc w:val="right"/>
        <w:outlineLvl w:val="0"/>
      </w:pPr>
    </w:p>
    <w:p w:rsidR="004D390D" w:rsidRDefault="004D390D" w:rsidP="001313A2">
      <w:pPr>
        <w:pStyle w:val="a3"/>
        <w:spacing w:line="240" w:lineRule="exact"/>
        <w:ind w:left="5670" w:right="-544"/>
        <w:rPr>
          <w:rFonts w:ascii="Times New Roman" w:hAnsi="Times New Roman"/>
          <w:b/>
          <w:sz w:val="24"/>
          <w:szCs w:val="24"/>
        </w:rPr>
      </w:pPr>
    </w:p>
    <w:p w:rsidR="00C208AE" w:rsidRPr="00DB33A8" w:rsidRDefault="00C208AE" w:rsidP="001313A2">
      <w:pPr>
        <w:pStyle w:val="a3"/>
        <w:spacing w:line="240" w:lineRule="exact"/>
        <w:ind w:left="5670" w:right="-544"/>
        <w:rPr>
          <w:rFonts w:ascii="Times New Roman" w:hAnsi="Times New Roman"/>
          <w:b/>
          <w:sz w:val="24"/>
          <w:szCs w:val="24"/>
        </w:rPr>
      </w:pPr>
      <w:r w:rsidRPr="00DB33A8">
        <w:rPr>
          <w:rFonts w:ascii="Times New Roman" w:hAnsi="Times New Roman"/>
          <w:b/>
          <w:sz w:val="24"/>
          <w:szCs w:val="24"/>
        </w:rPr>
        <w:lastRenderedPageBreak/>
        <w:t xml:space="preserve">Приложение </w:t>
      </w:r>
      <w:r>
        <w:rPr>
          <w:rFonts w:ascii="Times New Roman" w:hAnsi="Times New Roman"/>
          <w:b/>
          <w:sz w:val="24"/>
          <w:szCs w:val="24"/>
        </w:rPr>
        <w:t>3</w:t>
      </w:r>
    </w:p>
    <w:p w:rsidR="00C208AE" w:rsidRDefault="00C208AE" w:rsidP="001313A2">
      <w:pPr>
        <w:pStyle w:val="a3"/>
        <w:spacing w:line="240" w:lineRule="exact"/>
        <w:ind w:left="5670" w:right="-544"/>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C208AE" w:rsidRDefault="00C208AE" w:rsidP="00C208AE"/>
    <w:p w:rsidR="00C208AE" w:rsidRDefault="00C208AE" w:rsidP="00C208AE"/>
    <w:p w:rsidR="00C208AE" w:rsidRPr="00D1767D" w:rsidRDefault="00C208AE" w:rsidP="00C208AE">
      <w:pPr>
        <w:jc w:val="center"/>
        <w:rPr>
          <w:b/>
        </w:rPr>
      </w:pPr>
      <w:r w:rsidRPr="00D1767D">
        <w:rPr>
          <w:b/>
        </w:rPr>
        <w:t>ТРЕБОВАНИЯ</w:t>
      </w:r>
    </w:p>
    <w:p w:rsidR="00C208AE" w:rsidRPr="00D1767D" w:rsidRDefault="00C208AE" w:rsidP="00C208AE">
      <w:pPr>
        <w:jc w:val="center"/>
        <w:rPr>
          <w:b/>
        </w:rPr>
      </w:pPr>
      <w:r w:rsidRPr="00D1767D">
        <w:rPr>
          <w:b/>
        </w:rPr>
        <w:t>к типовым проектам некапитальных строений, сооружений,</w:t>
      </w:r>
    </w:p>
    <w:p w:rsidR="00C208AE" w:rsidRPr="00D1767D" w:rsidRDefault="00C208AE" w:rsidP="00C208AE">
      <w:pPr>
        <w:jc w:val="center"/>
        <w:rPr>
          <w:b/>
        </w:rPr>
      </w:pPr>
      <w:r w:rsidRPr="00D1767D">
        <w:rPr>
          <w:b/>
        </w:rPr>
        <w:t>используемых для осуществления торговой деятельности и деятельности</w:t>
      </w:r>
    </w:p>
    <w:p w:rsidR="00C208AE" w:rsidRPr="00D1767D" w:rsidRDefault="00C208AE" w:rsidP="00C208AE">
      <w:pPr>
        <w:jc w:val="center"/>
        <w:rPr>
          <w:b/>
        </w:rPr>
      </w:pPr>
      <w:r w:rsidRPr="00D1767D">
        <w:rPr>
          <w:b/>
        </w:rPr>
        <w:t>по оказанию услуг населению, включая услуги общественного питания</w:t>
      </w:r>
    </w:p>
    <w:p w:rsidR="00C208AE" w:rsidRPr="00D1767D" w:rsidRDefault="00C208AE" w:rsidP="00C208AE">
      <w:pPr>
        <w:jc w:val="both"/>
      </w:pPr>
    </w:p>
    <w:p w:rsidR="00C208AE" w:rsidRPr="00D1767D" w:rsidRDefault="00C208AE" w:rsidP="00C208AE">
      <w:pPr>
        <w:ind w:firstLine="708"/>
        <w:jc w:val="both"/>
      </w:pPr>
      <w:r w:rsidRPr="00D1767D">
        <w:t>1.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некапитальные строения, сооружения),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некапитальных строений, сооружений, а также к цветовому решению, установке вывески, дополнительные требования к некапитальным строениям, сооружениям.</w:t>
      </w:r>
    </w:p>
    <w:p w:rsidR="00C208AE" w:rsidRPr="00D1767D" w:rsidRDefault="00C208AE" w:rsidP="00C208AE">
      <w:pPr>
        <w:ind w:firstLine="708"/>
        <w:jc w:val="both"/>
      </w:pPr>
      <w:r w:rsidRPr="00D1767D">
        <w:t>2. Типовые проекты установлены для видов некапитальных строений: «киоск», «павильон».</w:t>
      </w:r>
    </w:p>
    <w:p w:rsidR="00C208AE" w:rsidRPr="00D1767D" w:rsidRDefault="00C208AE" w:rsidP="00C208AE">
      <w:pPr>
        <w:ind w:firstLine="708"/>
        <w:jc w:val="both"/>
      </w:pPr>
      <w:r w:rsidRPr="00D1767D">
        <w:t>Графическое изображение типовых проектов приведено в приложении к настоящим Требованиям.</w:t>
      </w:r>
    </w:p>
    <w:p w:rsidR="00C208AE" w:rsidRPr="00D1767D" w:rsidRDefault="00C208AE" w:rsidP="00C208AE">
      <w:pPr>
        <w:ind w:firstLine="708"/>
        <w:jc w:val="both"/>
      </w:pPr>
      <w:r w:rsidRPr="00D1767D">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C208AE" w:rsidRPr="00D1767D" w:rsidRDefault="00C208AE" w:rsidP="00C208AE">
      <w:pPr>
        <w:ind w:firstLine="708"/>
        <w:jc w:val="both"/>
      </w:pPr>
      <w:r w:rsidRPr="00D1767D">
        <w:t>3.1. Параметры.</w:t>
      </w:r>
    </w:p>
    <w:p w:rsidR="00C208AE" w:rsidRPr="00D1767D" w:rsidRDefault="00C208AE" w:rsidP="00C208AE">
      <w:pPr>
        <w:ind w:firstLine="708"/>
        <w:jc w:val="both"/>
      </w:pPr>
      <w:r w:rsidRPr="00D1767D">
        <w:t>«Киоск»:</w:t>
      </w:r>
    </w:p>
    <w:p w:rsidR="00C208AE" w:rsidRPr="00D1767D" w:rsidRDefault="00C208AE" w:rsidP="00C208AE">
      <w:pPr>
        <w:ind w:firstLine="708"/>
        <w:jc w:val="both"/>
      </w:pPr>
      <w:r w:rsidRPr="00D1767D">
        <w:t>«Киоск «Печать» тип 1 – площадь 6 кв. м (длина – 3,0 м, ширина – 2,0 м, высота – 2,6 м); площадь 9 кв. м (длина – 3,6 м, ширина – 2,5 м, высота – 2,6 м);</w:t>
      </w:r>
    </w:p>
    <w:p w:rsidR="00C208AE" w:rsidRPr="00D1767D" w:rsidRDefault="00C208AE" w:rsidP="00C208AE">
      <w:pPr>
        <w:ind w:firstLine="708"/>
        <w:jc w:val="both"/>
      </w:pPr>
      <w:r w:rsidRPr="00D1767D">
        <w:t>«Киоск» тип 2 – площадь 6 кв. м (длина – 3,0 м, ширина – 2,0 м, высота – 2,6 м);</w:t>
      </w:r>
    </w:p>
    <w:p w:rsidR="00C208AE" w:rsidRPr="00D1767D" w:rsidRDefault="00C208AE" w:rsidP="00C208AE">
      <w:pPr>
        <w:ind w:firstLine="708"/>
        <w:jc w:val="both"/>
      </w:pPr>
      <w:r w:rsidRPr="00D1767D">
        <w:t>«Киоск» тип 3 – площадь 9 кв. м (длина – 3,6 м, ширина – 2,5 м, высота – 2,6 м).</w:t>
      </w:r>
    </w:p>
    <w:p w:rsidR="00C208AE" w:rsidRPr="00D1767D" w:rsidRDefault="00C208AE" w:rsidP="00C208AE">
      <w:pPr>
        <w:ind w:firstLine="708"/>
        <w:jc w:val="both"/>
      </w:pPr>
      <w:r w:rsidRPr="00D1767D">
        <w:t>«Павильон»:</w:t>
      </w:r>
    </w:p>
    <w:p w:rsidR="00C208AE" w:rsidRPr="00D1767D" w:rsidRDefault="00C208AE" w:rsidP="00C208AE">
      <w:pPr>
        <w:ind w:firstLine="708"/>
        <w:jc w:val="both"/>
      </w:pPr>
      <w:r w:rsidRPr="00D1767D">
        <w:t>«Павильон» тип 1 – площадь 30 кв. м (длина – 7,5 м, ширина – 4,0 м, высота – 3,2 м);</w:t>
      </w:r>
    </w:p>
    <w:p w:rsidR="00C208AE" w:rsidRPr="00D1767D" w:rsidRDefault="00C208AE" w:rsidP="00C208AE">
      <w:pPr>
        <w:ind w:firstLine="708"/>
        <w:jc w:val="both"/>
      </w:pPr>
      <w:r w:rsidRPr="00D1767D">
        <w:t>«Павильон» тип 2 – площадь 28 кв. м (длина – 7,0 м, ширина – 4,0 м, высота – 3,2 м).</w:t>
      </w:r>
    </w:p>
    <w:p w:rsidR="00C208AE" w:rsidRPr="00D1767D" w:rsidRDefault="00C208AE" w:rsidP="00C208AE">
      <w:pPr>
        <w:ind w:firstLine="708"/>
        <w:jc w:val="both"/>
      </w:pPr>
      <w:r w:rsidRPr="00D1767D">
        <w:t>3.2. Конструкции и материалы типовых проектов всех типов «Киоск», «Павильон»:</w:t>
      </w:r>
    </w:p>
    <w:p w:rsidR="00C208AE" w:rsidRPr="00D1767D" w:rsidRDefault="00C208AE" w:rsidP="00C208AE">
      <w:pPr>
        <w:ind w:firstLine="709"/>
        <w:jc w:val="both"/>
      </w:pPr>
      <w:r w:rsidRPr="00D1767D">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3 мм);</w:t>
      </w:r>
    </w:p>
    <w:p w:rsidR="00C208AE" w:rsidRPr="00D1767D" w:rsidRDefault="00C208AE" w:rsidP="00C208AE">
      <w:pPr>
        <w:ind w:firstLine="709"/>
        <w:jc w:val="both"/>
      </w:pPr>
      <w:r w:rsidRPr="00D1767D">
        <w:t>оконные и дверные переплеты: алюминиевый профиль с порошковым окрашиванием, ламинированный ПВХ;</w:t>
      </w:r>
    </w:p>
    <w:p w:rsidR="00C208AE" w:rsidRPr="00D1767D" w:rsidRDefault="00C208AE" w:rsidP="00C208AE">
      <w:pPr>
        <w:ind w:firstLine="709"/>
        <w:jc w:val="both"/>
      </w:pPr>
      <w:r w:rsidRPr="00D1767D">
        <w:t xml:space="preserve">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w:t>
      </w:r>
      <w:proofErr w:type="spellStart"/>
      <w:r w:rsidRPr="00D1767D">
        <w:t>роллетные</w:t>
      </w:r>
      <w:proofErr w:type="spellEnd"/>
      <w:r w:rsidRPr="00D1767D">
        <w:t xml:space="preserve"> системы (</w:t>
      </w:r>
      <w:proofErr w:type="spellStart"/>
      <w:r w:rsidRPr="00D1767D">
        <w:t>рольставни</w:t>
      </w:r>
      <w:proofErr w:type="spellEnd"/>
      <w:r w:rsidRPr="00D1767D">
        <w:t>): металлические с механическим или электрическим приводом (при необходимости);</w:t>
      </w:r>
    </w:p>
    <w:p w:rsidR="00C208AE" w:rsidRPr="00D1767D" w:rsidRDefault="00C208AE" w:rsidP="00C208AE">
      <w:pPr>
        <w:ind w:firstLine="709"/>
        <w:jc w:val="both"/>
      </w:pPr>
      <w:r w:rsidRPr="00D1767D">
        <w:t>остекление: простое прозрачное с антивандальным покрытием, ударопрочное (</w:t>
      </w:r>
      <w:proofErr w:type="spellStart"/>
      <w:r w:rsidRPr="00D1767D">
        <w:t>тонирование</w:t>
      </w:r>
      <w:proofErr w:type="spellEnd"/>
      <w:r w:rsidRPr="00D1767D">
        <w:t xml:space="preserve"> стекла запрещается);</w:t>
      </w:r>
    </w:p>
    <w:p w:rsidR="00C208AE" w:rsidRPr="00D1767D" w:rsidRDefault="00C208AE" w:rsidP="00C208AE">
      <w:pPr>
        <w:ind w:firstLine="709"/>
        <w:jc w:val="both"/>
      </w:pPr>
      <w:r w:rsidRPr="00D1767D">
        <w:t>вентиляционные решетки: металлические;</w:t>
      </w:r>
    </w:p>
    <w:p w:rsidR="00C208AE" w:rsidRPr="00D1767D" w:rsidRDefault="00C208AE" w:rsidP="00C208AE">
      <w:pPr>
        <w:ind w:firstLine="709"/>
        <w:jc w:val="both"/>
      </w:pPr>
      <w:r w:rsidRPr="00D1767D">
        <w:t>цоколь: композит.</w:t>
      </w:r>
    </w:p>
    <w:p w:rsidR="00C208AE" w:rsidRPr="00D1767D" w:rsidRDefault="00C208AE" w:rsidP="00C208AE">
      <w:pPr>
        <w:ind w:firstLine="709"/>
        <w:jc w:val="both"/>
      </w:pPr>
      <w:r w:rsidRPr="00D1767D">
        <w:t>3.3. Цветовое решение</w:t>
      </w:r>
      <w:r w:rsidRPr="00D1767D">
        <w:rPr>
          <w:b/>
        </w:rPr>
        <w:t xml:space="preserve"> </w:t>
      </w:r>
      <w:r w:rsidRPr="00D1767D">
        <w:t>типовых проектов всех типов «Киоск», «Павильон»:</w:t>
      </w:r>
    </w:p>
    <w:p w:rsidR="00C208AE" w:rsidRPr="00D1767D" w:rsidRDefault="00C208AE" w:rsidP="00C208AE">
      <w:pPr>
        <w:ind w:firstLine="709"/>
        <w:jc w:val="both"/>
      </w:pPr>
      <w:r w:rsidRPr="00D1767D">
        <w:t xml:space="preserve">несущий каркас: </w:t>
      </w:r>
      <w:r w:rsidRPr="00D1767D">
        <w:rPr>
          <w:lang w:val="en-US"/>
        </w:rPr>
        <w:t>RAL</w:t>
      </w:r>
      <w:r w:rsidRPr="00D1767D">
        <w:t xml:space="preserve"> 8017 шоколадно-коричневый, </w:t>
      </w:r>
      <w:r w:rsidRPr="00D1767D">
        <w:rPr>
          <w:lang w:val="en-US"/>
        </w:rPr>
        <w:t>RAL</w:t>
      </w:r>
      <w:r w:rsidRPr="00D1767D">
        <w:t xml:space="preserve"> 7016 </w:t>
      </w:r>
      <w:proofErr w:type="spellStart"/>
      <w:r w:rsidRPr="00D1767D">
        <w:t>антрацитово</w:t>
      </w:r>
      <w:proofErr w:type="spellEnd"/>
      <w:r w:rsidRPr="00D1767D">
        <w:t>-серый;</w:t>
      </w:r>
    </w:p>
    <w:p w:rsidR="00C208AE" w:rsidRPr="00D1767D" w:rsidRDefault="00C208AE" w:rsidP="00C208AE">
      <w:pPr>
        <w:ind w:firstLine="709"/>
        <w:jc w:val="both"/>
      </w:pPr>
      <w:r w:rsidRPr="00D1767D">
        <w:lastRenderedPageBreak/>
        <w:t xml:space="preserve">оконные и дверные переплеты: должны соответствовать выбранному </w:t>
      </w:r>
      <w:r w:rsidRPr="00D1767D">
        <w:rPr>
          <w:lang w:val="en-US"/>
        </w:rPr>
        <w:t>RAL</w:t>
      </w:r>
      <w:r w:rsidRPr="00D1767D">
        <w:t xml:space="preserve"> для каркаса (</w:t>
      </w:r>
      <w:r w:rsidRPr="00D1767D">
        <w:rPr>
          <w:lang w:val="en-US"/>
        </w:rPr>
        <w:t>RAL</w:t>
      </w:r>
      <w:r w:rsidRPr="00D1767D">
        <w:t xml:space="preserve"> 8017 шоколадно-коричневый, </w:t>
      </w:r>
      <w:r w:rsidRPr="00D1767D">
        <w:rPr>
          <w:lang w:val="en-US"/>
        </w:rPr>
        <w:t>RAL</w:t>
      </w:r>
      <w:r w:rsidRPr="00D1767D">
        <w:t xml:space="preserve"> 7016 </w:t>
      </w:r>
      <w:proofErr w:type="spellStart"/>
      <w:r w:rsidRPr="00D1767D">
        <w:t>антрацитово</w:t>
      </w:r>
      <w:proofErr w:type="spellEnd"/>
      <w:r w:rsidRPr="00D1767D">
        <w:t>-серый);</w:t>
      </w:r>
    </w:p>
    <w:p w:rsidR="00C208AE" w:rsidRPr="00D1767D" w:rsidRDefault="00C208AE" w:rsidP="00C208AE">
      <w:pPr>
        <w:ind w:firstLine="709"/>
        <w:jc w:val="both"/>
      </w:pPr>
      <w:r w:rsidRPr="00D1767D">
        <w:t xml:space="preserve">декоративные элементы внешней отделки: ограждающая конструкция: </w:t>
      </w:r>
      <w:r w:rsidRPr="00D1767D">
        <w:rPr>
          <w:lang w:val="en-US"/>
        </w:rPr>
        <w:t>RAL</w:t>
      </w:r>
      <w:r w:rsidRPr="00D1767D">
        <w:t xml:space="preserve"> 8017 шоколадно-коричневый, </w:t>
      </w:r>
      <w:r w:rsidRPr="00D1767D">
        <w:rPr>
          <w:lang w:val="en-US"/>
        </w:rPr>
        <w:t>RAL</w:t>
      </w:r>
      <w:r w:rsidRPr="00D1767D">
        <w:t xml:space="preserve"> 7016 </w:t>
      </w:r>
      <w:proofErr w:type="spellStart"/>
      <w:r w:rsidRPr="00D1767D">
        <w:t>антрацитово</w:t>
      </w:r>
      <w:proofErr w:type="spellEnd"/>
      <w:r w:rsidRPr="00D1767D">
        <w:t>-серый;</w:t>
      </w:r>
    </w:p>
    <w:p w:rsidR="00C208AE" w:rsidRPr="00D1767D" w:rsidRDefault="00C208AE" w:rsidP="00C208AE">
      <w:pPr>
        <w:ind w:firstLine="709"/>
        <w:jc w:val="both"/>
      </w:pPr>
      <w:r w:rsidRPr="00D1767D">
        <w:t xml:space="preserve">декоративные стойки: </w:t>
      </w:r>
      <w:r w:rsidRPr="00D1767D">
        <w:rPr>
          <w:lang w:val="en-US"/>
        </w:rPr>
        <w:t>RAL</w:t>
      </w:r>
      <w:r w:rsidRPr="00D1767D">
        <w:t xml:space="preserve"> 8017 шоколадно-коричневый, </w:t>
      </w:r>
      <w:r w:rsidRPr="00D1767D">
        <w:rPr>
          <w:lang w:val="en-US"/>
        </w:rPr>
        <w:t>RAL</w:t>
      </w:r>
      <w:r w:rsidRPr="00D1767D">
        <w:t xml:space="preserve"> 7016 </w:t>
      </w:r>
      <w:proofErr w:type="spellStart"/>
      <w:r w:rsidRPr="00D1767D">
        <w:t>антрацитово</w:t>
      </w:r>
      <w:proofErr w:type="spellEnd"/>
      <w:r w:rsidRPr="00D1767D">
        <w:t>-серый;</w:t>
      </w:r>
    </w:p>
    <w:p w:rsidR="00C208AE" w:rsidRPr="00D1767D" w:rsidRDefault="00C208AE" w:rsidP="00C208AE">
      <w:pPr>
        <w:ind w:firstLine="709"/>
        <w:jc w:val="both"/>
      </w:pPr>
      <w:r w:rsidRPr="00D1767D">
        <w:t xml:space="preserve">декоративные панели (рейки): </w:t>
      </w:r>
      <w:r w:rsidRPr="00D1767D">
        <w:rPr>
          <w:lang w:val="en-US"/>
        </w:rPr>
        <w:t>RAL</w:t>
      </w:r>
      <w:r w:rsidRPr="00D1767D">
        <w:t xml:space="preserve"> 1013 жемчужно-белый, </w:t>
      </w:r>
      <w:r w:rsidRPr="00D1767D">
        <w:rPr>
          <w:lang w:val="en-US"/>
        </w:rPr>
        <w:t>RAL</w:t>
      </w:r>
      <w:r w:rsidRPr="00D1767D">
        <w:t xml:space="preserve"> 1015 светлая слоновая кость;</w:t>
      </w:r>
    </w:p>
    <w:p w:rsidR="00C208AE" w:rsidRPr="00D1767D" w:rsidRDefault="00C208AE" w:rsidP="00C208AE">
      <w:pPr>
        <w:ind w:firstLine="709"/>
        <w:jc w:val="both"/>
      </w:pPr>
      <w:proofErr w:type="spellStart"/>
      <w:r w:rsidRPr="00D1767D">
        <w:t>роллетные</w:t>
      </w:r>
      <w:proofErr w:type="spellEnd"/>
      <w:r w:rsidRPr="00D1767D">
        <w:t xml:space="preserve"> системы (</w:t>
      </w:r>
      <w:proofErr w:type="spellStart"/>
      <w:r w:rsidRPr="00D1767D">
        <w:t>рольставни</w:t>
      </w:r>
      <w:proofErr w:type="spellEnd"/>
      <w:r w:rsidRPr="00D1767D">
        <w:t xml:space="preserve">): должны соответствовать выбранному </w:t>
      </w:r>
      <w:r w:rsidRPr="00D1767D">
        <w:rPr>
          <w:lang w:val="en-US"/>
        </w:rPr>
        <w:t>RAL</w:t>
      </w:r>
      <w:r w:rsidRPr="00D1767D">
        <w:t xml:space="preserve"> для каркаса (</w:t>
      </w:r>
      <w:r w:rsidRPr="00D1767D">
        <w:rPr>
          <w:lang w:val="en-US"/>
        </w:rPr>
        <w:t>RAL</w:t>
      </w:r>
      <w:r w:rsidRPr="00D1767D">
        <w:t xml:space="preserve"> 8017 шоколадно-коричневый, </w:t>
      </w:r>
      <w:r w:rsidRPr="00D1767D">
        <w:rPr>
          <w:lang w:val="en-US"/>
        </w:rPr>
        <w:t>RAL</w:t>
      </w:r>
      <w:r w:rsidRPr="00D1767D">
        <w:t xml:space="preserve"> 7016 </w:t>
      </w:r>
      <w:proofErr w:type="spellStart"/>
      <w:r w:rsidRPr="00D1767D">
        <w:t>антрацитово</w:t>
      </w:r>
      <w:proofErr w:type="spellEnd"/>
      <w:r w:rsidRPr="00D1767D">
        <w:t>-серый);</w:t>
      </w:r>
    </w:p>
    <w:p w:rsidR="00C208AE" w:rsidRPr="00D1767D" w:rsidRDefault="00C208AE" w:rsidP="00C208AE">
      <w:pPr>
        <w:ind w:firstLine="709"/>
        <w:jc w:val="both"/>
        <w:rPr>
          <w:rFonts w:eastAsia="Calibri"/>
        </w:rPr>
      </w:pPr>
      <w:r w:rsidRPr="00D1767D">
        <w:rPr>
          <w:rFonts w:eastAsia="Calibri"/>
        </w:rPr>
        <w:t>остекление: прозрачное с антивандальным покрытием, ударопрочное (</w:t>
      </w:r>
      <w:proofErr w:type="spellStart"/>
      <w:r w:rsidRPr="00D1767D">
        <w:rPr>
          <w:rFonts w:eastAsia="Calibri"/>
        </w:rPr>
        <w:t>тонирование</w:t>
      </w:r>
      <w:proofErr w:type="spellEnd"/>
      <w:r w:rsidRPr="00D1767D">
        <w:rPr>
          <w:rFonts w:eastAsia="Calibri"/>
        </w:rPr>
        <w:t xml:space="preserve"> стекла запрещается); </w:t>
      </w:r>
    </w:p>
    <w:p w:rsidR="00C208AE" w:rsidRPr="00D1767D" w:rsidRDefault="00C208AE" w:rsidP="00C208AE">
      <w:pPr>
        <w:ind w:firstLine="709"/>
        <w:jc w:val="both"/>
      </w:pPr>
      <w:r w:rsidRPr="00D1767D">
        <w:rPr>
          <w:rFonts w:eastAsia="Calibri"/>
        </w:rPr>
        <w:t xml:space="preserve">вентиляционные решетки: </w:t>
      </w:r>
      <w:r w:rsidRPr="00D1767D">
        <w:t xml:space="preserve">должны соответствовать выбранному RAL для каркаса (RAL 8017 шоколадно-коричневый, RAL 7016 </w:t>
      </w:r>
      <w:proofErr w:type="spellStart"/>
      <w:r w:rsidRPr="00D1767D">
        <w:t>антрацитово</w:t>
      </w:r>
      <w:proofErr w:type="spellEnd"/>
      <w:r w:rsidRPr="00D1767D">
        <w:t>-серый);</w:t>
      </w:r>
    </w:p>
    <w:p w:rsidR="00C208AE" w:rsidRPr="00D1767D" w:rsidRDefault="00C208AE" w:rsidP="00C208AE">
      <w:pPr>
        <w:ind w:firstLine="709"/>
        <w:jc w:val="both"/>
      </w:pPr>
      <w:r w:rsidRPr="00D1767D">
        <w:t xml:space="preserve">цоколь: должен соответствовать цвету каркаса (RAL 8017 шоколадно-коричневый, RAL 7016 </w:t>
      </w:r>
      <w:proofErr w:type="spellStart"/>
      <w:r w:rsidRPr="00D1767D">
        <w:t>антрацитово</w:t>
      </w:r>
      <w:proofErr w:type="spellEnd"/>
      <w:r w:rsidRPr="00D1767D">
        <w:t>-серый).</w:t>
      </w:r>
    </w:p>
    <w:p w:rsidR="00C208AE" w:rsidRPr="00D1767D" w:rsidRDefault="00C208AE" w:rsidP="00C208AE">
      <w:pPr>
        <w:ind w:firstLine="709"/>
        <w:jc w:val="both"/>
      </w:pPr>
      <w:r w:rsidRPr="00D1767D">
        <w:t>3.4. Установка вывески типовых проектов:</w:t>
      </w:r>
    </w:p>
    <w:p w:rsidR="00C208AE" w:rsidRPr="00D1767D" w:rsidRDefault="00C208AE" w:rsidP="00C208AE">
      <w:pPr>
        <w:ind w:firstLine="709"/>
        <w:jc w:val="both"/>
      </w:pPr>
      <w:r w:rsidRPr="00D1767D">
        <w:t>3.4.1 установка вывески типовых проектов всех типов «Киоск»:</w:t>
      </w:r>
    </w:p>
    <w:p w:rsidR="00C208AE" w:rsidRPr="00D1767D" w:rsidRDefault="00C208AE" w:rsidP="00C208AE">
      <w:pPr>
        <w:ind w:firstLine="709"/>
        <w:jc w:val="both"/>
        <w:rPr>
          <w:rFonts w:eastAsia="Calibri"/>
        </w:rPr>
      </w:pPr>
      <w:r w:rsidRPr="00D1767D">
        <w:rPr>
          <w:rFonts w:eastAsia="Calibri"/>
        </w:rPr>
        <w:t>вывеска состоит из графической и текстовой частей.</w:t>
      </w:r>
    </w:p>
    <w:p w:rsidR="00C208AE" w:rsidRPr="00D1767D" w:rsidRDefault="00C208AE" w:rsidP="00C208AE">
      <w:pPr>
        <w:ind w:firstLine="709"/>
        <w:jc w:val="both"/>
        <w:rPr>
          <w:rFonts w:eastAsia="Calibri"/>
        </w:rPr>
      </w:pPr>
      <w:r w:rsidRPr="00D1767D">
        <w:rPr>
          <w:rFonts w:eastAsia="Calibri"/>
        </w:rPr>
        <w:t xml:space="preserve">Текстовая часть в виде отдельно стоящих букв, объемных или плоскостных, световых или </w:t>
      </w:r>
      <w:proofErr w:type="spellStart"/>
      <w:r w:rsidRPr="00D1767D">
        <w:rPr>
          <w:rFonts w:eastAsia="Calibri"/>
        </w:rPr>
        <w:t>несветовых</w:t>
      </w:r>
      <w:proofErr w:type="spellEnd"/>
      <w:r w:rsidRPr="00D1767D">
        <w:rPr>
          <w:rFonts w:eastAsia="Calibri"/>
        </w:rPr>
        <w:t>.</w:t>
      </w:r>
    </w:p>
    <w:p w:rsidR="00C208AE" w:rsidRPr="00D1767D" w:rsidRDefault="00C208AE" w:rsidP="00C208AE">
      <w:pPr>
        <w:ind w:firstLine="709"/>
        <w:jc w:val="both"/>
        <w:rPr>
          <w:rFonts w:eastAsia="Calibri"/>
        </w:rPr>
      </w:pPr>
      <w:r w:rsidRPr="00D1767D">
        <w:rPr>
          <w:rFonts w:eastAsia="Calibri"/>
        </w:rPr>
        <w:t>Высота горизонтальной информационной панели (далее – фриз) – 450 мм.</w:t>
      </w:r>
    </w:p>
    <w:p w:rsidR="00C208AE" w:rsidRPr="00D1767D" w:rsidRDefault="00C208AE" w:rsidP="00C208AE">
      <w:pPr>
        <w:ind w:firstLine="709"/>
        <w:jc w:val="both"/>
        <w:rPr>
          <w:rFonts w:eastAsia="Calibri"/>
        </w:rPr>
      </w:pPr>
      <w:r w:rsidRPr="00D1767D">
        <w:rPr>
          <w:rFonts w:eastAsia="Calibri"/>
        </w:rPr>
        <w:t xml:space="preserve">Высота текстовой части не более 300 мм (2/3 высоты фриза); размещение: строго в границах фриза. </w:t>
      </w:r>
    </w:p>
    <w:p w:rsidR="00C208AE" w:rsidRPr="00D1767D" w:rsidRDefault="00C208AE" w:rsidP="00C208AE">
      <w:pPr>
        <w:ind w:firstLine="709"/>
        <w:jc w:val="both"/>
        <w:rPr>
          <w:rFonts w:eastAsia="Calibri"/>
        </w:rPr>
      </w:pPr>
      <w:r w:rsidRPr="00D1767D">
        <w:rPr>
          <w:rFonts w:eastAsia="Calibri"/>
        </w:rPr>
        <w:t>Колористическое решение фриза определяется владельцем некапитального строения, сооружения.</w:t>
      </w:r>
    </w:p>
    <w:p w:rsidR="00C208AE" w:rsidRPr="00D1767D" w:rsidRDefault="00C208AE" w:rsidP="00C208AE">
      <w:pPr>
        <w:ind w:firstLine="709"/>
        <w:jc w:val="both"/>
        <w:rPr>
          <w:rFonts w:eastAsia="Calibri"/>
        </w:rPr>
      </w:pPr>
      <w:r w:rsidRPr="00D1767D">
        <w:rPr>
          <w:rFonts w:eastAsia="Calibri"/>
        </w:rPr>
        <w:t>Колористическое решение текстовой и графической частей определяется владельцем некапитального строения, сооружения.</w:t>
      </w:r>
    </w:p>
    <w:p w:rsidR="00C208AE" w:rsidRPr="00D1767D" w:rsidRDefault="00C208AE" w:rsidP="00C208AE">
      <w:pPr>
        <w:ind w:firstLine="709"/>
        <w:jc w:val="both"/>
        <w:rPr>
          <w:rFonts w:eastAsia="Calibri"/>
        </w:rPr>
      </w:pPr>
      <w:r w:rsidRPr="00D1767D">
        <w:rPr>
          <w:rFonts w:eastAsia="Calibri"/>
        </w:rPr>
        <w:t>Материал фриза – композит, пластик, дерево (толщина не менее 5-10 мм); металл (толщина не менее 1,5 мм).</w:t>
      </w:r>
    </w:p>
    <w:p w:rsidR="00C208AE" w:rsidRPr="00D1767D" w:rsidRDefault="00C208AE" w:rsidP="00C208AE">
      <w:pPr>
        <w:ind w:firstLine="709"/>
        <w:jc w:val="both"/>
        <w:rPr>
          <w:rFonts w:eastAsia="Calibri"/>
        </w:rPr>
      </w:pPr>
      <w:r w:rsidRPr="00D1767D">
        <w:rPr>
          <w:rFonts w:eastAsia="Calibri"/>
        </w:rPr>
        <w:t>Материал графической и текстовой частей – пластик, дерево, металл.</w:t>
      </w:r>
    </w:p>
    <w:p w:rsidR="00C208AE" w:rsidRPr="00D1767D" w:rsidRDefault="00C208AE" w:rsidP="00C208AE">
      <w:pPr>
        <w:ind w:firstLine="709"/>
        <w:jc w:val="both"/>
      </w:pPr>
      <w:r w:rsidRPr="00D1767D">
        <w:t>3.4.2 установка вывески типовых проектов всех типов «Павильон»:</w:t>
      </w:r>
    </w:p>
    <w:p w:rsidR="00C208AE" w:rsidRPr="00D1767D" w:rsidRDefault="00C208AE" w:rsidP="00C208AE">
      <w:pPr>
        <w:ind w:firstLine="709"/>
        <w:jc w:val="both"/>
      </w:pPr>
      <w:r w:rsidRPr="00D1767D">
        <w:t>вывеска состоит из графической и текстовой частей.</w:t>
      </w:r>
    </w:p>
    <w:p w:rsidR="00C208AE" w:rsidRPr="00D1767D" w:rsidRDefault="00C208AE" w:rsidP="00C208AE">
      <w:pPr>
        <w:ind w:firstLine="709"/>
        <w:jc w:val="both"/>
      </w:pPr>
      <w:r w:rsidRPr="00D1767D">
        <w:t xml:space="preserve">Текстовая часть в виде отдельно стоящих букв, объемных или плоскостных, световых или </w:t>
      </w:r>
      <w:proofErr w:type="spellStart"/>
      <w:r w:rsidRPr="00D1767D">
        <w:t>несветовых</w:t>
      </w:r>
      <w:proofErr w:type="spellEnd"/>
      <w:r w:rsidRPr="00D1767D">
        <w:t>.</w:t>
      </w:r>
    </w:p>
    <w:p w:rsidR="00C208AE" w:rsidRPr="00D1767D" w:rsidRDefault="00C208AE" w:rsidP="00C208AE">
      <w:pPr>
        <w:ind w:firstLine="709"/>
        <w:jc w:val="both"/>
      </w:pPr>
      <w:r w:rsidRPr="00D1767D">
        <w:t>Высота фриза – 700 мм.</w:t>
      </w:r>
    </w:p>
    <w:p w:rsidR="00C208AE" w:rsidRPr="00D1767D" w:rsidRDefault="00C208AE" w:rsidP="00C208AE">
      <w:pPr>
        <w:ind w:firstLine="709"/>
        <w:jc w:val="both"/>
      </w:pPr>
      <w:r w:rsidRPr="00D1767D">
        <w:t>Высота текстовой части – не более 500 мм (2/3 высоты фриза); размещение: строго в границах фриза.</w:t>
      </w:r>
    </w:p>
    <w:p w:rsidR="00C208AE" w:rsidRPr="00D1767D" w:rsidRDefault="00C208AE" w:rsidP="00C208AE">
      <w:pPr>
        <w:ind w:firstLine="709"/>
        <w:jc w:val="both"/>
      </w:pPr>
      <w:r w:rsidRPr="00D1767D">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C208AE" w:rsidRPr="00D1767D" w:rsidRDefault="00C208AE" w:rsidP="00C208AE">
      <w:pPr>
        <w:ind w:firstLine="709"/>
        <w:jc w:val="both"/>
      </w:pPr>
      <w:r w:rsidRPr="00D1767D">
        <w:t xml:space="preserve">Колористическое решение фриза, вертикальной информационной панели </w:t>
      </w:r>
      <w:r w:rsidRPr="00D1767D">
        <w:rPr>
          <w:rFonts w:eastAsia="Calibri"/>
        </w:rPr>
        <w:t>определяется владельцем некапитального строения, сооружения и должно быть выполнено в е</w:t>
      </w:r>
      <w:r w:rsidRPr="00D1767D">
        <w:t>дином RAL.</w:t>
      </w:r>
    </w:p>
    <w:p w:rsidR="00C208AE" w:rsidRPr="00D1767D" w:rsidRDefault="00C208AE" w:rsidP="00C208AE">
      <w:pPr>
        <w:ind w:firstLine="709"/>
        <w:jc w:val="both"/>
      </w:pPr>
      <w:r w:rsidRPr="00D1767D">
        <w:t xml:space="preserve">Колористическое решение текстовой и графической частей </w:t>
      </w:r>
      <w:r w:rsidRPr="00D1767D">
        <w:rPr>
          <w:rFonts w:eastAsia="Calibri"/>
        </w:rPr>
        <w:t>определяется владельцем некапитального строения, сооружения</w:t>
      </w:r>
      <w:r w:rsidRPr="00D1767D">
        <w:t>.</w:t>
      </w:r>
    </w:p>
    <w:p w:rsidR="00C208AE" w:rsidRPr="00D1767D" w:rsidRDefault="00C208AE" w:rsidP="00C208AE">
      <w:pPr>
        <w:ind w:firstLine="709"/>
        <w:jc w:val="both"/>
      </w:pPr>
      <w:r w:rsidRPr="00D1767D">
        <w:t>Информация на вертикальной информационной панели – не более 50% от площади панели, не содержащая сведений рекламного характера.</w:t>
      </w:r>
    </w:p>
    <w:p w:rsidR="00C208AE" w:rsidRPr="00D1767D" w:rsidRDefault="00C208AE" w:rsidP="00C208AE">
      <w:pPr>
        <w:ind w:firstLine="709"/>
        <w:jc w:val="both"/>
      </w:pPr>
      <w:r w:rsidRPr="00D1767D">
        <w:t>Материал фриза – композит, пластик, дерево (толщина не менее 5-10 мм); металл (толщина не менее 1,5 мм).</w:t>
      </w:r>
    </w:p>
    <w:p w:rsidR="00C208AE" w:rsidRPr="00D1767D" w:rsidRDefault="00C208AE" w:rsidP="00C208AE">
      <w:pPr>
        <w:ind w:firstLine="709"/>
        <w:jc w:val="both"/>
      </w:pPr>
      <w:r w:rsidRPr="00D1767D">
        <w:t>Материал графической и текстовой частей – пластик, дерево, металл.</w:t>
      </w:r>
    </w:p>
    <w:p w:rsidR="00C208AE" w:rsidRPr="00D1767D" w:rsidRDefault="00C208AE" w:rsidP="00C208AE">
      <w:pPr>
        <w:ind w:firstLine="709"/>
        <w:jc w:val="both"/>
      </w:pPr>
      <w:r w:rsidRPr="00D1767D">
        <w:rPr>
          <w:rFonts w:eastAsia="Calibri"/>
        </w:rPr>
        <w:t>3.5. Дополнительные требования к типовым проектам</w:t>
      </w:r>
      <w:r w:rsidRPr="00D1767D">
        <w:t xml:space="preserve"> всех типов «Киоск», «Павильон».</w:t>
      </w:r>
    </w:p>
    <w:p w:rsidR="00C208AE" w:rsidRPr="00D1767D" w:rsidRDefault="00C208AE" w:rsidP="00C208AE">
      <w:pPr>
        <w:ind w:firstLine="709"/>
        <w:jc w:val="both"/>
        <w:rPr>
          <w:rFonts w:eastAsia="Calibri"/>
          <w:b/>
          <w:u w:val="single"/>
        </w:rPr>
      </w:pPr>
      <w:r w:rsidRPr="00D1767D">
        <w:rPr>
          <w:rFonts w:eastAsia="Calibri"/>
        </w:rPr>
        <w:t xml:space="preserve">В случае размещения двух и более </w:t>
      </w:r>
      <w:r w:rsidRPr="00D1767D">
        <w:t>некапитальных строений, сооружений</w:t>
      </w:r>
      <w:r w:rsidRPr="00D1767D">
        <w:rPr>
          <w:rFonts w:eastAsia="Calibri"/>
        </w:rPr>
        <w:t xml:space="preserve"> на одном земельном участке (блокировки), на смежных земельных участках общий вид </w:t>
      </w:r>
      <w:r w:rsidRPr="00D1767D">
        <w:lastRenderedPageBreak/>
        <w:t>некапитальных строений, сооружений</w:t>
      </w:r>
      <w:r w:rsidRPr="00D1767D">
        <w:rPr>
          <w:rFonts w:eastAsia="Calibri"/>
        </w:rPr>
        <w:t xml:space="preserve"> выполняется в едином цветовом решении каркаса, конструкций и декоративных элементов. </w:t>
      </w:r>
    </w:p>
    <w:p w:rsidR="00C208AE" w:rsidRPr="00D1767D" w:rsidRDefault="00C208AE" w:rsidP="00C208AE">
      <w:pPr>
        <w:ind w:firstLine="709"/>
        <w:jc w:val="both"/>
      </w:pPr>
      <w:r w:rsidRPr="00D1767D">
        <w:t xml:space="preserve">Использование </w:t>
      </w:r>
      <w:proofErr w:type="spellStart"/>
      <w:r w:rsidRPr="00D1767D">
        <w:t>доборных</w:t>
      </w:r>
      <w:proofErr w:type="spellEnd"/>
      <w:r w:rsidRPr="00D1767D">
        <w:t xml:space="preserve"> элементов из тонколистового металла для отделки каркаса не допускается.</w:t>
      </w:r>
    </w:p>
    <w:p w:rsidR="00C208AE" w:rsidRPr="00D1767D" w:rsidRDefault="00C208AE" w:rsidP="00C208AE">
      <w:pPr>
        <w:ind w:firstLine="709"/>
        <w:jc w:val="both"/>
        <w:rPr>
          <w:rFonts w:eastAsia="Calibri"/>
        </w:rPr>
      </w:pPr>
      <w:r w:rsidRPr="00D1767D">
        <w:rPr>
          <w:rFonts w:eastAsia="Calibri"/>
        </w:rPr>
        <w:t xml:space="preserve">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w:t>
      </w:r>
      <w:r w:rsidRPr="00D1767D">
        <w:t>некапитального строения, сооружения.</w:t>
      </w:r>
    </w:p>
    <w:p w:rsidR="00C208AE" w:rsidRPr="00D1767D" w:rsidRDefault="00C208AE" w:rsidP="00C208AE">
      <w:pPr>
        <w:ind w:firstLine="709"/>
        <w:jc w:val="both"/>
        <w:rPr>
          <w:rFonts w:eastAsia="Calibri"/>
        </w:rPr>
      </w:pPr>
      <w:proofErr w:type="spellStart"/>
      <w:r w:rsidRPr="00D1767D">
        <w:rPr>
          <w:rFonts w:eastAsia="Calibri"/>
        </w:rPr>
        <w:t>Роллетные</w:t>
      </w:r>
      <w:proofErr w:type="spellEnd"/>
      <w:r w:rsidRPr="00D1767D">
        <w:rPr>
          <w:rFonts w:eastAsia="Calibri"/>
        </w:rPr>
        <w:t xml:space="preserve"> системы (</w:t>
      </w:r>
      <w:proofErr w:type="spellStart"/>
      <w:r w:rsidRPr="00D1767D">
        <w:rPr>
          <w:rFonts w:eastAsia="Calibri"/>
        </w:rPr>
        <w:t>рольставни</w:t>
      </w:r>
      <w:proofErr w:type="spellEnd"/>
      <w:r w:rsidRPr="00D1767D">
        <w:rPr>
          <w:rFonts w:eastAsia="Calibri"/>
        </w:rPr>
        <w:t xml:space="preserve">) не должны выходить за </w:t>
      </w:r>
      <w:r w:rsidRPr="00D1767D">
        <w:t>декоративные элементы внешней отделки.</w:t>
      </w:r>
    </w:p>
    <w:p w:rsidR="00C208AE" w:rsidRPr="00D1767D" w:rsidRDefault="00C208AE" w:rsidP="00C208AE">
      <w:pPr>
        <w:ind w:firstLine="709"/>
        <w:jc w:val="both"/>
        <w:rPr>
          <w:rFonts w:eastAsia="Calibri"/>
        </w:rPr>
      </w:pPr>
      <w:r w:rsidRPr="00D1767D">
        <w:rPr>
          <w:rFonts w:eastAsia="Calibri"/>
        </w:rPr>
        <w:t xml:space="preserve">Для подключения </w:t>
      </w:r>
      <w:r w:rsidRPr="00D1767D">
        <w:t>некапитальных строений, сооружений</w:t>
      </w:r>
      <w:r w:rsidRPr="00D1767D">
        <w:rPr>
          <w:rFonts w:eastAsia="Calibri"/>
        </w:rPr>
        <w:t xml:space="preserve"> к электросети снаружи предусматривается место ввода силового кабеля на стене. Н</w:t>
      </w:r>
      <w:r w:rsidRPr="00D1767D">
        <w:t>екапитальные строения, сооружения должны быть обеспечены</w:t>
      </w:r>
      <w:r w:rsidRPr="00D1767D">
        <w:rPr>
          <w:rFonts w:eastAsia="Calibri"/>
        </w:rPr>
        <w:t xml:space="preserve"> электросчетчиками, электрическими розетками с заземлением, внутренним и внешним освещением. </w:t>
      </w:r>
    </w:p>
    <w:p w:rsidR="00C208AE" w:rsidRPr="00D1767D" w:rsidRDefault="00C208AE" w:rsidP="00C208AE">
      <w:pPr>
        <w:ind w:firstLine="709"/>
        <w:jc w:val="both"/>
        <w:rPr>
          <w:rFonts w:eastAsia="Calibri"/>
        </w:rPr>
      </w:pPr>
      <w:r w:rsidRPr="00D1767D">
        <w:rPr>
          <w:rFonts w:eastAsia="Calibri"/>
        </w:rPr>
        <w:t>Н</w:t>
      </w:r>
      <w:r w:rsidRPr="00D1767D">
        <w:t>екапитальные строения, сооружения</w:t>
      </w:r>
      <w:r w:rsidRPr="00D1767D">
        <w:rPr>
          <w:rFonts w:eastAsia="Calibri"/>
        </w:rPr>
        <w:t xml:space="preserve"> могут иметь системы обогрева и вентиляции.</w:t>
      </w:r>
    </w:p>
    <w:p w:rsidR="00C208AE" w:rsidRPr="00D1767D" w:rsidRDefault="00C208AE" w:rsidP="00C208AE">
      <w:pPr>
        <w:ind w:firstLine="709"/>
        <w:jc w:val="both"/>
        <w:rPr>
          <w:rFonts w:eastAsia="Calibri"/>
        </w:rPr>
      </w:pPr>
      <w:r w:rsidRPr="00D1767D">
        <w:rPr>
          <w:rFonts w:eastAsia="Calibri"/>
        </w:rPr>
        <w:t>Допускается внешняя и внутренняя система кондиционирования.</w:t>
      </w:r>
    </w:p>
    <w:p w:rsidR="00C208AE" w:rsidRPr="00D1767D" w:rsidRDefault="00C208AE" w:rsidP="00C208AE">
      <w:pPr>
        <w:ind w:firstLine="709"/>
        <w:jc w:val="both"/>
        <w:rPr>
          <w:rFonts w:eastAsia="Calibri"/>
        </w:rPr>
      </w:pPr>
      <w:r w:rsidRPr="00D1767D">
        <w:rPr>
          <w:rFonts w:eastAsia="Calibri"/>
        </w:rPr>
        <w:t xml:space="preserve">Внешнее кондиционирование: внешний блок располагается на крыше (кровле), высота которого не может превышать фриз, со скрытым отводом конденсата. </w:t>
      </w:r>
    </w:p>
    <w:p w:rsidR="00C208AE" w:rsidRPr="00D1767D" w:rsidRDefault="00C208AE" w:rsidP="00C208AE">
      <w:pPr>
        <w:ind w:firstLine="709"/>
        <w:jc w:val="both"/>
        <w:rPr>
          <w:rFonts w:eastAsia="Calibri"/>
        </w:rPr>
      </w:pPr>
      <w:r w:rsidRPr="00D1767D">
        <w:rPr>
          <w:rFonts w:eastAsia="Calibri"/>
        </w:rPr>
        <w:t xml:space="preserve">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C208AE" w:rsidRPr="00D1767D" w:rsidRDefault="00C208AE" w:rsidP="00C208AE">
      <w:pPr>
        <w:ind w:firstLine="709"/>
        <w:jc w:val="both"/>
        <w:rPr>
          <w:rFonts w:eastAsia="Calibri"/>
        </w:rPr>
      </w:pPr>
      <w:r w:rsidRPr="00D1767D">
        <w:rPr>
          <w:rFonts w:eastAsia="Calibri"/>
        </w:rPr>
        <w:t>Все декоративные элементы по периметру н</w:t>
      </w:r>
      <w:r w:rsidRPr="00D1767D">
        <w:t>екапитальных строений, сооружений</w:t>
      </w:r>
      <w:r w:rsidRPr="00D1767D">
        <w:rPr>
          <w:rFonts w:eastAsia="Calibri"/>
        </w:rPr>
        <w:t xml:space="preserve"> должны иметь одинаковую высотную отметку, образовывая единый контур.</w:t>
      </w:r>
    </w:p>
    <w:p w:rsidR="00C208AE" w:rsidRPr="00D1767D" w:rsidRDefault="00C208AE" w:rsidP="00C208AE">
      <w:pPr>
        <w:ind w:firstLine="709"/>
        <w:jc w:val="both"/>
        <w:rPr>
          <w:rFonts w:eastAsia="Calibri"/>
        </w:rPr>
      </w:pPr>
      <w:r w:rsidRPr="00D1767D">
        <w:rPr>
          <w:rFonts w:eastAsia="Calibri"/>
        </w:rPr>
        <w:t>Верхняя отметка декоративных элементов внешней отделки должна совпадать с верхней отметкой фриза.</w:t>
      </w:r>
    </w:p>
    <w:p w:rsidR="00C208AE" w:rsidRPr="00D1767D" w:rsidRDefault="00C208AE" w:rsidP="00C208AE">
      <w:pPr>
        <w:ind w:firstLine="709"/>
        <w:jc w:val="both"/>
        <w:rPr>
          <w:rFonts w:eastAsia="Calibri"/>
        </w:rPr>
      </w:pPr>
      <w:r w:rsidRPr="00D1767D">
        <w:rPr>
          <w:rFonts w:eastAsia="Calibri"/>
        </w:rPr>
        <w:t>Ширина декоративных панелей (реек) на главном и боковом фасадах должна быть равной (кратной) ширине членения оконных переплетов (импост).</w:t>
      </w:r>
    </w:p>
    <w:p w:rsidR="00C208AE" w:rsidRPr="00D1767D" w:rsidRDefault="00C208AE" w:rsidP="00C208AE">
      <w:pPr>
        <w:ind w:firstLine="709"/>
        <w:jc w:val="both"/>
      </w:pPr>
      <w:r w:rsidRPr="00D1767D">
        <w:t>Главный, боковой фасады должны быть оснащены декоративными панелями (рейками), за исключением «Киоска «Печать» типа 1.</w:t>
      </w:r>
    </w:p>
    <w:p w:rsidR="00C208AE" w:rsidRPr="00D1767D" w:rsidRDefault="00C208AE" w:rsidP="00C208AE">
      <w:pPr>
        <w:ind w:firstLine="709"/>
        <w:jc w:val="both"/>
      </w:pPr>
      <w:r w:rsidRPr="00D1767D">
        <w:t xml:space="preserve">У дверного проема на дворовом фасаде обязательно размещается декоративный элемент с горизонтальными рейками. </w:t>
      </w:r>
    </w:p>
    <w:p w:rsidR="00C208AE" w:rsidRPr="00D1767D" w:rsidRDefault="00C208AE" w:rsidP="005C52F5">
      <w:pPr>
        <w:ind w:firstLine="708"/>
        <w:jc w:val="both"/>
      </w:pPr>
      <w:r w:rsidRPr="00D1767D">
        <w:t>Графическое изображение типовых проектов некапитальных строений,</w:t>
      </w:r>
      <w:r w:rsidR="005C52F5">
        <w:t xml:space="preserve"> </w:t>
      </w:r>
      <w:r w:rsidRPr="00D1767D">
        <w:t>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представлено в Приложении к требованиям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C208AE" w:rsidRPr="00D1767D" w:rsidRDefault="00C208AE" w:rsidP="00C208AE">
      <w:pPr>
        <w:ind w:firstLine="709"/>
        <w:jc w:val="both"/>
      </w:pPr>
    </w:p>
    <w:p w:rsidR="00C208AE" w:rsidRPr="00D1767D" w:rsidRDefault="00C208AE" w:rsidP="00C208AE">
      <w:pPr>
        <w:ind w:firstLine="709"/>
        <w:jc w:val="both"/>
      </w:pPr>
    </w:p>
    <w:p w:rsidR="00C208AE" w:rsidRPr="00D1767D" w:rsidRDefault="00C208AE" w:rsidP="00C208AE">
      <w:pPr>
        <w:ind w:firstLine="709"/>
        <w:jc w:val="both"/>
      </w:pPr>
    </w:p>
    <w:p w:rsidR="00C208AE" w:rsidRPr="00D1767D" w:rsidRDefault="00C208AE" w:rsidP="00C208AE">
      <w:pPr>
        <w:ind w:firstLine="709"/>
        <w:jc w:val="both"/>
      </w:pPr>
    </w:p>
    <w:p w:rsidR="00C208AE" w:rsidRPr="00D1767D" w:rsidRDefault="00C208AE" w:rsidP="00C208AE">
      <w:pPr>
        <w:ind w:firstLine="709"/>
        <w:jc w:val="both"/>
      </w:pPr>
    </w:p>
    <w:p w:rsidR="00C208AE" w:rsidRPr="00D1767D" w:rsidRDefault="00C208AE" w:rsidP="00C208AE">
      <w:pPr>
        <w:ind w:firstLine="709"/>
        <w:jc w:val="both"/>
      </w:pPr>
    </w:p>
    <w:p w:rsidR="00C208AE" w:rsidRPr="00D1767D" w:rsidRDefault="00C208AE" w:rsidP="00C208AE">
      <w:pPr>
        <w:ind w:firstLine="709"/>
        <w:jc w:val="both"/>
      </w:pPr>
    </w:p>
    <w:p w:rsidR="00C208AE" w:rsidRPr="00D1767D" w:rsidRDefault="00C208AE" w:rsidP="00C208AE">
      <w:pPr>
        <w:ind w:firstLine="709"/>
        <w:jc w:val="both"/>
      </w:pPr>
    </w:p>
    <w:p w:rsidR="00C208AE" w:rsidRPr="00D1767D" w:rsidRDefault="00C208AE" w:rsidP="00C208AE">
      <w:pPr>
        <w:ind w:firstLine="709"/>
        <w:jc w:val="both"/>
      </w:pPr>
    </w:p>
    <w:p w:rsidR="00C208AE" w:rsidRPr="00D1767D" w:rsidRDefault="00C208AE" w:rsidP="00C208AE">
      <w:pPr>
        <w:ind w:firstLine="709"/>
        <w:jc w:val="both"/>
      </w:pPr>
    </w:p>
    <w:p w:rsidR="00C208AE" w:rsidRPr="00D1767D" w:rsidRDefault="00C208AE" w:rsidP="00C208AE">
      <w:pPr>
        <w:ind w:firstLine="709"/>
        <w:jc w:val="both"/>
      </w:pPr>
    </w:p>
    <w:p w:rsidR="00C208AE" w:rsidRPr="00D1767D" w:rsidRDefault="00C208AE" w:rsidP="00C208AE">
      <w:pPr>
        <w:ind w:firstLine="709"/>
        <w:jc w:val="both"/>
      </w:pPr>
    </w:p>
    <w:p w:rsidR="00C208AE" w:rsidRPr="00D1767D" w:rsidRDefault="00C208AE" w:rsidP="00C208AE">
      <w:pPr>
        <w:ind w:firstLine="709"/>
        <w:jc w:val="both"/>
      </w:pPr>
    </w:p>
    <w:p w:rsidR="00C208AE" w:rsidRPr="00D1767D" w:rsidRDefault="00C208AE" w:rsidP="00C208AE">
      <w:pPr>
        <w:ind w:firstLine="709"/>
        <w:jc w:val="both"/>
      </w:pPr>
    </w:p>
    <w:p w:rsidR="00C208AE" w:rsidRPr="00D1767D" w:rsidRDefault="00C208AE" w:rsidP="00C208AE">
      <w:pPr>
        <w:ind w:firstLine="709"/>
        <w:jc w:val="both"/>
      </w:pPr>
    </w:p>
    <w:p w:rsidR="00C208AE" w:rsidRPr="00D1767D" w:rsidRDefault="00C208AE" w:rsidP="00C208AE">
      <w:pPr>
        <w:ind w:firstLine="709"/>
        <w:jc w:val="both"/>
      </w:pPr>
    </w:p>
    <w:p w:rsidR="00C208AE" w:rsidRDefault="00C208AE" w:rsidP="00C208AE">
      <w:pPr>
        <w:ind w:left="5670" w:right="14"/>
        <w:rPr>
          <w:rFonts w:eastAsia="Calibri"/>
        </w:rPr>
      </w:pPr>
    </w:p>
    <w:p w:rsidR="004D390D" w:rsidRPr="00D1767D" w:rsidRDefault="004D390D" w:rsidP="00C208AE">
      <w:pPr>
        <w:ind w:left="5670" w:right="14"/>
        <w:rPr>
          <w:rFonts w:eastAsia="Calibri"/>
        </w:rPr>
      </w:pPr>
    </w:p>
    <w:p w:rsidR="00C208AE" w:rsidRPr="00D1767D" w:rsidRDefault="00C208AE" w:rsidP="00C208AE">
      <w:pPr>
        <w:ind w:left="5670" w:right="14"/>
        <w:rPr>
          <w:rFonts w:eastAsia="Calibri"/>
        </w:rPr>
      </w:pPr>
    </w:p>
    <w:p w:rsidR="00C208AE" w:rsidRPr="00D1767D" w:rsidRDefault="00C208AE" w:rsidP="00C208AE">
      <w:pPr>
        <w:ind w:left="5670" w:right="14"/>
        <w:rPr>
          <w:rFonts w:eastAsia="Calibri"/>
        </w:rPr>
      </w:pPr>
      <w:r w:rsidRPr="00D1767D">
        <w:rPr>
          <w:rFonts w:eastAsia="Calibri"/>
        </w:rPr>
        <w:lastRenderedPageBreak/>
        <w:t>ПРИЛОЖЕНИЕ</w:t>
      </w:r>
    </w:p>
    <w:p w:rsidR="00C208AE" w:rsidRPr="00D1767D" w:rsidRDefault="00C208AE" w:rsidP="00C208AE">
      <w:pPr>
        <w:ind w:left="5670"/>
      </w:pPr>
      <w:r w:rsidRPr="00D1767D">
        <w:t>к Требованиям к типовым</w:t>
      </w:r>
      <w:r w:rsidRPr="00D1767D">
        <w:br/>
        <w:t>проектам некапитальных строений, сооружений, используемых для осуществления торговой</w:t>
      </w:r>
      <w:r w:rsidRPr="00D1767D">
        <w:br/>
        <w:t>деятельности и деятельности по оказанию услуг населению, включая услуги общественного питания</w:t>
      </w:r>
    </w:p>
    <w:p w:rsidR="00C208AE" w:rsidRPr="00D1767D" w:rsidRDefault="00C208AE" w:rsidP="00C208AE">
      <w:pPr>
        <w:ind w:right="14"/>
        <w:rPr>
          <w:rFonts w:eastAsia="Calibri"/>
        </w:rPr>
      </w:pPr>
    </w:p>
    <w:p w:rsidR="00C208AE" w:rsidRPr="00D1767D" w:rsidRDefault="00C208AE" w:rsidP="00C208AE">
      <w:pPr>
        <w:jc w:val="center"/>
        <w:rPr>
          <w:b/>
        </w:rPr>
      </w:pPr>
      <w:r w:rsidRPr="00D1767D">
        <w:rPr>
          <w:b/>
        </w:rPr>
        <w:t>Графическое изображение типовых проектов некапитальных строений,</w:t>
      </w:r>
      <w:r w:rsidRPr="00D1767D">
        <w:rPr>
          <w:b/>
        </w:rPr>
        <w:br/>
        <w:t>сооружений, используемых для осуществления торговой деятельности и деятельности по оказанию услуг населению, включая услуги</w:t>
      </w:r>
      <w:r w:rsidRPr="00D1767D">
        <w:rPr>
          <w:b/>
        </w:rPr>
        <w:br/>
        <w:t>общественного питания</w:t>
      </w:r>
    </w:p>
    <w:p w:rsidR="00C208AE" w:rsidRPr="00C41047" w:rsidRDefault="00C208AE" w:rsidP="00C208AE">
      <w:pPr>
        <w:jc w:val="center"/>
        <w:rPr>
          <w:b/>
          <w:sz w:val="28"/>
          <w:szCs w:val="28"/>
        </w:rPr>
      </w:pPr>
    </w:p>
    <w:p w:rsidR="00C208AE" w:rsidRPr="00C41047" w:rsidRDefault="00C208AE" w:rsidP="00C208AE">
      <w:pPr>
        <w:jc w:val="center"/>
        <w:rPr>
          <w:b/>
          <w:noProof/>
          <w:sz w:val="28"/>
          <w:szCs w:val="28"/>
        </w:rPr>
      </w:pPr>
      <w:r w:rsidRPr="00C41047">
        <w:rPr>
          <w:b/>
          <w:noProof/>
          <w:sz w:val="28"/>
          <w:szCs w:val="28"/>
        </w:rPr>
        <w:drawing>
          <wp:inline distT="0" distB="0" distL="0" distR="0" wp14:anchorId="42C929AE" wp14:editId="3A50D546">
            <wp:extent cx="4712970" cy="18707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2970" cy="1870710"/>
                    </a:xfrm>
                    <a:prstGeom prst="rect">
                      <a:avLst/>
                    </a:prstGeom>
                    <a:noFill/>
                    <a:ln>
                      <a:noFill/>
                    </a:ln>
                  </pic:spPr>
                </pic:pic>
              </a:graphicData>
            </a:graphic>
          </wp:inline>
        </w:drawing>
      </w:r>
    </w:p>
    <w:p w:rsidR="00C208AE" w:rsidRPr="00C41047" w:rsidRDefault="00C208AE" w:rsidP="00C208AE">
      <w:pPr>
        <w:jc w:val="center"/>
        <w:rPr>
          <w:rFonts w:ascii="Arial" w:hAnsi="Arial" w:cs="Arial"/>
          <w:b/>
          <w:bCs/>
          <w:sz w:val="20"/>
          <w:szCs w:val="20"/>
          <w:u w:val="single"/>
        </w:rPr>
      </w:pPr>
      <w:r w:rsidRPr="00C41047">
        <w:rPr>
          <w:rFonts w:ascii="Arial" w:hAnsi="Arial" w:cs="Arial"/>
          <w:b/>
          <w:bCs/>
          <w:sz w:val="20"/>
          <w:szCs w:val="20"/>
          <w:u w:val="single"/>
        </w:rPr>
        <w:t>Цветовое решение</w:t>
      </w:r>
    </w:p>
    <w:p w:rsidR="00C208AE" w:rsidRPr="00C41047" w:rsidRDefault="00C208AE" w:rsidP="00C208AE">
      <w:pPr>
        <w:jc w:val="center"/>
        <w:rPr>
          <w:rFonts w:ascii="Arial" w:hAnsi="Arial" w:cs="Arial"/>
          <w:b/>
          <w:bCs/>
          <w:sz w:val="20"/>
          <w:szCs w:val="20"/>
          <w:u w:val="single"/>
          <w:lang w:val="en-US"/>
        </w:rPr>
      </w:pPr>
    </w:p>
    <w:p w:rsidR="00C208AE" w:rsidRPr="00C41047" w:rsidRDefault="00C208AE" w:rsidP="00C208AE">
      <w:pPr>
        <w:jc w:val="center"/>
        <w:rPr>
          <w:b/>
          <w:noProof/>
          <w:sz w:val="28"/>
          <w:szCs w:val="28"/>
        </w:rPr>
      </w:pPr>
      <w:r w:rsidRPr="00C41047">
        <w:rPr>
          <w:b/>
          <w:noProof/>
          <w:sz w:val="28"/>
          <w:szCs w:val="28"/>
        </w:rPr>
        <w:drawing>
          <wp:inline distT="0" distB="0" distL="0" distR="0" wp14:anchorId="4A12A8D5" wp14:editId="48E3DB61">
            <wp:extent cx="2384425" cy="19977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4425" cy="1997710"/>
                    </a:xfrm>
                    <a:prstGeom prst="rect">
                      <a:avLst/>
                    </a:prstGeom>
                    <a:noFill/>
                    <a:ln>
                      <a:noFill/>
                    </a:ln>
                  </pic:spPr>
                </pic:pic>
              </a:graphicData>
            </a:graphic>
          </wp:inline>
        </w:drawing>
      </w:r>
    </w:p>
    <w:p w:rsidR="00C208AE" w:rsidRPr="00C41047" w:rsidRDefault="00C208AE" w:rsidP="00C208AE">
      <w:pPr>
        <w:jc w:val="center"/>
        <w:rPr>
          <w:b/>
          <w:noProof/>
          <w:sz w:val="28"/>
          <w:szCs w:val="28"/>
        </w:rPr>
      </w:pPr>
    </w:p>
    <w:p w:rsidR="00C208AE" w:rsidRPr="00C41047" w:rsidRDefault="00C208AE" w:rsidP="00C208AE">
      <w:pPr>
        <w:jc w:val="center"/>
        <w:rPr>
          <w:rFonts w:ascii="Arial" w:hAnsi="Arial" w:cs="Arial"/>
          <w:b/>
          <w:bCs/>
          <w:sz w:val="20"/>
          <w:szCs w:val="20"/>
          <w:u w:val="single"/>
          <w:lang w:val="en-US"/>
        </w:rPr>
      </w:pPr>
      <w:r w:rsidRPr="00C41047">
        <w:rPr>
          <w:rFonts w:ascii="Arial" w:hAnsi="Arial" w:cs="Arial"/>
          <w:b/>
          <w:bCs/>
          <w:sz w:val="20"/>
          <w:szCs w:val="20"/>
          <w:u w:val="single"/>
        </w:rPr>
        <w:t>Пример группировки киосков и павильонов</w:t>
      </w:r>
    </w:p>
    <w:p w:rsidR="00C208AE" w:rsidRDefault="00C208AE" w:rsidP="00C208AE">
      <w:pPr>
        <w:jc w:val="center"/>
        <w:rPr>
          <w:b/>
          <w:noProof/>
          <w:sz w:val="28"/>
          <w:szCs w:val="28"/>
        </w:rPr>
      </w:pPr>
      <w:r w:rsidRPr="00C41047">
        <w:rPr>
          <w:b/>
          <w:noProof/>
          <w:sz w:val="28"/>
          <w:szCs w:val="28"/>
        </w:rPr>
        <w:drawing>
          <wp:inline distT="0" distB="0" distL="0" distR="0" wp14:anchorId="6863F692" wp14:editId="5DF7332D">
            <wp:extent cx="5521325" cy="14560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1325" cy="1456055"/>
                    </a:xfrm>
                    <a:prstGeom prst="rect">
                      <a:avLst/>
                    </a:prstGeom>
                    <a:noFill/>
                    <a:ln>
                      <a:noFill/>
                    </a:ln>
                  </pic:spPr>
                </pic:pic>
              </a:graphicData>
            </a:graphic>
          </wp:inline>
        </w:drawing>
      </w:r>
    </w:p>
    <w:p w:rsidR="00C208AE" w:rsidRPr="00C41047" w:rsidRDefault="00C208AE" w:rsidP="00C208AE">
      <w:pPr>
        <w:jc w:val="center"/>
        <w:rPr>
          <w:b/>
          <w:noProof/>
          <w:sz w:val="28"/>
          <w:szCs w:val="28"/>
        </w:rPr>
      </w:pPr>
    </w:p>
    <w:p w:rsidR="00C208AE" w:rsidRDefault="00C208AE" w:rsidP="00C208AE">
      <w:pPr>
        <w:spacing w:line="240" w:lineRule="exact"/>
        <w:contextualSpacing/>
      </w:pPr>
    </w:p>
    <w:p w:rsidR="00C208AE" w:rsidRPr="00C41047" w:rsidRDefault="00C208AE" w:rsidP="00C208AE">
      <w:pPr>
        <w:jc w:val="center"/>
        <w:rPr>
          <w:b/>
          <w:noProof/>
          <w:sz w:val="28"/>
          <w:szCs w:val="28"/>
        </w:rPr>
      </w:pPr>
    </w:p>
    <w:p w:rsidR="00C208AE" w:rsidRDefault="00C208AE" w:rsidP="00C208AE">
      <w:pPr>
        <w:ind w:firstLine="709"/>
        <w:jc w:val="both"/>
        <w:rPr>
          <w:sz w:val="28"/>
          <w:szCs w:val="28"/>
        </w:rPr>
      </w:pPr>
      <w:r w:rsidRPr="00C41047">
        <w:rPr>
          <w:b/>
          <w:noProof/>
          <w:sz w:val="28"/>
          <w:szCs w:val="28"/>
        </w:rPr>
        <w:lastRenderedPageBreak/>
        <w:drawing>
          <wp:inline distT="0" distB="0" distL="0" distR="0" wp14:anchorId="6F733404" wp14:editId="319F6228">
            <wp:extent cx="5940425" cy="8469881"/>
            <wp:effectExtent l="0" t="0" r="3175" b="7620"/>
            <wp:docPr id="4" name="Рисунок 4" descr="C:\Users\brekal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brekalo\Desktop\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69881"/>
                    </a:xfrm>
                    <a:prstGeom prst="rect">
                      <a:avLst/>
                    </a:prstGeom>
                    <a:noFill/>
                    <a:ln>
                      <a:noFill/>
                    </a:ln>
                  </pic:spPr>
                </pic:pic>
              </a:graphicData>
            </a:graphic>
          </wp:inline>
        </w:drawing>
      </w: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r w:rsidRPr="00C41047">
        <w:rPr>
          <w:b/>
          <w:noProof/>
          <w:sz w:val="28"/>
          <w:szCs w:val="28"/>
        </w:rPr>
        <w:lastRenderedPageBreak/>
        <w:drawing>
          <wp:inline distT="0" distB="0" distL="0" distR="0" wp14:anchorId="4A85772A" wp14:editId="7D396FE7">
            <wp:extent cx="5940425" cy="8504831"/>
            <wp:effectExtent l="0" t="0" r="3175" b="0"/>
            <wp:docPr id="5" name="Рисунок 5" descr="C:\Users\brekalo\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brekalo\Desktop\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504831"/>
                    </a:xfrm>
                    <a:prstGeom prst="rect">
                      <a:avLst/>
                    </a:prstGeom>
                    <a:noFill/>
                    <a:ln>
                      <a:noFill/>
                    </a:ln>
                  </pic:spPr>
                </pic:pic>
              </a:graphicData>
            </a:graphic>
          </wp:inline>
        </w:drawing>
      </w: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Pr="00C41047" w:rsidRDefault="00C208AE" w:rsidP="00C208AE">
      <w:pPr>
        <w:ind w:firstLine="709"/>
        <w:jc w:val="both"/>
        <w:rPr>
          <w:sz w:val="28"/>
          <w:szCs w:val="28"/>
        </w:rPr>
      </w:pPr>
      <w:r w:rsidRPr="00C41047">
        <w:rPr>
          <w:b/>
          <w:noProof/>
          <w:sz w:val="28"/>
          <w:szCs w:val="28"/>
        </w:rPr>
        <w:lastRenderedPageBreak/>
        <w:drawing>
          <wp:inline distT="0" distB="0" distL="0" distR="0" wp14:anchorId="1F86F578" wp14:editId="1783BC83">
            <wp:extent cx="5940425" cy="8357837"/>
            <wp:effectExtent l="0" t="0" r="3175" b="5715"/>
            <wp:docPr id="6" name="Рисунок 6" descr="C:\Users\brekalo\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brekalo\Desktop\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357837"/>
                    </a:xfrm>
                    <a:prstGeom prst="rect">
                      <a:avLst/>
                    </a:prstGeom>
                    <a:noFill/>
                    <a:ln>
                      <a:noFill/>
                    </a:ln>
                  </pic:spPr>
                </pic:pic>
              </a:graphicData>
            </a:graphic>
          </wp:inline>
        </w:drawing>
      </w:r>
    </w:p>
    <w:p w:rsidR="00C208AE" w:rsidRDefault="00C208AE" w:rsidP="00E17BD8">
      <w:pPr>
        <w:pStyle w:val="a3"/>
        <w:ind w:left="5940" w:right="-545"/>
        <w:jc w:val="both"/>
        <w:rPr>
          <w:rFonts w:ascii="Times New Roman" w:hAnsi="Times New Roman"/>
          <w:b/>
          <w:sz w:val="24"/>
          <w:szCs w:val="24"/>
        </w:rPr>
      </w:pPr>
    </w:p>
    <w:p w:rsidR="00C208AE" w:rsidRDefault="00C208AE" w:rsidP="00E17BD8">
      <w:pPr>
        <w:pStyle w:val="a3"/>
        <w:ind w:left="5940" w:right="-545"/>
        <w:jc w:val="both"/>
        <w:rPr>
          <w:rFonts w:ascii="Times New Roman" w:hAnsi="Times New Roman"/>
          <w:b/>
          <w:sz w:val="24"/>
          <w:szCs w:val="24"/>
        </w:rPr>
      </w:pPr>
    </w:p>
    <w:p w:rsidR="00C208AE" w:rsidRDefault="00C208AE" w:rsidP="00E17BD8">
      <w:pPr>
        <w:pStyle w:val="a3"/>
        <w:ind w:left="5940" w:right="-545"/>
        <w:jc w:val="both"/>
        <w:rPr>
          <w:rFonts w:ascii="Times New Roman" w:hAnsi="Times New Roman"/>
          <w:b/>
          <w:sz w:val="24"/>
          <w:szCs w:val="24"/>
        </w:rPr>
      </w:pPr>
    </w:p>
    <w:p w:rsidR="00C208AE" w:rsidRDefault="00C208AE" w:rsidP="00E17BD8">
      <w:pPr>
        <w:pStyle w:val="a3"/>
        <w:ind w:left="5940" w:right="-545"/>
        <w:jc w:val="both"/>
        <w:rPr>
          <w:rFonts w:ascii="Times New Roman" w:hAnsi="Times New Roman"/>
          <w:b/>
          <w:sz w:val="24"/>
          <w:szCs w:val="24"/>
        </w:rPr>
      </w:pPr>
    </w:p>
    <w:p w:rsidR="00C208AE" w:rsidRDefault="00C208AE" w:rsidP="00E17BD8">
      <w:pPr>
        <w:pStyle w:val="a3"/>
        <w:ind w:left="5940" w:right="-545"/>
        <w:jc w:val="both"/>
        <w:rPr>
          <w:rFonts w:ascii="Times New Roman" w:hAnsi="Times New Roman"/>
          <w:b/>
          <w:sz w:val="24"/>
          <w:szCs w:val="24"/>
        </w:rPr>
      </w:pPr>
    </w:p>
    <w:p w:rsidR="00C208AE" w:rsidRDefault="00C208AE" w:rsidP="00E17BD8">
      <w:pPr>
        <w:pStyle w:val="a3"/>
        <w:ind w:left="5940" w:right="-545"/>
        <w:jc w:val="both"/>
        <w:rPr>
          <w:rFonts w:ascii="Times New Roman" w:hAnsi="Times New Roman"/>
          <w:b/>
          <w:sz w:val="24"/>
          <w:szCs w:val="24"/>
        </w:rPr>
      </w:pPr>
    </w:p>
    <w:p w:rsidR="00C208AE" w:rsidRDefault="00C208AE" w:rsidP="00E17BD8">
      <w:pPr>
        <w:pStyle w:val="a3"/>
        <w:ind w:left="5940" w:right="-545"/>
        <w:jc w:val="both"/>
        <w:rPr>
          <w:rFonts w:ascii="Times New Roman" w:hAnsi="Times New Roman"/>
          <w:b/>
          <w:sz w:val="24"/>
          <w:szCs w:val="24"/>
        </w:rPr>
      </w:pPr>
    </w:p>
    <w:p w:rsidR="00E17BD8" w:rsidRPr="00DB33A8" w:rsidRDefault="00E17BD8" w:rsidP="00D1767D">
      <w:pPr>
        <w:pStyle w:val="a3"/>
        <w:spacing w:line="240" w:lineRule="exact"/>
        <w:ind w:left="5670" w:right="-544"/>
        <w:rPr>
          <w:rFonts w:ascii="Times New Roman" w:hAnsi="Times New Roman"/>
          <w:b/>
          <w:sz w:val="24"/>
          <w:szCs w:val="24"/>
        </w:rPr>
      </w:pPr>
      <w:r w:rsidRPr="00DB33A8">
        <w:rPr>
          <w:rFonts w:ascii="Times New Roman" w:hAnsi="Times New Roman"/>
          <w:b/>
          <w:sz w:val="24"/>
          <w:szCs w:val="24"/>
        </w:rPr>
        <w:lastRenderedPageBreak/>
        <w:t xml:space="preserve">Приложение </w:t>
      </w:r>
      <w:r w:rsidR="00C208AE">
        <w:rPr>
          <w:rFonts w:ascii="Times New Roman" w:hAnsi="Times New Roman"/>
          <w:b/>
          <w:sz w:val="24"/>
          <w:szCs w:val="24"/>
        </w:rPr>
        <w:t>4</w:t>
      </w:r>
    </w:p>
    <w:p w:rsidR="00E17BD8" w:rsidRDefault="00E17BD8" w:rsidP="00D1767D">
      <w:pPr>
        <w:pStyle w:val="a3"/>
        <w:spacing w:line="240" w:lineRule="exact"/>
        <w:ind w:left="5670" w:right="-544"/>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E17BD8" w:rsidRDefault="00E17BD8" w:rsidP="00E17BD8"/>
    <w:p w:rsidR="00E17BD8" w:rsidRDefault="00E17BD8" w:rsidP="00E17BD8"/>
    <w:p w:rsidR="00445C8A" w:rsidRPr="00D1767D" w:rsidRDefault="00445C8A" w:rsidP="00445C8A">
      <w:pPr>
        <w:jc w:val="center"/>
        <w:rPr>
          <w:b/>
        </w:rPr>
      </w:pPr>
      <w:r w:rsidRPr="00D1767D">
        <w:rPr>
          <w:b/>
        </w:rPr>
        <w:t>ТРЕБОВАНИЯ</w:t>
      </w:r>
    </w:p>
    <w:p w:rsidR="00445C8A" w:rsidRPr="00D1767D" w:rsidRDefault="00445C8A" w:rsidP="00445C8A">
      <w:pPr>
        <w:jc w:val="center"/>
        <w:rPr>
          <w:b/>
        </w:rPr>
      </w:pPr>
      <w:r w:rsidRPr="00D1767D">
        <w:rPr>
          <w:b/>
          <w:bCs/>
        </w:rPr>
        <w:t>к типовым проектам палаток</w:t>
      </w:r>
      <w:r w:rsidRPr="00D1767D">
        <w:rPr>
          <w:b/>
        </w:rPr>
        <w:t xml:space="preserve"> </w:t>
      </w:r>
    </w:p>
    <w:p w:rsidR="00445C8A" w:rsidRPr="00D1767D" w:rsidRDefault="00445C8A" w:rsidP="00445C8A"/>
    <w:p w:rsidR="00445C8A" w:rsidRPr="00D1767D" w:rsidRDefault="00445C8A" w:rsidP="00445C8A"/>
    <w:p w:rsidR="00445C8A" w:rsidRPr="00D1767D" w:rsidRDefault="00445C8A" w:rsidP="00445C8A">
      <w:pPr>
        <w:autoSpaceDE w:val="0"/>
        <w:autoSpaceDN w:val="0"/>
        <w:adjustRightInd w:val="0"/>
        <w:ind w:firstLine="709"/>
        <w:jc w:val="both"/>
      </w:pPr>
      <w:r w:rsidRPr="00D1767D">
        <w:t>«Палатка»:</w:t>
      </w:r>
    </w:p>
    <w:p w:rsidR="00445C8A" w:rsidRPr="00D1767D" w:rsidRDefault="00445C8A" w:rsidP="00445C8A">
      <w:pPr>
        <w:autoSpaceDE w:val="0"/>
        <w:autoSpaceDN w:val="0"/>
        <w:adjustRightInd w:val="0"/>
        <w:ind w:firstLine="709"/>
        <w:jc w:val="both"/>
      </w:pPr>
      <w:r w:rsidRPr="00D1767D">
        <w:t>«Палатка» тип 1 – площадь 6 кв. м (длина – 3,0 м, ширина – 2,0 м, высота в коньке – 2,2 м);</w:t>
      </w:r>
    </w:p>
    <w:p w:rsidR="00445C8A" w:rsidRPr="00D1767D" w:rsidRDefault="00445C8A" w:rsidP="00445C8A">
      <w:pPr>
        <w:autoSpaceDE w:val="0"/>
        <w:autoSpaceDN w:val="0"/>
        <w:adjustRightInd w:val="0"/>
        <w:ind w:firstLine="709"/>
        <w:jc w:val="both"/>
      </w:pPr>
      <w:r w:rsidRPr="00D1767D">
        <w:t>«Палатка» тип 2 – площадь 9 кв. м (длина – 3,0 м, ширина – 3,0 м, высота в коньке – 2,2 м).</w:t>
      </w:r>
    </w:p>
    <w:p w:rsidR="00445C8A" w:rsidRPr="00D1767D" w:rsidRDefault="00445C8A" w:rsidP="00445C8A">
      <w:pPr>
        <w:autoSpaceDE w:val="0"/>
        <w:autoSpaceDN w:val="0"/>
        <w:adjustRightInd w:val="0"/>
        <w:ind w:firstLine="709"/>
        <w:jc w:val="both"/>
      </w:pPr>
    </w:p>
    <w:p w:rsidR="00445C8A" w:rsidRPr="00D1767D" w:rsidRDefault="00445C8A" w:rsidP="00445C8A">
      <w:pPr>
        <w:autoSpaceDE w:val="0"/>
        <w:autoSpaceDN w:val="0"/>
        <w:adjustRightInd w:val="0"/>
        <w:ind w:firstLine="709"/>
        <w:jc w:val="both"/>
      </w:pPr>
      <w:r w:rsidRPr="00D1767D">
        <w:t>Конструкции и материалы типовых проектов всех типов «Палатка»:</w:t>
      </w:r>
    </w:p>
    <w:p w:rsidR="00445C8A" w:rsidRPr="00D1767D" w:rsidRDefault="00445C8A" w:rsidP="00445C8A">
      <w:pPr>
        <w:autoSpaceDE w:val="0"/>
        <w:autoSpaceDN w:val="0"/>
        <w:adjustRightInd w:val="0"/>
        <w:ind w:firstLine="709"/>
        <w:jc w:val="both"/>
      </w:pPr>
      <w:r w:rsidRPr="00D1767D">
        <w:t>несущий каркас: металлический;</w:t>
      </w:r>
    </w:p>
    <w:p w:rsidR="00445C8A" w:rsidRPr="00D1767D" w:rsidRDefault="00445C8A" w:rsidP="00445C8A">
      <w:pPr>
        <w:autoSpaceDE w:val="0"/>
        <w:autoSpaceDN w:val="0"/>
        <w:adjustRightInd w:val="0"/>
        <w:ind w:firstLine="709"/>
        <w:jc w:val="both"/>
      </w:pPr>
      <w:r w:rsidRPr="00D1767D">
        <w:t>материал тента: ткань с ПВХ покрытием водостойким;</w:t>
      </w:r>
    </w:p>
    <w:p w:rsidR="00445C8A" w:rsidRPr="00D1767D" w:rsidRDefault="00445C8A" w:rsidP="00445C8A">
      <w:pPr>
        <w:autoSpaceDE w:val="0"/>
        <w:autoSpaceDN w:val="0"/>
        <w:adjustRightInd w:val="0"/>
        <w:ind w:firstLine="709"/>
        <w:jc w:val="both"/>
      </w:pPr>
      <w:r w:rsidRPr="00D1767D">
        <w:t>крыша двускатная.</w:t>
      </w:r>
    </w:p>
    <w:p w:rsidR="00445C8A" w:rsidRPr="00D1767D" w:rsidRDefault="00445C8A" w:rsidP="00445C8A">
      <w:pPr>
        <w:autoSpaceDE w:val="0"/>
        <w:autoSpaceDN w:val="0"/>
        <w:adjustRightInd w:val="0"/>
        <w:ind w:firstLine="709"/>
        <w:jc w:val="both"/>
      </w:pPr>
    </w:p>
    <w:p w:rsidR="00445C8A" w:rsidRPr="00D1767D" w:rsidRDefault="00445C8A" w:rsidP="00445C8A">
      <w:pPr>
        <w:autoSpaceDE w:val="0"/>
        <w:autoSpaceDN w:val="0"/>
        <w:adjustRightInd w:val="0"/>
        <w:ind w:firstLine="709"/>
        <w:jc w:val="both"/>
      </w:pPr>
      <w:r w:rsidRPr="00D1767D">
        <w:t>Цветовое решение типовых проектов всех типов «Палатка»:</w:t>
      </w:r>
    </w:p>
    <w:p w:rsidR="00445C8A" w:rsidRPr="00D1767D" w:rsidRDefault="00445C8A" w:rsidP="00445C8A">
      <w:pPr>
        <w:autoSpaceDE w:val="0"/>
        <w:autoSpaceDN w:val="0"/>
        <w:adjustRightInd w:val="0"/>
        <w:ind w:firstLine="709"/>
        <w:jc w:val="both"/>
      </w:pPr>
      <w:r w:rsidRPr="00D1767D">
        <w:t xml:space="preserve">дворовой фасад и крыша: </w:t>
      </w:r>
      <w:r w:rsidRPr="00D1767D">
        <w:rPr>
          <w:lang w:val="en-US"/>
        </w:rPr>
        <w:t>RAL</w:t>
      </w:r>
      <w:r w:rsidRPr="00D1767D">
        <w:t xml:space="preserve"> 8017 шоколадно-коричневый, </w:t>
      </w:r>
      <w:r w:rsidRPr="00D1767D">
        <w:rPr>
          <w:lang w:val="en-US"/>
        </w:rPr>
        <w:t>RAL</w:t>
      </w:r>
      <w:r w:rsidRPr="00D1767D">
        <w:t xml:space="preserve"> 7016 </w:t>
      </w:r>
      <w:proofErr w:type="spellStart"/>
      <w:r w:rsidRPr="00D1767D">
        <w:t>антрацитово</w:t>
      </w:r>
      <w:proofErr w:type="spellEnd"/>
      <w:r w:rsidRPr="00D1767D">
        <w:t>-серый;</w:t>
      </w:r>
    </w:p>
    <w:p w:rsidR="00445C8A" w:rsidRPr="00D1767D" w:rsidRDefault="00445C8A" w:rsidP="00445C8A">
      <w:pPr>
        <w:autoSpaceDE w:val="0"/>
        <w:autoSpaceDN w:val="0"/>
        <w:adjustRightInd w:val="0"/>
        <w:ind w:firstLine="709"/>
        <w:jc w:val="both"/>
      </w:pPr>
      <w:r w:rsidRPr="00D1767D">
        <w:t xml:space="preserve">боковые фасады и имитация декоративных панелей: </w:t>
      </w:r>
      <w:r w:rsidRPr="00D1767D">
        <w:rPr>
          <w:lang w:val="en-US"/>
        </w:rPr>
        <w:t>RAL</w:t>
      </w:r>
      <w:r w:rsidRPr="00D1767D">
        <w:t xml:space="preserve"> 1013 жемчужно-белый, </w:t>
      </w:r>
      <w:r w:rsidRPr="00D1767D">
        <w:rPr>
          <w:lang w:val="en-US"/>
        </w:rPr>
        <w:t>RAL</w:t>
      </w:r>
      <w:r w:rsidRPr="00D1767D">
        <w:t xml:space="preserve"> 1015 светлая слоновая кость.</w:t>
      </w:r>
    </w:p>
    <w:p w:rsidR="00445C8A" w:rsidRPr="00D1767D" w:rsidRDefault="00445C8A" w:rsidP="00445C8A">
      <w:pPr>
        <w:autoSpaceDE w:val="0"/>
        <w:autoSpaceDN w:val="0"/>
        <w:adjustRightInd w:val="0"/>
        <w:ind w:firstLine="709"/>
        <w:jc w:val="both"/>
      </w:pPr>
    </w:p>
    <w:p w:rsidR="00445C8A" w:rsidRPr="00D1767D" w:rsidRDefault="00445C8A" w:rsidP="00445C8A">
      <w:pPr>
        <w:autoSpaceDE w:val="0"/>
        <w:autoSpaceDN w:val="0"/>
        <w:adjustRightInd w:val="0"/>
        <w:ind w:firstLine="709"/>
        <w:jc w:val="both"/>
      </w:pPr>
      <w:r w:rsidRPr="00D1767D">
        <w:t>Установка вывески типовых проектов всех типов «Палатка»:</w:t>
      </w:r>
    </w:p>
    <w:p w:rsidR="00445C8A" w:rsidRPr="00D1767D" w:rsidRDefault="00445C8A" w:rsidP="00445C8A">
      <w:pPr>
        <w:autoSpaceDE w:val="0"/>
        <w:autoSpaceDN w:val="0"/>
        <w:adjustRightInd w:val="0"/>
        <w:ind w:firstLine="709"/>
        <w:jc w:val="both"/>
      </w:pPr>
      <w:r w:rsidRPr="00D1767D">
        <w:t>вывеска состоит из графической и текстовой частей.</w:t>
      </w:r>
    </w:p>
    <w:p w:rsidR="00445C8A" w:rsidRPr="00D1767D" w:rsidRDefault="00445C8A" w:rsidP="00445C8A">
      <w:pPr>
        <w:autoSpaceDE w:val="0"/>
        <w:autoSpaceDN w:val="0"/>
        <w:adjustRightInd w:val="0"/>
        <w:ind w:firstLine="709"/>
        <w:jc w:val="both"/>
      </w:pPr>
      <w:r w:rsidRPr="00D1767D">
        <w:t>Высота текстовой части – не более 150 мм.</w:t>
      </w:r>
    </w:p>
    <w:p w:rsidR="00445C8A" w:rsidRPr="00D1767D" w:rsidRDefault="00445C8A" w:rsidP="00445C8A">
      <w:pPr>
        <w:autoSpaceDE w:val="0"/>
        <w:autoSpaceDN w:val="0"/>
        <w:adjustRightInd w:val="0"/>
        <w:ind w:firstLine="709"/>
        <w:jc w:val="both"/>
      </w:pPr>
      <w:r w:rsidRPr="00D1767D">
        <w:t>Высота графической части может превышать максимальную высоту текстовой части не более чем на 20%.</w:t>
      </w:r>
    </w:p>
    <w:p w:rsidR="00445C8A" w:rsidRPr="00D1767D" w:rsidRDefault="00445C8A" w:rsidP="00445C8A">
      <w:pPr>
        <w:autoSpaceDE w:val="0"/>
        <w:autoSpaceDN w:val="0"/>
        <w:adjustRightInd w:val="0"/>
        <w:ind w:firstLine="709"/>
        <w:jc w:val="both"/>
      </w:pPr>
      <w:r w:rsidRPr="00D1767D">
        <w:t>Колористическое решение текстовой и графической частей определяется владельцем некапитального строения, сооружения.</w:t>
      </w:r>
    </w:p>
    <w:p w:rsidR="00445C8A" w:rsidRPr="00D1767D" w:rsidRDefault="00445C8A" w:rsidP="00445C8A">
      <w:pPr>
        <w:autoSpaceDE w:val="0"/>
        <w:autoSpaceDN w:val="0"/>
        <w:adjustRightInd w:val="0"/>
        <w:ind w:firstLine="709"/>
        <w:jc w:val="both"/>
      </w:pPr>
    </w:p>
    <w:p w:rsidR="00445C8A" w:rsidRPr="00D1767D" w:rsidRDefault="00445C8A" w:rsidP="00445C8A">
      <w:pPr>
        <w:autoSpaceDE w:val="0"/>
        <w:autoSpaceDN w:val="0"/>
        <w:adjustRightInd w:val="0"/>
        <w:ind w:firstLine="709"/>
        <w:jc w:val="both"/>
      </w:pPr>
      <w:r w:rsidRPr="00D1767D">
        <w:t>Требования к оформлению прилавка (торгового стола) типовых проектов «Палатка»:</w:t>
      </w:r>
    </w:p>
    <w:p w:rsidR="00445C8A" w:rsidRPr="00D1767D" w:rsidRDefault="00445C8A" w:rsidP="00445C8A">
      <w:pPr>
        <w:autoSpaceDE w:val="0"/>
        <w:autoSpaceDN w:val="0"/>
        <w:adjustRightInd w:val="0"/>
        <w:ind w:firstLine="709"/>
        <w:jc w:val="both"/>
      </w:pPr>
      <w:r w:rsidRPr="00D1767D">
        <w:t>прилавок (торговый стол) декорируется чехлом в цвет материала тента с имитацией декоративных панелей по углам.</w:t>
      </w:r>
    </w:p>
    <w:p w:rsidR="00445C8A" w:rsidRPr="00D1767D" w:rsidRDefault="00445C8A" w:rsidP="00445C8A">
      <w:pPr>
        <w:autoSpaceDE w:val="0"/>
        <w:autoSpaceDN w:val="0"/>
        <w:adjustRightInd w:val="0"/>
        <w:ind w:firstLine="709"/>
        <w:jc w:val="both"/>
      </w:pPr>
      <w:r w:rsidRPr="00D1767D">
        <w:t>Допускается размещение вывески на чехле для прилавка (торгового стола) – информация в виде текста или логотипа не более 50% от всего поля.</w:t>
      </w:r>
    </w:p>
    <w:p w:rsidR="0020220F" w:rsidRPr="00D1767D" w:rsidRDefault="0020220F" w:rsidP="00D1767D">
      <w:pPr>
        <w:ind w:firstLine="708"/>
        <w:jc w:val="both"/>
      </w:pPr>
      <w:r w:rsidRPr="00D1767D">
        <w:t xml:space="preserve">Графическое изображение типового проекта «Палатка» представлено </w:t>
      </w:r>
      <w:r w:rsidRPr="00D1767D">
        <w:br/>
        <w:t>в Приложении к требованиям к типовым проектам палаток.</w:t>
      </w:r>
    </w:p>
    <w:p w:rsidR="00445C8A" w:rsidRPr="00D1767D" w:rsidRDefault="00445C8A" w:rsidP="00445C8A"/>
    <w:p w:rsidR="00445C8A" w:rsidRPr="00D1767D" w:rsidRDefault="00445C8A" w:rsidP="00445C8A">
      <w:pPr>
        <w:ind w:left="5670" w:right="14"/>
        <w:rPr>
          <w:rFonts w:eastAsia="Calibri"/>
        </w:rPr>
      </w:pPr>
    </w:p>
    <w:p w:rsidR="00445C8A" w:rsidRPr="00D1767D" w:rsidRDefault="00445C8A" w:rsidP="00445C8A">
      <w:pPr>
        <w:ind w:left="5670" w:right="14"/>
        <w:rPr>
          <w:rFonts w:eastAsia="Calibri"/>
        </w:rPr>
      </w:pPr>
    </w:p>
    <w:p w:rsidR="00445C8A" w:rsidRPr="00D1767D" w:rsidRDefault="00445C8A" w:rsidP="00445C8A">
      <w:pPr>
        <w:ind w:left="5670" w:right="14"/>
        <w:rPr>
          <w:rFonts w:eastAsia="Calibri"/>
        </w:rPr>
      </w:pPr>
    </w:p>
    <w:p w:rsidR="00445C8A" w:rsidRPr="00D1767D" w:rsidRDefault="00445C8A" w:rsidP="00445C8A">
      <w:pPr>
        <w:ind w:left="5670" w:right="14"/>
        <w:rPr>
          <w:rFonts w:eastAsia="Calibri"/>
        </w:rPr>
      </w:pPr>
    </w:p>
    <w:p w:rsidR="00445C8A" w:rsidRPr="00D1767D" w:rsidRDefault="00445C8A" w:rsidP="00445C8A">
      <w:pPr>
        <w:ind w:left="5670" w:right="14"/>
        <w:rPr>
          <w:rFonts w:eastAsia="Calibri"/>
        </w:rPr>
      </w:pPr>
    </w:p>
    <w:p w:rsidR="000529AC" w:rsidRPr="00D1767D" w:rsidRDefault="000529AC" w:rsidP="00445C8A">
      <w:pPr>
        <w:ind w:left="5670" w:right="14"/>
        <w:rPr>
          <w:rFonts w:eastAsia="Calibri"/>
        </w:rPr>
      </w:pPr>
    </w:p>
    <w:p w:rsidR="00D1767D" w:rsidRDefault="00D1767D" w:rsidP="00445C8A">
      <w:pPr>
        <w:ind w:left="5670" w:right="14"/>
        <w:rPr>
          <w:rFonts w:eastAsia="Calibri"/>
        </w:rPr>
      </w:pPr>
    </w:p>
    <w:p w:rsidR="00D1767D" w:rsidRDefault="00D1767D" w:rsidP="00445C8A">
      <w:pPr>
        <w:ind w:left="5670" w:right="14"/>
        <w:rPr>
          <w:rFonts w:eastAsia="Calibri"/>
        </w:rPr>
      </w:pPr>
    </w:p>
    <w:p w:rsidR="00D1767D" w:rsidRDefault="00D1767D" w:rsidP="00445C8A">
      <w:pPr>
        <w:ind w:left="5670" w:right="14"/>
        <w:rPr>
          <w:rFonts w:eastAsia="Calibri"/>
        </w:rPr>
      </w:pPr>
    </w:p>
    <w:p w:rsidR="00D1767D" w:rsidRDefault="00D1767D" w:rsidP="00445C8A">
      <w:pPr>
        <w:ind w:left="5670" w:right="14"/>
        <w:rPr>
          <w:rFonts w:eastAsia="Calibri"/>
        </w:rPr>
      </w:pPr>
    </w:p>
    <w:p w:rsidR="00D1767D" w:rsidRDefault="00D1767D" w:rsidP="00445C8A">
      <w:pPr>
        <w:ind w:left="5670" w:right="14"/>
        <w:rPr>
          <w:rFonts w:eastAsia="Calibri"/>
        </w:rPr>
      </w:pPr>
    </w:p>
    <w:p w:rsidR="00D1767D" w:rsidRDefault="00D1767D" w:rsidP="00445C8A">
      <w:pPr>
        <w:ind w:left="5670" w:right="14"/>
        <w:rPr>
          <w:rFonts w:eastAsia="Calibri"/>
        </w:rPr>
      </w:pPr>
    </w:p>
    <w:p w:rsidR="00D1767D" w:rsidRDefault="00D1767D" w:rsidP="00445C8A">
      <w:pPr>
        <w:ind w:left="5670" w:right="14"/>
        <w:rPr>
          <w:rFonts w:eastAsia="Calibri"/>
        </w:rPr>
      </w:pPr>
    </w:p>
    <w:p w:rsidR="00445C8A" w:rsidRPr="00D1767D" w:rsidRDefault="00445C8A" w:rsidP="00445C8A">
      <w:pPr>
        <w:ind w:left="5670" w:right="14"/>
        <w:rPr>
          <w:rFonts w:eastAsia="Calibri"/>
        </w:rPr>
      </w:pPr>
      <w:r w:rsidRPr="00D1767D">
        <w:rPr>
          <w:rFonts w:eastAsia="Calibri"/>
        </w:rPr>
        <w:lastRenderedPageBreak/>
        <w:t>ПРИЛОЖЕНИЕ</w:t>
      </w:r>
    </w:p>
    <w:p w:rsidR="00445C8A" w:rsidRPr="00D1767D" w:rsidRDefault="00445C8A" w:rsidP="00445C8A">
      <w:pPr>
        <w:ind w:left="5670"/>
      </w:pPr>
      <w:r w:rsidRPr="00D1767D">
        <w:t>к Требованиям к типовым</w:t>
      </w:r>
      <w:r w:rsidRPr="00D1767D">
        <w:br/>
        <w:t>проектам палаток</w:t>
      </w:r>
    </w:p>
    <w:p w:rsidR="00445C8A" w:rsidRPr="00D1767D" w:rsidRDefault="00445C8A" w:rsidP="00445C8A">
      <w:pPr>
        <w:ind w:right="14"/>
        <w:rPr>
          <w:rFonts w:eastAsia="Calibri"/>
        </w:rPr>
      </w:pPr>
    </w:p>
    <w:p w:rsidR="00445C8A" w:rsidRPr="00D1767D" w:rsidRDefault="00445C8A" w:rsidP="00445C8A">
      <w:pPr>
        <w:jc w:val="center"/>
        <w:rPr>
          <w:b/>
        </w:rPr>
      </w:pPr>
    </w:p>
    <w:p w:rsidR="00445C8A" w:rsidRPr="00D1767D" w:rsidRDefault="00445C8A" w:rsidP="00445C8A">
      <w:pPr>
        <w:jc w:val="center"/>
        <w:rPr>
          <w:b/>
        </w:rPr>
      </w:pPr>
      <w:r w:rsidRPr="00D1767D">
        <w:rPr>
          <w:b/>
        </w:rPr>
        <w:t>Графическое изображение типового проекта «Палатка»</w:t>
      </w:r>
    </w:p>
    <w:p w:rsidR="00445C8A" w:rsidRDefault="00445C8A" w:rsidP="00445C8A">
      <w:pPr>
        <w:jc w:val="center"/>
        <w:rPr>
          <w:b/>
          <w:sz w:val="28"/>
          <w:szCs w:val="28"/>
        </w:rPr>
      </w:pPr>
    </w:p>
    <w:p w:rsidR="00445C8A" w:rsidRDefault="00445C8A" w:rsidP="00445C8A">
      <w:pPr>
        <w:ind w:firstLine="709"/>
        <w:jc w:val="both"/>
        <w:rPr>
          <w:sz w:val="28"/>
          <w:szCs w:val="28"/>
        </w:rPr>
      </w:pPr>
    </w:p>
    <w:p w:rsidR="00445C8A" w:rsidRDefault="00445C8A" w:rsidP="00445C8A">
      <w:pPr>
        <w:ind w:firstLine="709"/>
        <w:jc w:val="both"/>
        <w:rPr>
          <w:sz w:val="28"/>
          <w:szCs w:val="28"/>
        </w:rPr>
      </w:pPr>
    </w:p>
    <w:p w:rsidR="00445C8A" w:rsidRPr="00374712" w:rsidRDefault="00445C8A" w:rsidP="00445C8A">
      <w:pPr>
        <w:spacing w:after="200" w:line="276" w:lineRule="auto"/>
        <w:jc w:val="center"/>
        <w:rPr>
          <w:b/>
          <w:sz w:val="28"/>
          <w:szCs w:val="28"/>
        </w:rPr>
      </w:pPr>
    </w:p>
    <w:p w:rsidR="00445C8A" w:rsidRPr="00374712" w:rsidRDefault="00445C8A" w:rsidP="00445C8A">
      <w:pPr>
        <w:suppressAutoHyphens/>
        <w:jc w:val="both"/>
      </w:pPr>
    </w:p>
    <w:p w:rsidR="00445C8A" w:rsidRPr="00374712" w:rsidRDefault="00445C8A" w:rsidP="00445C8A">
      <w:pPr>
        <w:suppressAutoHyphens/>
        <w:jc w:val="both"/>
      </w:pPr>
    </w:p>
    <w:p w:rsidR="00445C8A" w:rsidRPr="00374712" w:rsidRDefault="00445C8A" w:rsidP="00445C8A">
      <w:pPr>
        <w:spacing w:after="200" w:line="276" w:lineRule="auto"/>
      </w:pPr>
      <w:r>
        <w:rPr>
          <w:noProof/>
        </w:rPr>
        <w:lastRenderedPageBreak/>
        <w:drawing>
          <wp:inline distT="0" distB="0" distL="0" distR="0" wp14:anchorId="4E092CFA" wp14:editId="510F4DC8">
            <wp:extent cx="6112510" cy="8644890"/>
            <wp:effectExtent l="0" t="0" r="254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12510" cy="8644890"/>
                    </a:xfrm>
                    <a:prstGeom prst="rect">
                      <a:avLst/>
                    </a:prstGeom>
                    <a:noFill/>
                    <a:ln>
                      <a:noFill/>
                    </a:ln>
                  </pic:spPr>
                </pic:pic>
              </a:graphicData>
            </a:graphic>
          </wp:inline>
        </w:drawing>
      </w:r>
    </w:p>
    <w:p w:rsidR="00445C8A" w:rsidRPr="00374712" w:rsidRDefault="00445C8A" w:rsidP="00445C8A">
      <w:pPr>
        <w:spacing w:after="200" w:line="276" w:lineRule="auto"/>
      </w:pPr>
    </w:p>
    <w:p w:rsidR="00445C8A" w:rsidRPr="00374712" w:rsidRDefault="00445C8A" w:rsidP="00445C8A">
      <w:pPr>
        <w:spacing w:after="200" w:line="276" w:lineRule="auto"/>
        <w:rPr>
          <w:noProof/>
        </w:rPr>
      </w:pPr>
      <w:r>
        <w:rPr>
          <w:noProof/>
        </w:rPr>
        <w:lastRenderedPageBreak/>
        <w:drawing>
          <wp:inline distT="0" distB="0" distL="0" distR="0" wp14:anchorId="5327DF20" wp14:editId="3BA7B6ED">
            <wp:extent cx="6316980" cy="8942136"/>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2405" t="2608" r="2504" b="3403"/>
                    <a:stretch>
                      <a:fillRect/>
                    </a:stretch>
                  </pic:blipFill>
                  <pic:spPr bwMode="auto">
                    <a:xfrm>
                      <a:off x="0" y="0"/>
                      <a:ext cx="6318436" cy="8944197"/>
                    </a:xfrm>
                    <a:prstGeom prst="rect">
                      <a:avLst/>
                    </a:prstGeom>
                    <a:noFill/>
                    <a:ln>
                      <a:noFill/>
                    </a:ln>
                  </pic:spPr>
                </pic:pic>
              </a:graphicData>
            </a:graphic>
          </wp:inline>
        </w:drawing>
      </w:r>
    </w:p>
    <w:p w:rsidR="00445C8A" w:rsidRPr="00374712" w:rsidRDefault="00445C8A" w:rsidP="00445C8A">
      <w:pPr>
        <w:spacing w:after="200" w:line="276" w:lineRule="auto"/>
        <w:rPr>
          <w:noProof/>
        </w:rPr>
      </w:pPr>
    </w:p>
    <w:p w:rsidR="00445C8A" w:rsidRPr="00374712" w:rsidRDefault="00445C8A" w:rsidP="00445C8A">
      <w:pPr>
        <w:spacing w:after="200" w:line="276" w:lineRule="auto"/>
      </w:pPr>
      <w:r>
        <w:rPr>
          <w:noProof/>
        </w:rPr>
        <w:lastRenderedPageBreak/>
        <w:drawing>
          <wp:inline distT="0" distB="0" distL="0" distR="0" wp14:anchorId="2C2175F2" wp14:editId="1AB68235">
            <wp:extent cx="6301740" cy="8516544"/>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r="5963" b="10141"/>
                    <a:stretch/>
                  </pic:blipFill>
                  <pic:spPr bwMode="auto">
                    <a:xfrm>
                      <a:off x="0" y="0"/>
                      <a:ext cx="6304519" cy="8520300"/>
                    </a:xfrm>
                    <a:prstGeom prst="rect">
                      <a:avLst/>
                    </a:prstGeom>
                    <a:noFill/>
                    <a:ln>
                      <a:noFill/>
                    </a:ln>
                    <a:extLst>
                      <a:ext uri="{53640926-AAD7-44D8-BBD7-CCE9431645EC}">
                        <a14:shadowObscured xmlns:a14="http://schemas.microsoft.com/office/drawing/2010/main"/>
                      </a:ext>
                    </a:extLst>
                  </pic:spPr>
                </pic:pic>
              </a:graphicData>
            </a:graphic>
          </wp:inline>
        </w:drawing>
      </w:r>
    </w:p>
    <w:p w:rsidR="00445C8A" w:rsidRPr="00374712" w:rsidRDefault="00445C8A" w:rsidP="00445C8A">
      <w:pPr>
        <w:spacing w:after="200" w:line="276" w:lineRule="auto"/>
      </w:pPr>
    </w:p>
    <w:p w:rsidR="00445C8A" w:rsidRPr="00374712" w:rsidRDefault="00445C8A" w:rsidP="00445C8A">
      <w:pPr>
        <w:spacing w:after="200" w:line="276" w:lineRule="auto"/>
      </w:pPr>
    </w:p>
    <w:p w:rsidR="00445C8A" w:rsidRDefault="00445C8A" w:rsidP="00445C8A">
      <w:pPr>
        <w:tabs>
          <w:tab w:val="left" w:pos="3024"/>
        </w:tabs>
      </w:pPr>
      <w:r>
        <w:rPr>
          <w:noProof/>
        </w:rPr>
        <w:lastRenderedPageBreak/>
        <w:drawing>
          <wp:inline distT="0" distB="0" distL="0" distR="0" wp14:anchorId="66ADF50E" wp14:editId="3A9F1711">
            <wp:extent cx="6112510" cy="8644890"/>
            <wp:effectExtent l="0" t="0" r="254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12510" cy="8644890"/>
                    </a:xfrm>
                    <a:prstGeom prst="rect">
                      <a:avLst/>
                    </a:prstGeom>
                    <a:noFill/>
                    <a:ln>
                      <a:noFill/>
                    </a:ln>
                  </pic:spPr>
                </pic:pic>
              </a:graphicData>
            </a:graphic>
          </wp:inline>
        </w:drawing>
      </w:r>
    </w:p>
    <w:p w:rsidR="00303402" w:rsidRDefault="00303402" w:rsidP="00445C8A">
      <w:pPr>
        <w:tabs>
          <w:tab w:val="left" w:pos="3024"/>
        </w:tabs>
      </w:pPr>
    </w:p>
    <w:p w:rsidR="00303402" w:rsidRDefault="00303402" w:rsidP="00445C8A">
      <w:pPr>
        <w:tabs>
          <w:tab w:val="left" w:pos="3024"/>
        </w:tabs>
      </w:pPr>
    </w:p>
    <w:p w:rsidR="00303402" w:rsidRDefault="00303402" w:rsidP="00445C8A">
      <w:pPr>
        <w:tabs>
          <w:tab w:val="left" w:pos="3024"/>
        </w:tabs>
      </w:pPr>
    </w:p>
    <w:p w:rsidR="00303402" w:rsidRDefault="00303402" w:rsidP="00445C8A">
      <w:pPr>
        <w:tabs>
          <w:tab w:val="left" w:pos="3024"/>
        </w:tabs>
      </w:pPr>
    </w:p>
    <w:p w:rsidR="00303402" w:rsidRDefault="00303402" w:rsidP="00445C8A">
      <w:pPr>
        <w:tabs>
          <w:tab w:val="left" w:pos="3024"/>
        </w:tabs>
      </w:pPr>
    </w:p>
    <w:p w:rsidR="00303402" w:rsidRDefault="00303402" w:rsidP="00445C8A">
      <w:pPr>
        <w:tabs>
          <w:tab w:val="left" w:pos="3024"/>
        </w:tabs>
      </w:pPr>
    </w:p>
    <w:p w:rsidR="00303402" w:rsidRPr="00D159CE" w:rsidRDefault="00303402" w:rsidP="00303402">
      <w:pPr>
        <w:pStyle w:val="a3"/>
        <w:ind w:left="5940" w:right="-545" w:firstLine="708"/>
        <w:jc w:val="both"/>
        <w:rPr>
          <w:rFonts w:ascii="Times New Roman" w:hAnsi="Times New Roman"/>
          <w:b/>
          <w:sz w:val="24"/>
          <w:szCs w:val="24"/>
        </w:rPr>
      </w:pPr>
      <w:r w:rsidRPr="00D159CE">
        <w:rPr>
          <w:rFonts w:ascii="Times New Roman" w:hAnsi="Times New Roman"/>
          <w:b/>
          <w:sz w:val="24"/>
          <w:szCs w:val="24"/>
        </w:rPr>
        <w:lastRenderedPageBreak/>
        <w:t xml:space="preserve">Приложение </w:t>
      </w:r>
      <w:r>
        <w:rPr>
          <w:rFonts w:ascii="Times New Roman" w:hAnsi="Times New Roman"/>
          <w:b/>
          <w:sz w:val="24"/>
          <w:szCs w:val="24"/>
        </w:rPr>
        <w:t>5</w:t>
      </w:r>
    </w:p>
    <w:p w:rsidR="00303402" w:rsidRPr="00D159CE" w:rsidRDefault="00303402" w:rsidP="00303402">
      <w:pPr>
        <w:pStyle w:val="a3"/>
        <w:ind w:left="6648" w:right="-545"/>
        <w:jc w:val="both"/>
        <w:rPr>
          <w:rFonts w:ascii="Times New Roman" w:hAnsi="Times New Roman"/>
          <w:b/>
          <w:sz w:val="24"/>
          <w:szCs w:val="24"/>
        </w:rPr>
      </w:pPr>
      <w:r w:rsidRPr="00D159CE">
        <w:rPr>
          <w:rFonts w:ascii="Times New Roman" w:hAnsi="Times New Roman"/>
          <w:b/>
          <w:sz w:val="24"/>
          <w:szCs w:val="24"/>
        </w:rPr>
        <w:t xml:space="preserve">к </w:t>
      </w:r>
      <w:r>
        <w:rPr>
          <w:rFonts w:ascii="Times New Roman" w:hAnsi="Times New Roman"/>
          <w:b/>
          <w:sz w:val="24"/>
          <w:szCs w:val="24"/>
        </w:rPr>
        <w:t>аукционной документации</w:t>
      </w:r>
      <w:r w:rsidRPr="00D159CE">
        <w:rPr>
          <w:rFonts w:ascii="Times New Roman" w:hAnsi="Times New Roman"/>
          <w:b/>
          <w:sz w:val="24"/>
          <w:szCs w:val="24"/>
        </w:rPr>
        <w:t xml:space="preserve"> </w:t>
      </w:r>
    </w:p>
    <w:p w:rsidR="00303402" w:rsidRDefault="00303402" w:rsidP="00303402"/>
    <w:p w:rsidR="00303402" w:rsidRDefault="00303402" w:rsidP="00303402"/>
    <w:p w:rsidR="00303402" w:rsidRDefault="00303402" w:rsidP="00303402"/>
    <w:p w:rsidR="00303402" w:rsidRPr="00B34A61" w:rsidRDefault="00303402" w:rsidP="00303402">
      <w:pPr>
        <w:jc w:val="center"/>
        <w:rPr>
          <w:b/>
        </w:rPr>
      </w:pPr>
      <w:r w:rsidRPr="00B34A61">
        <w:rPr>
          <w:b/>
        </w:rPr>
        <w:t>ТРЕБОВАНИЯ</w:t>
      </w:r>
    </w:p>
    <w:p w:rsidR="00303402" w:rsidRPr="00B34A61" w:rsidRDefault="00303402" w:rsidP="00303402">
      <w:pPr>
        <w:jc w:val="center"/>
        <w:rPr>
          <w:b/>
        </w:rPr>
      </w:pPr>
      <w:r w:rsidRPr="00B34A61">
        <w:rPr>
          <w:b/>
          <w:bCs/>
        </w:rPr>
        <w:t xml:space="preserve">к типовым проектам торгового автомата (вендингового автомата) </w:t>
      </w:r>
      <w:r w:rsidRPr="00B34A61">
        <w:rPr>
          <w:b/>
          <w:bCs/>
        </w:rPr>
        <w:br/>
        <w:t>по продаже питьевой воды</w:t>
      </w:r>
      <w:r w:rsidRPr="00B34A61">
        <w:rPr>
          <w:b/>
        </w:rPr>
        <w:t xml:space="preserve"> </w:t>
      </w:r>
    </w:p>
    <w:p w:rsidR="00303402" w:rsidRPr="00B34A61" w:rsidRDefault="00303402" w:rsidP="00303402"/>
    <w:p w:rsidR="00303402" w:rsidRPr="00B34A61" w:rsidRDefault="00303402" w:rsidP="00303402"/>
    <w:p w:rsidR="00303402" w:rsidRPr="00B34A61" w:rsidRDefault="00303402" w:rsidP="00303402">
      <w:pPr>
        <w:autoSpaceDE w:val="0"/>
        <w:autoSpaceDN w:val="0"/>
        <w:adjustRightInd w:val="0"/>
        <w:ind w:firstLine="709"/>
        <w:jc w:val="both"/>
      </w:pPr>
      <w:r w:rsidRPr="00B34A61">
        <w:t>Торговый автомат (</w:t>
      </w:r>
      <w:proofErr w:type="spellStart"/>
      <w:r w:rsidRPr="00B34A61">
        <w:t>вендинговый</w:t>
      </w:r>
      <w:proofErr w:type="spellEnd"/>
      <w:r w:rsidRPr="00B34A61">
        <w:t xml:space="preserve"> автомат) по продаже питьевой воды»:</w:t>
      </w:r>
    </w:p>
    <w:p w:rsidR="00303402" w:rsidRPr="00B34A61" w:rsidRDefault="00303402" w:rsidP="00303402">
      <w:pPr>
        <w:autoSpaceDE w:val="0"/>
        <w:autoSpaceDN w:val="0"/>
        <w:adjustRightInd w:val="0"/>
        <w:ind w:firstLine="709"/>
        <w:jc w:val="both"/>
      </w:pPr>
      <w:r w:rsidRPr="00B34A61">
        <w:t>«Торговый автомат (</w:t>
      </w:r>
      <w:proofErr w:type="spellStart"/>
      <w:r w:rsidRPr="00B34A61">
        <w:t>вендинговый</w:t>
      </w:r>
      <w:proofErr w:type="spellEnd"/>
      <w:r w:rsidRPr="00B34A61">
        <w:t xml:space="preserve"> автомат) по продаже питьевой воды» тип 1 – площадь 3,4 кв. м, высота – 4,21 м;</w:t>
      </w:r>
    </w:p>
    <w:p w:rsidR="00303402" w:rsidRPr="00B34A61" w:rsidRDefault="00303402" w:rsidP="00303402">
      <w:pPr>
        <w:autoSpaceDE w:val="0"/>
        <w:autoSpaceDN w:val="0"/>
        <w:adjustRightInd w:val="0"/>
        <w:ind w:firstLine="709"/>
        <w:jc w:val="both"/>
      </w:pPr>
      <w:r w:rsidRPr="00B34A61">
        <w:t>«Торговый автомат (</w:t>
      </w:r>
      <w:proofErr w:type="spellStart"/>
      <w:r w:rsidRPr="00B34A61">
        <w:t>вендинговый</w:t>
      </w:r>
      <w:proofErr w:type="spellEnd"/>
      <w:r w:rsidRPr="00B34A61">
        <w:t xml:space="preserve"> автомат) по продаже питьевой воды с пеналом» тип 2 – площадь 3,4 кв. м, высота – 4,21 м.</w:t>
      </w:r>
    </w:p>
    <w:p w:rsidR="00303402" w:rsidRPr="00B34A61" w:rsidRDefault="00303402" w:rsidP="00303402">
      <w:pPr>
        <w:autoSpaceDE w:val="0"/>
        <w:autoSpaceDN w:val="0"/>
        <w:adjustRightInd w:val="0"/>
        <w:ind w:firstLine="709"/>
        <w:jc w:val="both"/>
      </w:pPr>
    </w:p>
    <w:p w:rsidR="00303402" w:rsidRPr="00B34A61" w:rsidRDefault="00303402" w:rsidP="00303402">
      <w:pPr>
        <w:autoSpaceDE w:val="0"/>
        <w:autoSpaceDN w:val="0"/>
        <w:adjustRightInd w:val="0"/>
        <w:ind w:firstLine="709"/>
        <w:jc w:val="both"/>
      </w:pPr>
      <w:r w:rsidRPr="00B34A61">
        <w:t>Конструкции и материалы типовых проектов всех типов «Торговый автомат (</w:t>
      </w:r>
      <w:proofErr w:type="spellStart"/>
      <w:r w:rsidRPr="00B34A61">
        <w:t>вендинговый</w:t>
      </w:r>
      <w:proofErr w:type="spellEnd"/>
      <w:r w:rsidRPr="00B34A61">
        <w:t xml:space="preserve"> автомат) по продаже питьевой воды»:</w:t>
      </w:r>
    </w:p>
    <w:p w:rsidR="00303402" w:rsidRPr="00B34A61" w:rsidRDefault="00303402" w:rsidP="00303402">
      <w:pPr>
        <w:autoSpaceDE w:val="0"/>
        <w:autoSpaceDN w:val="0"/>
        <w:adjustRightInd w:val="0"/>
        <w:ind w:firstLine="709"/>
        <w:jc w:val="both"/>
      </w:pPr>
      <w:r w:rsidRPr="00B34A61">
        <w:t>несущий каркас: из металлических листов (толщина металла не менее 0,8 мм), из трубы профильной металлической (диаметром не менее 108 мм) и стальных уголков;</w:t>
      </w:r>
    </w:p>
    <w:p w:rsidR="00303402" w:rsidRPr="00B34A61" w:rsidRDefault="00303402" w:rsidP="00303402">
      <w:pPr>
        <w:autoSpaceDE w:val="0"/>
        <w:autoSpaceDN w:val="0"/>
        <w:adjustRightInd w:val="0"/>
        <w:ind w:firstLine="709"/>
        <w:jc w:val="both"/>
      </w:pPr>
      <w:r w:rsidRPr="00B34A61">
        <w:t>бак: оболочка и крыша из гнутого металлического оцинкованного листа (толщина металла не менее 0,8 мм), емкость для воды из пищевой нержавеющей стали;</w:t>
      </w:r>
    </w:p>
    <w:p w:rsidR="00303402" w:rsidRPr="00B34A61" w:rsidRDefault="00303402" w:rsidP="00303402">
      <w:pPr>
        <w:autoSpaceDE w:val="0"/>
        <w:autoSpaceDN w:val="0"/>
        <w:adjustRightInd w:val="0"/>
        <w:ind w:firstLine="709"/>
        <w:jc w:val="both"/>
      </w:pPr>
      <w:r w:rsidRPr="00B34A61">
        <w:t>допускается пенал для продажи бутылей – металлический;</w:t>
      </w:r>
    </w:p>
    <w:p w:rsidR="00303402" w:rsidRPr="00B34A61" w:rsidRDefault="00303402" w:rsidP="00303402">
      <w:pPr>
        <w:autoSpaceDE w:val="0"/>
        <w:autoSpaceDN w:val="0"/>
        <w:adjustRightInd w:val="0"/>
        <w:ind w:firstLine="709"/>
        <w:jc w:val="both"/>
      </w:pPr>
      <w:r w:rsidRPr="00B34A61">
        <w:t>автоматический модуль: из листовой нержавеющей стали (толщина металла не менее 0,8 мм) без окрашивания;</w:t>
      </w:r>
    </w:p>
    <w:p w:rsidR="00303402" w:rsidRPr="00B34A61" w:rsidRDefault="00303402" w:rsidP="00303402">
      <w:pPr>
        <w:autoSpaceDE w:val="0"/>
        <w:autoSpaceDN w:val="0"/>
        <w:adjustRightInd w:val="0"/>
        <w:ind w:firstLine="709"/>
        <w:jc w:val="both"/>
      </w:pPr>
      <w:r w:rsidRPr="00B34A61">
        <w:t>декоративные элементы внешней отделки: декоративные панели (рейки) – металл, дерево (с вертикальным расположением); декоративная полоса – пластик, композит (толщина не менее 5 мм).</w:t>
      </w:r>
    </w:p>
    <w:p w:rsidR="00303402" w:rsidRPr="00B34A61" w:rsidRDefault="00303402" w:rsidP="00303402">
      <w:pPr>
        <w:autoSpaceDE w:val="0"/>
        <w:autoSpaceDN w:val="0"/>
        <w:adjustRightInd w:val="0"/>
        <w:ind w:firstLine="709"/>
        <w:jc w:val="both"/>
      </w:pPr>
    </w:p>
    <w:p w:rsidR="00303402" w:rsidRPr="00B34A61" w:rsidRDefault="00303402" w:rsidP="00303402">
      <w:pPr>
        <w:autoSpaceDE w:val="0"/>
        <w:autoSpaceDN w:val="0"/>
        <w:adjustRightInd w:val="0"/>
        <w:ind w:firstLine="709"/>
        <w:jc w:val="both"/>
      </w:pPr>
      <w:r w:rsidRPr="00B34A61">
        <w:t>Цветовое решение типовых проектов всех типов «Торговый автомат (</w:t>
      </w:r>
      <w:proofErr w:type="spellStart"/>
      <w:r w:rsidRPr="00B34A61">
        <w:t>вендинговый</w:t>
      </w:r>
      <w:proofErr w:type="spellEnd"/>
      <w:r w:rsidRPr="00B34A61">
        <w:t xml:space="preserve"> автомат) по продаже питьевой воды»:</w:t>
      </w:r>
    </w:p>
    <w:p w:rsidR="00303402" w:rsidRPr="00B34A61" w:rsidRDefault="00303402" w:rsidP="00303402">
      <w:pPr>
        <w:autoSpaceDE w:val="0"/>
        <w:autoSpaceDN w:val="0"/>
        <w:adjustRightInd w:val="0"/>
        <w:ind w:firstLine="709"/>
        <w:jc w:val="both"/>
      </w:pPr>
      <w:r w:rsidRPr="00B34A61">
        <w:t xml:space="preserve">несущий каркас: </w:t>
      </w:r>
      <w:r w:rsidRPr="00B34A61">
        <w:rPr>
          <w:lang w:val="en-US"/>
        </w:rPr>
        <w:t>RAL</w:t>
      </w:r>
      <w:r w:rsidRPr="00B34A61">
        <w:t xml:space="preserve"> 7040/</w:t>
      </w:r>
      <w:r w:rsidRPr="00B34A61">
        <w:rPr>
          <w:lang w:val="en-US"/>
        </w:rPr>
        <w:t>ORACAL</w:t>
      </w:r>
      <w:r w:rsidRPr="00B34A61">
        <w:t xml:space="preserve"> 076 серое окно;</w:t>
      </w:r>
    </w:p>
    <w:p w:rsidR="00303402" w:rsidRPr="00B34A61" w:rsidRDefault="00303402" w:rsidP="00303402">
      <w:pPr>
        <w:autoSpaceDE w:val="0"/>
        <w:autoSpaceDN w:val="0"/>
        <w:adjustRightInd w:val="0"/>
        <w:ind w:firstLine="709"/>
        <w:jc w:val="both"/>
      </w:pPr>
      <w:r w:rsidRPr="00B34A61">
        <w:t>дверные переплеты: должны соответствовать выбранному RAL для каркаса;</w:t>
      </w:r>
    </w:p>
    <w:p w:rsidR="00303402" w:rsidRPr="00B34A61" w:rsidRDefault="00303402" w:rsidP="00303402">
      <w:pPr>
        <w:autoSpaceDE w:val="0"/>
        <w:autoSpaceDN w:val="0"/>
        <w:adjustRightInd w:val="0"/>
        <w:ind w:firstLine="709"/>
        <w:jc w:val="both"/>
      </w:pPr>
      <w:r w:rsidRPr="00B34A61">
        <w:t>декоративные панели (рейки): RAL 1015/</w:t>
      </w:r>
      <w:r w:rsidRPr="00B34A61">
        <w:rPr>
          <w:lang w:val="en-US"/>
        </w:rPr>
        <w:t>ORACAL</w:t>
      </w:r>
      <w:r w:rsidRPr="00B34A61">
        <w:t xml:space="preserve"> 082 светлая слоновая кость;</w:t>
      </w:r>
    </w:p>
    <w:p w:rsidR="00303402" w:rsidRPr="00B34A61" w:rsidRDefault="00303402" w:rsidP="00303402">
      <w:pPr>
        <w:autoSpaceDE w:val="0"/>
        <w:autoSpaceDN w:val="0"/>
        <w:adjustRightInd w:val="0"/>
        <w:ind w:firstLine="709"/>
        <w:jc w:val="both"/>
      </w:pPr>
      <w:r w:rsidRPr="00B34A61">
        <w:t>декоративная полоса: RAL 7016/</w:t>
      </w:r>
      <w:r w:rsidRPr="00B34A61">
        <w:rPr>
          <w:lang w:val="en-US"/>
        </w:rPr>
        <w:t>ORACAL</w:t>
      </w:r>
      <w:r w:rsidRPr="00B34A61">
        <w:t xml:space="preserve"> 073 </w:t>
      </w:r>
      <w:proofErr w:type="spellStart"/>
      <w:r w:rsidRPr="00B34A61">
        <w:t>антрацитово</w:t>
      </w:r>
      <w:proofErr w:type="spellEnd"/>
      <w:r w:rsidRPr="00B34A61">
        <w:t>-серый;</w:t>
      </w:r>
    </w:p>
    <w:p w:rsidR="00303402" w:rsidRPr="00B34A61" w:rsidRDefault="00303402" w:rsidP="00303402">
      <w:pPr>
        <w:autoSpaceDE w:val="0"/>
        <w:autoSpaceDN w:val="0"/>
        <w:adjustRightInd w:val="0"/>
        <w:ind w:firstLine="709"/>
        <w:jc w:val="both"/>
      </w:pPr>
      <w:r w:rsidRPr="00B34A61">
        <w:t>информационная панель на автоматическом модуле: поле панели RAL 7016/</w:t>
      </w:r>
      <w:r w:rsidRPr="00B34A61">
        <w:rPr>
          <w:lang w:val="en-US"/>
        </w:rPr>
        <w:t>ORACAL</w:t>
      </w:r>
      <w:r w:rsidRPr="00B34A61">
        <w:t xml:space="preserve"> 073 </w:t>
      </w:r>
      <w:proofErr w:type="spellStart"/>
      <w:r w:rsidRPr="00B34A61">
        <w:t>антрацитово</w:t>
      </w:r>
      <w:proofErr w:type="spellEnd"/>
      <w:r w:rsidRPr="00B34A61">
        <w:t>-серый, текст панели RAL 9010/</w:t>
      </w:r>
      <w:r w:rsidRPr="00B34A61">
        <w:rPr>
          <w:lang w:val="en-US"/>
        </w:rPr>
        <w:t>ORACAL</w:t>
      </w:r>
      <w:r w:rsidRPr="00B34A61">
        <w:t xml:space="preserve"> 010 белый;</w:t>
      </w:r>
    </w:p>
    <w:p w:rsidR="00303402" w:rsidRPr="00B34A61" w:rsidRDefault="00303402" w:rsidP="00303402">
      <w:pPr>
        <w:autoSpaceDE w:val="0"/>
        <w:autoSpaceDN w:val="0"/>
        <w:adjustRightInd w:val="0"/>
        <w:ind w:firstLine="709"/>
        <w:jc w:val="both"/>
      </w:pPr>
      <w:r w:rsidRPr="00B34A61">
        <w:t>информационная панель на двери: поле панели должно соответствовать RAL для каркаса; текст панели RAL 9010/</w:t>
      </w:r>
      <w:r w:rsidRPr="00B34A61">
        <w:rPr>
          <w:lang w:val="en-US"/>
        </w:rPr>
        <w:t>ORACAL</w:t>
      </w:r>
      <w:r w:rsidRPr="00B34A61">
        <w:t xml:space="preserve"> 010 белый;</w:t>
      </w:r>
    </w:p>
    <w:p w:rsidR="00303402" w:rsidRPr="00B34A61" w:rsidRDefault="00303402" w:rsidP="00303402">
      <w:pPr>
        <w:autoSpaceDE w:val="0"/>
        <w:autoSpaceDN w:val="0"/>
        <w:adjustRightInd w:val="0"/>
        <w:ind w:firstLine="709"/>
        <w:jc w:val="both"/>
      </w:pPr>
      <w:r w:rsidRPr="00B34A61">
        <w:t>графическое изображение на пенале: RAL 9010/</w:t>
      </w:r>
      <w:r w:rsidRPr="00B34A61">
        <w:rPr>
          <w:lang w:val="en-US"/>
        </w:rPr>
        <w:t>ORACAL</w:t>
      </w:r>
      <w:r w:rsidRPr="00B34A61">
        <w:t xml:space="preserve"> 010 белый.</w:t>
      </w:r>
    </w:p>
    <w:p w:rsidR="00303402" w:rsidRPr="00B34A61" w:rsidRDefault="00303402" w:rsidP="00303402">
      <w:pPr>
        <w:autoSpaceDE w:val="0"/>
        <w:autoSpaceDN w:val="0"/>
        <w:adjustRightInd w:val="0"/>
        <w:ind w:firstLine="709"/>
        <w:jc w:val="both"/>
      </w:pPr>
    </w:p>
    <w:p w:rsidR="00303402" w:rsidRPr="00B34A61" w:rsidRDefault="00303402" w:rsidP="00303402">
      <w:pPr>
        <w:autoSpaceDE w:val="0"/>
        <w:autoSpaceDN w:val="0"/>
        <w:adjustRightInd w:val="0"/>
        <w:ind w:firstLine="709"/>
        <w:jc w:val="both"/>
      </w:pPr>
    </w:p>
    <w:p w:rsidR="00303402" w:rsidRPr="00B34A61" w:rsidRDefault="00303402" w:rsidP="00303402">
      <w:pPr>
        <w:autoSpaceDE w:val="0"/>
        <w:autoSpaceDN w:val="0"/>
        <w:adjustRightInd w:val="0"/>
        <w:ind w:firstLine="709"/>
        <w:jc w:val="both"/>
      </w:pPr>
      <w:r w:rsidRPr="00B34A61">
        <w:t>Установка вывески типовых проектов всех типов «Торговый автомат (</w:t>
      </w:r>
      <w:proofErr w:type="spellStart"/>
      <w:r w:rsidRPr="00B34A61">
        <w:t>вендинговый</w:t>
      </w:r>
      <w:proofErr w:type="spellEnd"/>
      <w:r w:rsidRPr="00B34A61">
        <w:t xml:space="preserve"> автомат) по продаже питьевой воды»:</w:t>
      </w:r>
    </w:p>
    <w:p w:rsidR="00303402" w:rsidRPr="00B34A61" w:rsidRDefault="00303402" w:rsidP="00303402">
      <w:pPr>
        <w:autoSpaceDE w:val="0"/>
        <w:autoSpaceDN w:val="0"/>
        <w:adjustRightInd w:val="0"/>
        <w:ind w:firstLine="709"/>
        <w:jc w:val="both"/>
      </w:pPr>
      <w:r w:rsidRPr="00B34A61">
        <w:t>вывеска состоит из графической и текстовой частей.</w:t>
      </w:r>
    </w:p>
    <w:p w:rsidR="00303402" w:rsidRPr="00B34A61" w:rsidRDefault="00303402" w:rsidP="00303402">
      <w:pPr>
        <w:autoSpaceDE w:val="0"/>
        <w:autoSpaceDN w:val="0"/>
        <w:adjustRightInd w:val="0"/>
        <w:ind w:firstLine="709"/>
        <w:jc w:val="both"/>
      </w:pPr>
      <w:r w:rsidRPr="00B34A61">
        <w:t xml:space="preserve">Текстовая часть в виде отдельно стоящих букв, объемных или плоскостных, световых или </w:t>
      </w:r>
      <w:proofErr w:type="spellStart"/>
      <w:r w:rsidRPr="00B34A61">
        <w:t>несветовых</w:t>
      </w:r>
      <w:proofErr w:type="spellEnd"/>
      <w:r w:rsidRPr="00B34A61">
        <w:t>.</w:t>
      </w:r>
    </w:p>
    <w:p w:rsidR="00303402" w:rsidRPr="00B34A61" w:rsidRDefault="00303402" w:rsidP="00303402">
      <w:pPr>
        <w:autoSpaceDE w:val="0"/>
        <w:autoSpaceDN w:val="0"/>
        <w:adjustRightInd w:val="0"/>
        <w:ind w:firstLine="709"/>
        <w:jc w:val="both"/>
      </w:pPr>
      <w:r w:rsidRPr="00B34A61">
        <w:t>Высота информационного поля вывески – 700 мм, ширина информационного поля вывески – 1250 мм.</w:t>
      </w:r>
    </w:p>
    <w:p w:rsidR="00303402" w:rsidRPr="00B34A61" w:rsidRDefault="00303402" w:rsidP="00303402">
      <w:pPr>
        <w:autoSpaceDE w:val="0"/>
        <w:autoSpaceDN w:val="0"/>
        <w:adjustRightInd w:val="0"/>
        <w:ind w:firstLine="709"/>
        <w:jc w:val="both"/>
      </w:pPr>
      <w:r w:rsidRPr="00B34A61">
        <w:t>Колористическое решение текстовой и графической частей вывески определяется владельцем некапитального строения, сооружения.</w:t>
      </w:r>
    </w:p>
    <w:p w:rsidR="00303402" w:rsidRPr="00B34A61" w:rsidRDefault="00303402" w:rsidP="00303402">
      <w:pPr>
        <w:autoSpaceDE w:val="0"/>
        <w:autoSpaceDN w:val="0"/>
        <w:adjustRightInd w:val="0"/>
        <w:ind w:firstLine="709"/>
        <w:jc w:val="both"/>
      </w:pPr>
      <w:r w:rsidRPr="00B34A61">
        <w:t>Ширина текстовой части информационной панели на двери – 650 мм (для автоматов с пеналом – 600 мм), высота – 1600 мм (для автоматов с пеналом – 1300 мм).</w:t>
      </w:r>
    </w:p>
    <w:p w:rsidR="00303402" w:rsidRPr="00B34A61" w:rsidRDefault="00303402" w:rsidP="00303402">
      <w:pPr>
        <w:autoSpaceDE w:val="0"/>
        <w:autoSpaceDN w:val="0"/>
        <w:adjustRightInd w:val="0"/>
        <w:ind w:firstLine="709"/>
        <w:jc w:val="both"/>
      </w:pPr>
      <w:r w:rsidRPr="00B34A61">
        <w:lastRenderedPageBreak/>
        <w:t>Ширина текстовой части информационной панели на автоматическом модуле – 400 мм, высота – 530 мм.</w:t>
      </w:r>
    </w:p>
    <w:p w:rsidR="00303402" w:rsidRPr="00B34A61" w:rsidRDefault="00303402" w:rsidP="00303402">
      <w:pPr>
        <w:autoSpaceDE w:val="0"/>
        <w:autoSpaceDN w:val="0"/>
        <w:adjustRightInd w:val="0"/>
        <w:ind w:firstLine="709"/>
        <w:jc w:val="both"/>
      </w:pPr>
      <w:r w:rsidRPr="00B34A61">
        <w:t>Материал – пленка, пластик.</w:t>
      </w:r>
    </w:p>
    <w:p w:rsidR="00303402" w:rsidRPr="00B34A61" w:rsidRDefault="00303402" w:rsidP="00303402">
      <w:pPr>
        <w:autoSpaceDE w:val="0"/>
        <w:autoSpaceDN w:val="0"/>
        <w:adjustRightInd w:val="0"/>
        <w:ind w:firstLine="709"/>
        <w:jc w:val="both"/>
      </w:pPr>
    </w:p>
    <w:p w:rsidR="00303402" w:rsidRPr="00B34A61" w:rsidRDefault="00303402" w:rsidP="00303402">
      <w:pPr>
        <w:ind w:firstLine="708"/>
        <w:jc w:val="both"/>
      </w:pPr>
      <w:r w:rsidRPr="00B34A61">
        <w:t>Графическое изображение типовых проектов торгового автомата (вендингового автомата) по продаже питьевой воды представлено в Приложении к требованиям к типовым проектам торгового автомата (вендингового автомата) по продаже питьевой воды, палатки</w:t>
      </w:r>
    </w:p>
    <w:p w:rsidR="00303402" w:rsidRPr="00B34A61" w:rsidRDefault="00303402" w:rsidP="00303402">
      <w:pPr>
        <w:ind w:left="5670" w:right="14"/>
        <w:rPr>
          <w:rFonts w:eastAsia="Calibri"/>
        </w:rPr>
      </w:pPr>
    </w:p>
    <w:p w:rsidR="00303402" w:rsidRPr="00B34A61" w:rsidRDefault="00303402" w:rsidP="00303402">
      <w:pPr>
        <w:ind w:left="5670" w:right="14"/>
        <w:rPr>
          <w:rFonts w:eastAsia="Calibri"/>
        </w:rPr>
      </w:pPr>
    </w:p>
    <w:p w:rsidR="00303402" w:rsidRPr="00B34A61" w:rsidRDefault="00303402" w:rsidP="00303402">
      <w:pPr>
        <w:ind w:left="5670" w:right="14"/>
        <w:rPr>
          <w:rFonts w:eastAsia="Calibri"/>
        </w:rPr>
      </w:pPr>
    </w:p>
    <w:p w:rsidR="00303402" w:rsidRPr="00B34A61" w:rsidRDefault="00303402" w:rsidP="00303402">
      <w:pPr>
        <w:ind w:left="5670" w:right="14"/>
        <w:rPr>
          <w:rFonts w:eastAsia="Calibri"/>
        </w:rPr>
      </w:pPr>
      <w:r w:rsidRPr="00B34A61">
        <w:rPr>
          <w:rFonts w:eastAsia="Calibri"/>
        </w:rPr>
        <w:t>ПРИЛОЖЕНИЕ</w:t>
      </w:r>
    </w:p>
    <w:p w:rsidR="00303402" w:rsidRPr="00B34A61" w:rsidRDefault="00303402" w:rsidP="00303402">
      <w:pPr>
        <w:ind w:left="5670"/>
      </w:pPr>
      <w:r w:rsidRPr="00B34A61">
        <w:t>к Требованиям к типовым</w:t>
      </w:r>
      <w:r w:rsidRPr="00B34A61">
        <w:br/>
        <w:t>проектам торгового автомата (вендингового автомата) по продаже питьевой воды, палатки</w:t>
      </w:r>
    </w:p>
    <w:p w:rsidR="00303402" w:rsidRPr="00B34A61" w:rsidRDefault="00303402" w:rsidP="00303402">
      <w:pPr>
        <w:ind w:right="14"/>
        <w:rPr>
          <w:rFonts w:eastAsia="Calibri"/>
        </w:rPr>
      </w:pPr>
    </w:p>
    <w:p w:rsidR="00303402" w:rsidRPr="00B34A61" w:rsidRDefault="00303402" w:rsidP="00303402">
      <w:pPr>
        <w:jc w:val="center"/>
        <w:rPr>
          <w:b/>
        </w:rPr>
      </w:pPr>
    </w:p>
    <w:p w:rsidR="00303402" w:rsidRPr="00B34A61" w:rsidRDefault="00303402" w:rsidP="00303402">
      <w:pPr>
        <w:jc w:val="center"/>
        <w:rPr>
          <w:b/>
        </w:rPr>
      </w:pPr>
      <w:r w:rsidRPr="00B34A61">
        <w:rPr>
          <w:b/>
        </w:rPr>
        <w:t>Графическое изображение типовых проектов торгового автомата (вендингового автомата) по продаже питьевой воды</w:t>
      </w:r>
    </w:p>
    <w:p w:rsidR="00303402" w:rsidRPr="00B34A61" w:rsidRDefault="00303402" w:rsidP="00303402">
      <w:pPr>
        <w:ind w:firstLine="709"/>
        <w:jc w:val="both"/>
      </w:pPr>
    </w:p>
    <w:p w:rsidR="00303402" w:rsidRDefault="00303402" w:rsidP="00303402">
      <w:pPr>
        <w:ind w:firstLine="709"/>
        <w:jc w:val="both"/>
        <w:rPr>
          <w:sz w:val="28"/>
          <w:szCs w:val="28"/>
        </w:rPr>
      </w:pPr>
    </w:p>
    <w:p w:rsidR="00303402" w:rsidRPr="00374712" w:rsidRDefault="00303402" w:rsidP="00303402">
      <w:pPr>
        <w:spacing w:after="200" w:line="276" w:lineRule="auto"/>
        <w:jc w:val="center"/>
        <w:rPr>
          <w:b/>
          <w:sz w:val="28"/>
          <w:szCs w:val="28"/>
        </w:rPr>
      </w:pPr>
      <w:r>
        <w:rPr>
          <w:b/>
          <w:noProof/>
          <w:sz w:val="28"/>
          <w:szCs w:val="28"/>
        </w:rPr>
        <w:lastRenderedPageBreak/>
        <w:drawing>
          <wp:inline distT="0" distB="0" distL="0" distR="0" wp14:anchorId="1604ACEC" wp14:editId="4C6A88DD">
            <wp:extent cx="6202680" cy="8561099"/>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203969" cy="8562878"/>
                    </a:xfrm>
                    <a:prstGeom prst="rect">
                      <a:avLst/>
                    </a:prstGeom>
                    <a:noFill/>
                    <a:ln>
                      <a:noFill/>
                    </a:ln>
                  </pic:spPr>
                </pic:pic>
              </a:graphicData>
            </a:graphic>
          </wp:inline>
        </w:drawing>
      </w:r>
    </w:p>
    <w:p w:rsidR="00303402" w:rsidRPr="00374712" w:rsidRDefault="00303402" w:rsidP="00303402">
      <w:pPr>
        <w:suppressAutoHyphens/>
        <w:jc w:val="both"/>
      </w:pPr>
      <w:r>
        <w:rPr>
          <w:noProof/>
        </w:rPr>
        <w:lastRenderedPageBreak/>
        <w:drawing>
          <wp:inline distT="0" distB="0" distL="0" distR="0" wp14:anchorId="2E1169CB" wp14:editId="6D144C9D">
            <wp:extent cx="6347460" cy="92049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2353" t="2854" r="3353" b="2431"/>
                    <a:stretch/>
                  </pic:blipFill>
                  <pic:spPr bwMode="auto">
                    <a:xfrm>
                      <a:off x="0" y="0"/>
                      <a:ext cx="6347460" cy="9204960"/>
                    </a:xfrm>
                    <a:prstGeom prst="rect">
                      <a:avLst/>
                    </a:prstGeom>
                    <a:noFill/>
                    <a:ln>
                      <a:noFill/>
                    </a:ln>
                    <a:extLst>
                      <a:ext uri="{53640926-AAD7-44D8-BBD7-CCE9431645EC}">
                        <a14:shadowObscured xmlns:a14="http://schemas.microsoft.com/office/drawing/2010/main"/>
                      </a:ext>
                    </a:extLst>
                  </pic:spPr>
                </pic:pic>
              </a:graphicData>
            </a:graphic>
          </wp:inline>
        </w:drawing>
      </w:r>
    </w:p>
    <w:p w:rsidR="00303402" w:rsidRPr="00374712" w:rsidRDefault="00303402" w:rsidP="00303402">
      <w:pPr>
        <w:suppressAutoHyphens/>
        <w:jc w:val="both"/>
      </w:pPr>
      <w:r>
        <w:rPr>
          <w:noProof/>
        </w:rPr>
        <w:lastRenderedPageBreak/>
        <w:drawing>
          <wp:inline distT="0" distB="0" distL="0" distR="0" wp14:anchorId="3ECC01E5" wp14:editId="33718688">
            <wp:extent cx="6202680" cy="8677064"/>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r="7460" b="8466"/>
                    <a:stretch/>
                  </pic:blipFill>
                  <pic:spPr bwMode="auto">
                    <a:xfrm>
                      <a:off x="0" y="0"/>
                      <a:ext cx="6205415" cy="8680890"/>
                    </a:xfrm>
                    <a:prstGeom prst="rect">
                      <a:avLst/>
                    </a:prstGeom>
                    <a:noFill/>
                    <a:ln>
                      <a:noFill/>
                    </a:ln>
                    <a:extLst>
                      <a:ext uri="{53640926-AAD7-44D8-BBD7-CCE9431645EC}">
                        <a14:shadowObscured xmlns:a14="http://schemas.microsoft.com/office/drawing/2010/main"/>
                      </a:ext>
                    </a:extLst>
                  </pic:spPr>
                </pic:pic>
              </a:graphicData>
            </a:graphic>
          </wp:inline>
        </w:drawing>
      </w:r>
    </w:p>
    <w:p w:rsidR="00303402" w:rsidRDefault="00303402" w:rsidP="00303402">
      <w:pPr>
        <w:autoSpaceDE w:val="0"/>
        <w:autoSpaceDN w:val="0"/>
        <w:adjustRightInd w:val="0"/>
        <w:spacing w:line="276" w:lineRule="auto"/>
        <w:ind w:left="5097" w:firstLine="567"/>
        <w:jc w:val="both"/>
        <w:rPr>
          <w:rFonts w:eastAsia="Courier New"/>
          <w:b/>
          <w:sz w:val="28"/>
          <w:szCs w:val="28"/>
          <w:lang w:bidi="ru-RU"/>
        </w:rPr>
      </w:pPr>
    </w:p>
    <w:p w:rsidR="00303402" w:rsidRDefault="00303402" w:rsidP="00303402">
      <w:pPr>
        <w:autoSpaceDE w:val="0"/>
        <w:autoSpaceDN w:val="0"/>
        <w:adjustRightInd w:val="0"/>
        <w:spacing w:line="276" w:lineRule="auto"/>
        <w:ind w:left="5097" w:firstLine="567"/>
        <w:jc w:val="both"/>
        <w:rPr>
          <w:rFonts w:eastAsia="Courier New"/>
          <w:b/>
          <w:sz w:val="28"/>
          <w:szCs w:val="28"/>
          <w:lang w:bidi="ru-RU"/>
        </w:rPr>
      </w:pPr>
    </w:p>
    <w:p w:rsidR="00E17BD8" w:rsidRDefault="00E17BD8" w:rsidP="00E17BD8">
      <w:pPr>
        <w:spacing w:line="240" w:lineRule="exact"/>
        <w:contextualSpacing/>
      </w:pPr>
    </w:p>
    <w:p w:rsidR="00E17BD8" w:rsidRDefault="00E17BD8" w:rsidP="00CD000B">
      <w:pPr>
        <w:autoSpaceDE w:val="0"/>
        <w:autoSpaceDN w:val="0"/>
        <w:adjustRightInd w:val="0"/>
        <w:spacing w:line="240" w:lineRule="exact"/>
        <w:contextualSpacing/>
        <w:jc w:val="right"/>
        <w:outlineLvl w:val="0"/>
      </w:pPr>
    </w:p>
    <w:sectPr w:rsidR="00E17BD8" w:rsidSect="00E221EA">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9EB"/>
    <w:rsid w:val="000004DE"/>
    <w:rsid w:val="00002434"/>
    <w:rsid w:val="00006078"/>
    <w:rsid w:val="00013FC7"/>
    <w:rsid w:val="000146CB"/>
    <w:rsid w:val="00015D62"/>
    <w:rsid w:val="00016EBD"/>
    <w:rsid w:val="00016EF8"/>
    <w:rsid w:val="00017122"/>
    <w:rsid w:val="00020A03"/>
    <w:rsid w:val="00027325"/>
    <w:rsid w:val="000404D2"/>
    <w:rsid w:val="0004235F"/>
    <w:rsid w:val="00043736"/>
    <w:rsid w:val="000529AC"/>
    <w:rsid w:val="00053E45"/>
    <w:rsid w:val="00054B0E"/>
    <w:rsid w:val="00062F5C"/>
    <w:rsid w:val="0006759B"/>
    <w:rsid w:val="0007474C"/>
    <w:rsid w:val="0008130E"/>
    <w:rsid w:val="000820CD"/>
    <w:rsid w:val="00086C4D"/>
    <w:rsid w:val="000878F6"/>
    <w:rsid w:val="0009305A"/>
    <w:rsid w:val="000A7EA3"/>
    <w:rsid w:val="000C70CF"/>
    <w:rsid w:val="000D2EB2"/>
    <w:rsid w:val="000D3629"/>
    <w:rsid w:val="000D3993"/>
    <w:rsid w:val="000D5081"/>
    <w:rsid w:val="000D71A7"/>
    <w:rsid w:val="000D7809"/>
    <w:rsid w:val="000E11FC"/>
    <w:rsid w:val="000F3F5E"/>
    <w:rsid w:val="00103561"/>
    <w:rsid w:val="00106A17"/>
    <w:rsid w:val="0011585C"/>
    <w:rsid w:val="00117DFB"/>
    <w:rsid w:val="0012177C"/>
    <w:rsid w:val="00124EB0"/>
    <w:rsid w:val="00130920"/>
    <w:rsid w:val="001310ED"/>
    <w:rsid w:val="001313A2"/>
    <w:rsid w:val="00136172"/>
    <w:rsid w:val="0015593C"/>
    <w:rsid w:val="001613C6"/>
    <w:rsid w:val="00167F35"/>
    <w:rsid w:val="001713CB"/>
    <w:rsid w:val="0017162E"/>
    <w:rsid w:val="00177A1A"/>
    <w:rsid w:val="00180FD3"/>
    <w:rsid w:val="00184F1D"/>
    <w:rsid w:val="001938BE"/>
    <w:rsid w:val="001A0299"/>
    <w:rsid w:val="001A320B"/>
    <w:rsid w:val="001B6370"/>
    <w:rsid w:val="001C1E30"/>
    <w:rsid w:val="001C4118"/>
    <w:rsid w:val="001D0499"/>
    <w:rsid w:val="001D646F"/>
    <w:rsid w:val="001E1DA4"/>
    <w:rsid w:val="001F3157"/>
    <w:rsid w:val="001F6BAC"/>
    <w:rsid w:val="001F7F54"/>
    <w:rsid w:val="0020220F"/>
    <w:rsid w:val="00210ADF"/>
    <w:rsid w:val="00216570"/>
    <w:rsid w:val="00231EA0"/>
    <w:rsid w:val="00232043"/>
    <w:rsid w:val="00233C49"/>
    <w:rsid w:val="002442FC"/>
    <w:rsid w:val="00252D01"/>
    <w:rsid w:val="00260DF8"/>
    <w:rsid w:val="002747F9"/>
    <w:rsid w:val="002812C4"/>
    <w:rsid w:val="00285F02"/>
    <w:rsid w:val="00294753"/>
    <w:rsid w:val="002975D8"/>
    <w:rsid w:val="002A044E"/>
    <w:rsid w:val="002A62E5"/>
    <w:rsid w:val="002A642D"/>
    <w:rsid w:val="002B6741"/>
    <w:rsid w:val="002C18F0"/>
    <w:rsid w:val="002C4C9F"/>
    <w:rsid w:val="002C681C"/>
    <w:rsid w:val="002D113C"/>
    <w:rsid w:val="002D6020"/>
    <w:rsid w:val="002D6BAB"/>
    <w:rsid w:val="002E3C10"/>
    <w:rsid w:val="002F14CC"/>
    <w:rsid w:val="002F23E8"/>
    <w:rsid w:val="002F47F8"/>
    <w:rsid w:val="002F7AFD"/>
    <w:rsid w:val="00302DC2"/>
    <w:rsid w:val="00302F20"/>
    <w:rsid w:val="00302FBF"/>
    <w:rsid w:val="00303402"/>
    <w:rsid w:val="00317B65"/>
    <w:rsid w:val="003218E1"/>
    <w:rsid w:val="003223DB"/>
    <w:rsid w:val="003259E6"/>
    <w:rsid w:val="00325BD5"/>
    <w:rsid w:val="00326CF7"/>
    <w:rsid w:val="0034506C"/>
    <w:rsid w:val="00352D91"/>
    <w:rsid w:val="003569EB"/>
    <w:rsid w:val="00370E45"/>
    <w:rsid w:val="00377C47"/>
    <w:rsid w:val="00381338"/>
    <w:rsid w:val="003A0699"/>
    <w:rsid w:val="003A763B"/>
    <w:rsid w:val="003C5802"/>
    <w:rsid w:val="003C70AA"/>
    <w:rsid w:val="003D084A"/>
    <w:rsid w:val="003D4367"/>
    <w:rsid w:val="003E0E65"/>
    <w:rsid w:val="003E1B0B"/>
    <w:rsid w:val="003E1CEF"/>
    <w:rsid w:val="003E588D"/>
    <w:rsid w:val="003F106A"/>
    <w:rsid w:val="003F1423"/>
    <w:rsid w:val="003F67AD"/>
    <w:rsid w:val="00400AF9"/>
    <w:rsid w:val="004035EB"/>
    <w:rsid w:val="00406AA8"/>
    <w:rsid w:val="00410231"/>
    <w:rsid w:val="00412878"/>
    <w:rsid w:val="00414F2D"/>
    <w:rsid w:val="00415F1B"/>
    <w:rsid w:val="0041626A"/>
    <w:rsid w:val="004213DD"/>
    <w:rsid w:val="0042173C"/>
    <w:rsid w:val="00427D11"/>
    <w:rsid w:val="00432419"/>
    <w:rsid w:val="004409C2"/>
    <w:rsid w:val="004427C6"/>
    <w:rsid w:val="00445C8A"/>
    <w:rsid w:val="00451877"/>
    <w:rsid w:val="0045561F"/>
    <w:rsid w:val="00456E23"/>
    <w:rsid w:val="004602A0"/>
    <w:rsid w:val="00461B36"/>
    <w:rsid w:val="00462C7B"/>
    <w:rsid w:val="00466F45"/>
    <w:rsid w:val="0047465B"/>
    <w:rsid w:val="00494952"/>
    <w:rsid w:val="00495598"/>
    <w:rsid w:val="00497D1D"/>
    <w:rsid w:val="004A252E"/>
    <w:rsid w:val="004C05E5"/>
    <w:rsid w:val="004C7E82"/>
    <w:rsid w:val="004D390D"/>
    <w:rsid w:val="004D6477"/>
    <w:rsid w:val="004E3048"/>
    <w:rsid w:val="004E7D19"/>
    <w:rsid w:val="004F171B"/>
    <w:rsid w:val="004F4309"/>
    <w:rsid w:val="004F455B"/>
    <w:rsid w:val="004F4711"/>
    <w:rsid w:val="004F48C4"/>
    <w:rsid w:val="004F6665"/>
    <w:rsid w:val="0050044C"/>
    <w:rsid w:val="00501FFD"/>
    <w:rsid w:val="005158F6"/>
    <w:rsid w:val="00516CC7"/>
    <w:rsid w:val="005200DD"/>
    <w:rsid w:val="00542E89"/>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2F5"/>
    <w:rsid w:val="005C5FCD"/>
    <w:rsid w:val="005D4763"/>
    <w:rsid w:val="005E485F"/>
    <w:rsid w:val="005E58CE"/>
    <w:rsid w:val="005F366A"/>
    <w:rsid w:val="005F395B"/>
    <w:rsid w:val="00606417"/>
    <w:rsid w:val="00606847"/>
    <w:rsid w:val="006135BC"/>
    <w:rsid w:val="00615CDB"/>
    <w:rsid w:val="00643653"/>
    <w:rsid w:val="00643D4C"/>
    <w:rsid w:val="00643DFB"/>
    <w:rsid w:val="006467A2"/>
    <w:rsid w:val="00647751"/>
    <w:rsid w:val="00652A7A"/>
    <w:rsid w:val="00656EEA"/>
    <w:rsid w:val="0066388A"/>
    <w:rsid w:val="00672EFD"/>
    <w:rsid w:val="00673254"/>
    <w:rsid w:val="006757BC"/>
    <w:rsid w:val="00677F17"/>
    <w:rsid w:val="006822AA"/>
    <w:rsid w:val="006910E6"/>
    <w:rsid w:val="00691E73"/>
    <w:rsid w:val="0069509C"/>
    <w:rsid w:val="006A3729"/>
    <w:rsid w:val="006A5E3A"/>
    <w:rsid w:val="006B339A"/>
    <w:rsid w:val="006B3B80"/>
    <w:rsid w:val="006B4532"/>
    <w:rsid w:val="006D65B6"/>
    <w:rsid w:val="006D7D88"/>
    <w:rsid w:val="006E189E"/>
    <w:rsid w:val="006E23D6"/>
    <w:rsid w:val="006E7737"/>
    <w:rsid w:val="006F2C2F"/>
    <w:rsid w:val="006F5DCA"/>
    <w:rsid w:val="006F7FB0"/>
    <w:rsid w:val="007058D9"/>
    <w:rsid w:val="00714AFB"/>
    <w:rsid w:val="00716A6D"/>
    <w:rsid w:val="0072085E"/>
    <w:rsid w:val="00722466"/>
    <w:rsid w:val="00725D44"/>
    <w:rsid w:val="00730774"/>
    <w:rsid w:val="00737CF7"/>
    <w:rsid w:val="007423EE"/>
    <w:rsid w:val="00750F36"/>
    <w:rsid w:val="0075137C"/>
    <w:rsid w:val="007533B8"/>
    <w:rsid w:val="00784B87"/>
    <w:rsid w:val="00790C7B"/>
    <w:rsid w:val="00792C8C"/>
    <w:rsid w:val="007B0CB8"/>
    <w:rsid w:val="007B1721"/>
    <w:rsid w:val="007C3429"/>
    <w:rsid w:val="007C7FCF"/>
    <w:rsid w:val="007D29F1"/>
    <w:rsid w:val="007E08D8"/>
    <w:rsid w:val="007E2360"/>
    <w:rsid w:val="007E2D91"/>
    <w:rsid w:val="007E3856"/>
    <w:rsid w:val="007F549C"/>
    <w:rsid w:val="007F5ECA"/>
    <w:rsid w:val="00803B45"/>
    <w:rsid w:val="008053F3"/>
    <w:rsid w:val="00805CF1"/>
    <w:rsid w:val="00806497"/>
    <w:rsid w:val="00815D32"/>
    <w:rsid w:val="0081670B"/>
    <w:rsid w:val="00820189"/>
    <w:rsid w:val="00823993"/>
    <w:rsid w:val="00824CC6"/>
    <w:rsid w:val="00826041"/>
    <w:rsid w:val="00830773"/>
    <w:rsid w:val="008323A7"/>
    <w:rsid w:val="00832C5A"/>
    <w:rsid w:val="0084237A"/>
    <w:rsid w:val="008439C5"/>
    <w:rsid w:val="0084443F"/>
    <w:rsid w:val="0084585E"/>
    <w:rsid w:val="0084711F"/>
    <w:rsid w:val="00854CC1"/>
    <w:rsid w:val="00855676"/>
    <w:rsid w:val="00874AE2"/>
    <w:rsid w:val="0088153E"/>
    <w:rsid w:val="00881D6A"/>
    <w:rsid w:val="00884489"/>
    <w:rsid w:val="00884604"/>
    <w:rsid w:val="00884ABA"/>
    <w:rsid w:val="0089016D"/>
    <w:rsid w:val="008939EB"/>
    <w:rsid w:val="00894B63"/>
    <w:rsid w:val="00897FF3"/>
    <w:rsid w:val="008A1534"/>
    <w:rsid w:val="008B1088"/>
    <w:rsid w:val="008B1701"/>
    <w:rsid w:val="008B25E6"/>
    <w:rsid w:val="008B69F2"/>
    <w:rsid w:val="008C2DD2"/>
    <w:rsid w:val="008C3656"/>
    <w:rsid w:val="008C6F79"/>
    <w:rsid w:val="008D30D2"/>
    <w:rsid w:val="008D3E4E"/>
    <w:rsid w:val="008D55AB"/>
    <w:rsid w:val="008E158A"/>
    <w:rsid w:val="009000B7"/>
    <w:rsid w:val="009309BC"/>
    <w:rsid w:val="00936071"/>
    <w:rsid w:val="009509B7"/>
    <w:rsid w:val="00952A46"/>
    <w:rsid w:val="0095462C"/>
    <w:rsid w:val="00963752"/>
    <w:rsid w:val="00974EA7"/>
    <w:rsid w:val="009879C2"/>
    <w:rsid w:val="009901B3"/>
    <w:rsid w:val="00995209"/>
    <w:rsid w:val="009A012C"/>
    <w:rsid w:val="009A12A9"/>
    <w:rsid w:val="009A6F14"/>
    <w:rsid w:val="009B4BC1"/>
    <w:rsid w:val="009C01AD"/>
    <w:rsid w:val="009C3BB0"/>
    <w:rsid w:val="009C537F"/>
    <w:rsid w:val="009D6917"/>
    <w:rsid w:val="009D75CA"/>
    <w:rsid w:val="009F5639"/>
    <w:rsid w:val="00A00799"/>
    <w:rsid w:val="00A009C1"/>
    <w:rsid w:val="00A07FC9"/>
    <w:rsid w:val="00A23B87"/>
    <w:rsid w:val="00A257B5"/>
    <w:rsid w:val="00A25B15"/>
    <w:rsid w:val="00A25D54"/>
    <w:rsid w:val="00A35730"/>
    <w:rsid w:val="00A35B0C"/>
    <w:rsid w:val="00A4637F"/>
    <w:rsid w:val="00A56328"/>
    <w:rsid w:val="00A57306"/>
    <w:rsid w:val="00A653E2"/>
    <w:rsid w:val="00A6599E"/>
    <w:rsid w:val="00A67425"/>
    <w:rsid w:val="00A702FC"/>
    <w:rsid w:val="00A759C3"/>
    <w:rsid w:val="00A81A2B"/>
    <w:rsid w:val="00A83186"/>
    <w:rsid w:val="00A841F5"/>
    <w:rsid w:val="00A857DE"/>
    <w:rsid w:val="00A90043"/>
    <w:rsid w:val="00A9569B"/>
    <w:rsid w:val="00AA17ED"/>
    <w:rsid w:val="00AA5F34"/>
    <w:rsid w:val="00AA7F7B"/>
    <w:rsid w:val="00AB0AFB"/>
    <w:rsid w:val="00AC6EA5"/>
    <w:rsid w:val="00AD016C"/>
    <w:rsid w:val="00AD43CF"/>
    <w:rsid w:val="00AE2AB3"/>
    <w:rsid w:val="00AE31A5"/>
    <w:rsid w:val="00AF3F12"/>
    <w:rsid w:val="00B02043"/>
    <w:rsid w:val="00B03507"/>
    <w:rsid w:val="00B06198"/>
    <w:rsid w:val="00B1122C"/>
    <w:rsid w:val="00B16A6A"/>
    <w:rsid w:val="00B16FE0"/>
    <w:rsid w:val="00B22CC3"/>
    <w:rsid w:val="00B34A61"/>
    <w:rsid w:val="00B36E1B"/>
    <w:rsid w:val="00B477D9"/>
    <w:rsid w:val="00B509C3"/>
    <w:rsid w:val="00B54724"/>
    <w:rsid w:val="00B60622"/>
    <w:rsid w:val="00B75A9D"/>
    <w:rsid w:val="00B84393"/>
    <w:rsid w:val="00BA3B40"/>
    <w:rsid w:val="00BA7A61"/>
    <w:rsid w:val="00BB1FE5"/>
    <w:rsid w:val="00BB287F"/>
    <w:rsid w:val="00BB64F8"/>
    <w:rsid w:val="00BC1175"/>
    <w:rsid w:val="00BC279C"/>
    <w:rsid w:val="00BD2E92"/>
    <w:rsid w:val="00BE13D9"/>
    <w:rsid w:val="00BF0A6C"/>
    <w:rsid w:val="00C02F46"/>
    <w:rsid w:val="00C03E95"/>
    <w:rsid w:val="00C04FCF"/>
    <w:rsid w:val="00C066FD"/>
    <w:rsid w:val="00C073B9"/>
    <w:rsid w:val="00C14DDB"/>
    <w:rsid w:val="00C15D9E"/>
    <w:rsid w:val="00C208AE"/>
    <w:rsid w:val="00C20D4A"/>
    <w:rsid w:val="00C354CB"/>
    <w:rsid w:val="00C37411"/>
    <w:rsid w:val="00C50565"/>
    <w:rsid w:val="00C52AE4"/>
    <w:rsid w:val="00C53AF9"/>
    <w:rsid w:val="00C54712"/>
    <w:rsid w:val="00C56A87"/>
    <w:rsid w:val="00C60925"/>
    <w:rsid w:val="00C61017"/>
    <w:rsid w:val="00C61098"/>
    <w:rsid w:val="00C72297"/>
    <w:rsid w:val="00C74FCD"/>
    <w:rsid w:val="00C7653C"/>
    <w:rsid w:val="00C767B2"/>
    <w:rsid w:val="00C82785"/>
    <w:rsid w:val="00C92E26"/>
    <w:rsid w:val="00C95413"/>
    <w:rsid w:val="00CB196C"/>
    <w:rsid w:val="00CB1BA1"/>
    <w:rsid w:val="00CB7B5A"/>
    <w:rsid w:val="00CC2949"/>
    <w:rsid w:val="00CC5A4D"/>
    <w:rsid w:val="00CD000B"/>
    <w:rsid w:val="00CD59FF"/>
    <w:rsid w:val="00CD6BF2"/>
    <w:rsid w:val="00CE0A25"/>
    <w:rsid w:val="00CE2268"/>
    <w:rsid w:val="00CE4949"/>
    <w:rsid w:val="00CF0CC5"/>
    <w:rsid w:val="00CF2170"/>
    <w:rsid w:val="00CF4E8D"/>
    <w:rsid w:val="00D131D3"/>
    <w:rsid w:val="00D154F7"/>
    <w:rsid w:val="00D1767D"/>
    <w:rsid w:val="00D17829"/>
    <w:rsid w:val="00D33C88"/>
    <w:rsid w:val="00D41BDF"/>
    <w:rsid w:val="00D52525"/>
    <w:rsid w:val="00D563CD"/>
    <w:rsid w:val="00D65C96"/>
    <w:rsid w:val="00D6626C"/>
    <w:rsid w:val="00D7312D"/>
    <w:rsid w:val="00D92318"/>
    <w:rsid w:val="00D92D45"/>
    <w:rsid w:val="00D96FBA"/>
    <w:rsid w:val="00D973B2"/>
    <w:rsid w:val="00DA1517"/>
    <w:rsid w:val="00DB2117"/>
    <w:rsid w:val="00DB2955"/>
    <w:rsid w:val="00DB6C57"/>
    <w:rsid w:val="00DB7527"/>
    <w:rsid w:val="00DD30F9"/>
    <w:rsid w:val="00DD3485"/>
    <w:rsid w:val="00DE0FC7"/>
    <w:rsid w:val="00DE2AA5"/>
    <w:rsid w:val="00DE38D9"/>
    <w:rsid w:val="00DE5E5E"/>
    <w:rsid w:val="00DF6DB8"/>
    <w:rsid w:val="00E02149"/>
    <w:rsid w:val="00E03342"/>
    <w:rsid w:val="00E042F6"/>
    <w:rsid w:val="00E04FA2"/>
    <w:rsid w:val="00E16C2E"/>
    <w:rsid w:val="00E17991"/>
    <w:rsid w:val="00E17A01"/>
    <w:rsid w:val="00E17BD8"/>
    <w:rsid w:val="00E221EA"/>
    <w:rsid w:val="00E239E1"/>
    <w:rsid w:val="00E2576C"/>
    <w:rsid w:val="00E33E4D"/>
    <w:rsid w:val="00E8079E"/>
    <w:rsid w:val="00E81548"/>
    <w:rsid w:val="00EA213F"/>
    <w:rsid w:val="00EB0825"/>
    <w:rsid w:val="00EB5C4D"/>
    <w:rsid w:val="00EC493C"/>
    <w:rsid w:val="00EC7B9D"/>
    <w:rsid w:val="00ED1387"/>
    <w:rsid w:val="00ED62BD"/>
    <w:rsid w:val="00ED63D7"/>
    <w:rsid w:val="00ED7529"/>
    <w:rsid w:val="00EE52BD"/>
    <w:rsid w:val="00F00FE1"/>
    <w:rsid w:val="00F05FE8"/>
    <w:rsid w:val="00F11715"/>
    <w:rsid w:val="00F1469F"/>
    <w:rsid w:val="00F151E6"/>
    <w:rsid w:val="00F24AD9"/>
    <w:rsid w:val="00F25B1F"/>
    <w:rsid w:val="00F31DD2"/>
    <w:rsid w:val="00F3662D"/>
    <w:rsid w:val="00F423FD"/>
    <w:rsid w:val="00F456FD"/>
    <w:rsid w:val="00F512A6"/>
    <w:rsid w:val="00F56565"/>
    <w:rsid w:val="00F66DA2"/>
    <w:rsid w:val="00F83D44"/>
    <w:rsid w:val="00F9100A"/>
    <w:rsid w:val="00F91129"/>
    <w:rsid w:val="00F91BC5"/>
    <w:rsid w:val="00F9400F"/>
    <w:rsid w:val="00F96676"/>
    <w:rsid w:val="00FA403B"/>
    <w:rsid w:val="00FC3B2F"/>
    <w:rsid w:val="00FC4C8D"/>
    <w:rsid w:val="00FD4CAB"/>
    <w:rsid w:val="00FD558B"/>
    <w:rsid w:val="00FE1C68"/>
    <w:rsid w:val="00FE2388"/>
    <w:rsid w:val="00FE57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3DE7614"/>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uiPriority w:val="99"/>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uiPriority w:val="99"/>
    <w:rsid w:val="008B1701"/>
    <w:rPr>
      <w:rFonts w:ascii="Times New Roman" w:eastAsia="Times New Roman" w:hAnsi="Times New Roman" w:cs="Times New Roman"/>
      <w:sz w:val="24"/>
      <w:szCs w:val="20"/>
      <w:lang w:val="x-none" w:eastAsia="x-none"/>
    </w:rPr>
  </w:style>
  <w:style w:type="paragraph" w:customStyle="1" w:styleId="ConsPlusNonformat">
    <w:name w:val="ConsPlusNonformat"/>
    <w:uiPriority w:val="99"/>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paragraph" w:styleId="af2">
    <w:name w:val="footer"/>
    <w:basedOn w:val="a"/>
    <w:link w:val="af3"/>
    <w:uiPriority w:val="99"/>
    <w:semiHidden/>
    <w:unhideWhenUsed/>
    <w:rsid w:val="004F171B"/>
    <w:pPr>
      <w:tabs>
        <w:tab w:val="center" w:pos="4677"/>
        <w:tab w:val="right" w:pos="9355"/>
      </w:tabs>
    </w:pPr>
  </w:style>
  <w:style w:type="character" w:customStyle="1" w:styleId="af3">
    <w:name w:val="Нижний колонтитул Знак"/>
    <w:basedOn w:val="a0"/>
    <w:link w:val="af2"/>
    <w:uiPriority w:val="99"/>
    <w:semiHidden/>
    <w:rsid w:val="004F171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333217709">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456145116">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tp.sberbank-ast.ru/AP/Notice/653/Requisites" TargetMode="External"/><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hyperlink" Target="http://utp.sberbank-ast.ru/Main/Notice/988/Reglament" TargetMode="External"/><Relationship Id="rId12" Type="http://schemas.openxmlformats.org/officeDocument/2006/relationships/image" Target="media/image3.png"/><Relationship Id="rId17" Type="http://schemas.microsoft.com/office/2007/relationships/hdphoto" Target="media/hdphoto1.wdp"/><Relationship Id="rId25" Type="http://schemas.microsoft.com/office/2007/relationships/hdphoto" Target="media/hdphoto5.wdp"/><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microsoft.com/office/2007/relationships/hdphoto" Target="media/hdphoto7.wdp"/><Relationship Id="rId1" Type="http://schemas.openxmlformats.org/officeDocument/2006/relationships/customXml" Target="../customXml/item1.xml"/><Relationship Id="rId6" Type="http://schemas.openxmlformats.org/officeDocument/2006/relationships/hyperlink" Target="http://www.sberbank" TargetMode="External"/><Relationship Id="rId11" Type="http://schemas.openxmlformats.org/officeDocument/2006/relationships/image" Target="media/image2.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07/relationships/hdphoto" Target="media/hdphoto4.wdp"/><Relationship Id="rId28" Type="http://schemas.openxmlformats.org/officeDocument/2006/relationships/image" Target="media/image13.png"/><Relationship Id="rId10" Type="http://schemas.openxmlformats.org/officeDocument/2006/relationships/image" Target="media/image1.png"/><Relationship Id="rId19" Type="http://schemas.microsoft.com/office/2007/relationships/hdphoto" Target="media/hdphoto2.wd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5E94E1CEC5419EC383819D90FC27DEDA0423CDE488EDA9C53912703098EB0B4CF2FEB0CA4E47D4150D3B71B0F7I4ZCG" TargetMode="External"/><Relationship Id="rId14" Type="http://schemas.openxmlformats.org/officeDocument/2006/relationships/image" Target="media/image5.jpeg"/><Relationship Id="rId22" Type="http://schemas.openxmlformats.org/officeDocument/2006/relationships/image" Target="media/image10.png"/><Relationship Id="rId27" Type="http://schemas.microsoft.com/office/2007/relationships/hdphoto" Target="media/hdphoto6.wdp"/><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1724B-0315-437C-BC64-44C21E2EB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741</TotalTime>
  <Pages>41</Pages>
  <Words>9668</Words>
  <Characters>55113</Characters>
  <Application>Microsoft Office Word</Application>
  <DocSecurity>0</DocSecurity>
  <Lines>459</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Перешеина Ирина Витальевна</cp:lastModifiedBy>
  <cp:revision>129</cp:revision>
  <cp:lastPrinted>2019-02-11T06:33:00Z</cp:lastPrinted>
  <dcterms:created xsi:type="dcterms:W3CDTF">2018-08-27T10:11:00Z</dcterms:created>
  <dcterms:modified xsi:type="dcterms:W3CDTF">2021-11-08T05:21:00Z</dcterms:modified>
</cp:coreProperties>
</file>