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8807F9">
        <w:rPr>
          <w:sz w:val="28"/>
          <w:szCs w:val="28"/>
        </w:rPr>
        <w:t xml:space="preserve"> 06.09.2022    059-19-01-11-118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6746B8">
        <w:rPr>
          <w:rFonts w:ascii="Times New Roman" w:hAnsi="Times New Roman"/>
          <w:b/>
          <w:sz w:val="28"/>
          <w:szCs w:val="28"/>
        </w:rPr>
        <w:t>0</w:t>
      </w:r>
      <w:r w:rsidR="00896049">
        <w:rPr>
          <w:rFonts w:ascii="Times New Roman" w:hAnsi="Times New Roman"/>
          <w:b/>
          <w:sz w:val="28"/>
          <w:szCs w:val="28"/>
        </w:rPr>
        <w:t>4</w:t>
      </w:r>
      <w:r w:rsidR="006746B8">
        <w:rPr>
          <w:rFonts w:ascii="Times New Roman" w:hAnsi="Times New Roman"/>
          <w:b/>
          <w:sz w:val="28"/>
          <w:szCs w:val="28"/>
        </w:rPr>
        <w:t>.</w:t>
      </w:r>
      <w:r w:rsidR="00896049">
        <w:rPr>
          <w:rFonts w:ascii="Times New Roman" w:hAnsi="Times New Roman"/>
          <w:b/>
          <w:sz w:val="28"/>
          <w:szCs w:val="28"/>
        </w:rPr>
        <w:t>1</w:t>
      </w:r>
      <w:r w:rsidR="006746B8">
        <w:rPr>
          <w:rFonts w:ascii="Times New Roman" w:hAnsi="Times New Roman"/>
          <w:b/>
          <w:sz w:val="28"/>
          <w:szCs w:val="28"/>
        </w:rPr>
        <w:t>0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6746B8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960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8960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896049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</w:t>
            </w:r>
            <w:r>
              <w:rPr>
                <w:bCs/>
              </w:rPr>
              <w:t xml:space="preserve">  </w:t>
            </w:r>
            <w:r w:rsidRPr="009500E1">
              <w:rPr>
                <w:bCs/>
              </w:rPr>
              <w:t>администрации города Перми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</w:t>
            </w:r>
            <w:r>
              <w:rPr>
                <w:bCs/>
              </w:rPr>
              <w:t xml:space="preserve"> </w:t>
            </w:r>
            <w:r w:rsidRPr="009500E1">
              <w:rPr>
                <w:bCs/>
              </w:rPr>
              <w:t>Сибирская,14.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Default="00896049" w:rsidP="00896049">
            <w:pPr>
              <w:jc w:val="both"/>
            </w:pPr>
            <w:r w:rsidRPr="00896049">
              <w:t xml:space="preserve">Нежилые здания </w:t>
            </w:r>
            <w:r>
              <w:t xml:space="preserve">основной </w:t>
            </w:r>
            <w:r w:rsidRPr="00896049">
              <w:t xml:space="preserve">площадью 48,8 кв. м (кадастровый номер 59:01:4811038:20) и </w:t>
            </w:r>
            <w:r>
              <w:t xml:space="preserve">основной </w:t>
            </w:r>
            <w:r w:rsidRPr="00896049">
              <w:t>площадью 422,1 кв.</w:t>
            </w:r>
            <w:r>
              <w:t xml:space="preserve"> </w:t>
            </w:r>
            <w:r w:rsidRPr="00896049">
              <w:t xml:space="preserve">м (кадастровый номер 59:01:1717011:42) с учетом использования земельных участков (кадастровые номера 59:01:4811038:2, 59:01:4811038:152), что для цели исчисления арендной платы составляет 470,9 кв. м </w:t>
            </w:r>
          </w:p>
          <w:p w:rsidR="00896049" w:rsidRPr="009500E1" w:rsidRDefault="00896049" w:rsidP="0070318B">
            <w:pPr>
              <w:jc w:val="both"/>
              <w:rPr>
                <w:b/>
              </w:rPr>
            </w:pPr>
            <w:r w:rsidRPr="00896049">
              <w:t>по адресу: г. Пермь, ул. Полевая 1-я, 4.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9500E1" w:rsidRDefault="00896049" w:rsidP="00B1774F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B1774F" w:rsidRPr="009500E1">
              <w:t xml:space="preserve">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 xml:space="preserve">муниципального недвижимого </w:t>
            </w:r>
            <w:r w:rsidRPr="009500E1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 w:rsidRPr="009500E1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Default="00B1774F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780</w:t>
            </w:r>
            <w:r w:rsidR="0089604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896049" w:rsidRPr="009500E1">
              <w:rPr>
                <w:b/>
              </w:rPr>
              <w:t>,00 руб.</w:t>
            </w:r>
            <w:r w:rsidR="00896049" w:rsidRPr="009500E1">
              <w:t xml:space="preserve"> (размер годовой арендной платы без учета НДС)</w:t>
            </w:r>
            <w:r w:rsidR="00896049">
              <w:t>.</w:t>
            </w:r>
          </w:p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9500E1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9500E1" w:rsidRDefault="004717BA" w:rsidP="00896049">
            <w:hyperlink r:id="rId7" w:history="1">
              <w:r w:rsidR="00896049" w:rsidRPr="009500E1">
                <w:rPr>
                  <w:bCs/>
                  <w:u w:val="single"/>
                  <w:lang w:val="en-US"/>
                </w:rPr>
                <w:t>www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torgi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gov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9500E1">
              <w:rPr>
                <w:u w:val="single"/>
              </w:rPr>
              <w:t>,</w:t>
            </w:r>
            <w:r w:rsidR="00896049" w:rsidRPr="009500E1">
              <w:t xml:space="preserve"> </w:t>
            </w:r>
            <w:r w:rsidR="00896049" w:rsidRPr="009500E1">
              <w:rPr>
                <w:u w:val="single"/>
              </w:rPr>
              <w:t xml:space="preserve"> www.gorodperm.ru.</w:t>
            </w:r>
            <w:r w:rsidR="00896049" w:rsidRPr="009500E1">
              <w:rPr>
                <w:u w:val="single"/>
              </w:rPr>
              <w:br/>
            </w: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rPr>
                <w:bCs/>
              </w:rPr>
            </w:pPr>
            <w:r w:rsidRPr="009500E1">
              <w:rPr>
                <w:bCs/>
              </w:rPr>
              <w:t xml:space="preserve">Размер задатка </w:t>
            </w:r>
            <w:r w:rsidR="00B1774F" w:rsidRPr="00B1774F">
              <w:rPr>
                <w:b/>
                <w:bCs/>
              </w:rPr>
              <w:t>156 000</w:t>
            </w:r>
            <w:r>
              <w:rPr>
                <w:b/>
                <w:bCs/>
              </w:rPr>
              <w:t>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896049" w:rsidRPr="009500E1" w:rsidRDefault="00896049" w:rsidP="00896049">
            <w:pPr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</w:t>
            </w:r>
            <w:r w:rsidR="003E2E4C" w:rsidRPr="003E2E4C">
              <w:rPr>
                <w:bCs/>
              </w:rPr>
              <w:t>8</w:t>
            </w:r>
            <w:r>
              <w:rPr>
                <w:bCs/>
              </w:rPr>
              <w:t>.0</w:t>
            </w:r>
            <w:r w:rsidR="00B1774F">
              <w:rPr>
                <w:bCs/>
              </w:rPr>
              <w:t>9</w:t>
            </w:r>
            <w:r w:rsidRPr="009500E1">
              <w:rPr>
                <w:bCs/>
              </w:rPr>
              <w:t xml:space="preserve">.2022 по </w:t>
            </w:r>
            <w:r w:rsidR="00B1774F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B1774F">
              <w:rPr>
                <w:bCs/>
              </w:rPr>
              <w:t>9</w:t>
            </w:r>
            <w:r w:rsidRPr="009500E1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0</w:t>
            </w:r>
            <w:r w:rsidR="00B1774F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B1774F">
              <w:rPr>
                <w:bCs/>
              </w:rPr>
              <w:t>1</w:t>
            </w:r>
            <w:r>
              <w:rPr>
                <w:bCs/>
              </w:rPr>
              <w:t>0.</w:t>
            </w:r>
            <w:r w:rsidRPr="009500E1">
              <w:rPr>
                <w:bCs/>
              </w:rPr>
              <w:t xml:space="preserve">2022 по лоту № </w:t>
            </w:r>
            <w:r>
              <w:rPr>
                <w:bCs/>
              </w:rPr>
              <w:t>1</w:t>
            </w:r>
          </w:p>
          <w:p w:rsidR="00896049" w:rsidRPr="009500E1" w:rsidRDefault="00896049" w:rsidP="00B17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00E1">
              <w:rPr>
                <w:bCs/>
              </w:rPr>
              <w:t>(</w:t>
            </w:r>
            <w:r w:rsidRPr="009500E1">
              <w:t xml:space="preserve">г. Пермь, ул. </w:t>
            </w:r>
            <w:r w:rsidR="00B1774F" w:rsidRPr="00896049">
              <w:t>Полевая 1-я, 4</w:t>
            </w:r>
            <w:r w:rsidRPr="009500E1">
              <w:t>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3E2E4C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с </w:t>
            </w:r>
            <w:r>
              <w:t>0</w:t>
            </w:r>
            <w:r w:rsidR="003E2E4C">
              <w:rPr>
                <w:lang w:val="en-US"/>
              </w:rPr>
              <w:t>8</w:t>
            </w:r>
            <w:r>
              <w:t>.0</w:t>
            </w:r>
            <w:r w:rsidR="00B1774F">
              <w:t>9</w:t>
            </w:r>
            <w:r>
              <w:t>.</w:t>
            </w:r>
            <w:r w:rsidRPr="009500E1">
              <w:t xml:space="preserve">2022 по </w:t>
            </w:r>
            <w:r w:rsidR="00B1774F">
              <w:t>30</w:t>
            </w:r>
            <w:r>
              <w:t>.0</w:t>
            </w:r>
            <w:r w:rsidR="00B1774F">
              <w:t>9</w:t>
            </w:r>
            <w:r w:rsidRPr="009500E1">
              <w:t>.2022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B1774F">
        <w:rPr>
          <w:b/>
        </w:rPr>
        <w:t xml:space="preserve">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</w:t>
            </w:r>
            <w:proofErr w:type="gramStart"/>
            <w:r w:rsidRPr="009500E1">
              <w:rPr>
                <w:bCs/>
              </w:rPr>
              <w:t xml:space="preserve">отношений </w:t>
            </w:r>
            <w:r w:rsidR="00B1774F">
              <w:rPr>
                <w:bCs/>
              </w:rPr>
              <w:t xml:space="preserve"> </w:t>
            </w:r>
            <w:r w:rsidRPr="009500E1">
              <w:rPr>
                <w:bCs/>
              </w:rPr>
              <w:t>администрации</w:t>
            </w:r>
            <w:proofErr w:type="gramEnd"/>
            <w:r w:rsidR="00B1774F">
              <w:rPr>
                <w:bCs/>
              </w:rPr>
              <w:t xml:space="preserve"> </w:t>
            </w:r>
            <w:r w:rsidRPr="009500E1">
              <w:rPr>
                <w:bCs/>
              </w:rPr>
              <w:t>города Перми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B1774F" w:rsidP="0070318B">
            <w:pPr>
              <w:jc w:val="both"/>
              <w:rPr>
                <w:b/>
              </w:rPr>
            </w:pPr>
            <w:r w:rsidRPr="00B1774F">
              <w:t>Встроенные нежилые помещения на 1 этаже нежилого здания основной площадью 48,6 кв. м (кадастровый номер 59:01:3812916:39) и площадью помещений, предоставляемых Арендатору в совместное пользование с третьими лицами, 72,1 кв. м, что для цели исчисления арендной платы составляет 61,3 кв. м (48,6</w:t>
            </w:r>
            <w:r>
              <w:t xml:space="preserve"> </w:t>
            </w:r>
            <w:r w:rsidRPr="00B1774F">
              <w:t>кв. м – основная площадь, 12,7 кв. м – доля от площади помещений, предоставляемых Арендатору в совместное пользование с третьими лицами) по адресу: г. Пермь, ул. Суперфосфатная, 8.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9500E1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B1774F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Начальная цена лота № </w:t>
            </w:r>
            <w:r w:rsidR="00B1774F"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Default="00B1774F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135</w:t>
            </w:r>
            <w:r w:rsidR="0089604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896049" w:rsidRPr="009500E1">
              <w:rPr>
                <w:b/>
              </w:rPr>
              <w:t>,00 руб.</w:t>
            </w:r>
            <w:r w:rsidR="00896049" w:rsidRPr="009500E1">
              <w:t xml:space="preserve"> (размер годовой арендной платы без учета НДС)</w:t>
            </w:r>
            <w:r w:rsidR="00896049">
              <w:t>.</w:t>
            </w:r>
          </w:p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lastRenderedPageBreak/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9500E1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9500E1" w:rsidRDefault="004717BA" w:rsidP="00896049">
            <w:hyperlink r:id="rId8" w:history="1">
              <w:r w:rsidR="00896049" w:rsidRPr="009500E1">
                <w:rPr>
                  <w:bCs/>
                  <w:u w:val="single"/>
                  <w:lang w:val="en-US"/>
                </w:rPr>
                <w:t>www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torgi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gov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9500E1">
              <w:rPr>
                <w:u w:val="single"/>
              </w:rPr>
              <w:t>,</w:t>
            </w:r>
            <w:r w:rsidR="00896049" w:rsidRPr="009500E1">
              <w:t xml:space="preserve"> </w:t>
            </w:r>
            <w:r w:rsidR="00896049" w:rsidRPr="009500E1">
              <w:rPr>
                <w:u w:val="single"/>
              </w:rPr>
              <w:t xml:space="preserve"> www.gorodperm.ru.</w:t>
            </w:r>
            <w:r w:rsidR="00896049" w:rsidRPr="009500E1">
              <w:rPr>
                <w:u w:val="single"/>
              </w:rPr>
              <w:br/>
            </w: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rPr>
                <w:bCs/>
              </w:rPr>
            </w:pPr>
            <w:r w:rsidRPr="009500E1">
              <w:rPr>
                <w:bCs/>
              </w:rPr>
              <w:t xml:space="preserve">Размер задатка </w:t>
            </w:r>
            <w:r w:rsidR="00B1774F" w:rsidRPr="00B1774F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</w:t>
            </w:r>
            <w:r w:rsidR="00B1774F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896049" w:rsidRPr="009500E1" w:rsidRDefault="00896049" w:rsidP="00896049">
            <w:pPr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896049" w:rsidRPr="009500E1" w:rsidRDefault="00896049" w:rsidP="003E2E4C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</w:t>
            </w:r>
            <w:r w:rsidR="003E2E4C" w:rsidRPr="003E2E4C">
              <w:rPr>
                <w:bCs/>
              </w:rPr>
              <w:t>8</w:t>
            </w:r>
            <w:r>
              <w:rPr>
                <w:bCs/>
              </w:rPr>
              <w:t>.0</w:t>
            </w:r>
            <w:r w:rsidR="00B1774F">
              <w:rPr>
                <w:bCs/>
              </w:rPr>
              <w:t>9</w:t>
            </w:r>
            <w:r w:rsidRPr="009500E1">
              <w:rPr>
                <w:bCs/>
              </w:rPr>
              <w:t xml:space="preserve">.2022 по </w:t>
            </w:r>
            <w:r w:rsidR="00B1774F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B1774F">
              <w:rPr>
                <w:bCs/>
              </w:rPr>
              <w:t>9</w:t>
            </w:r>
            <w:r w:rsidRPr="009500E1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0</w:t>
            </w:r>
            <w:r w:rsidR="00B1774F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B1774F">
              <w:rPr>
                <w:bCs/>
              </w:rPr>
              <w:t>1</w:t>
            </w:r>
            <w:r>
              <w:rPr>
                <w:bCs/>
              </w:rPr>
              <w:t>0.</w:t>
            </w:r>
            <w:r w:rsidRPr="009500E1">
              <w:rPr>
                <w:bCs/>
              </w:rPr>
              <w:t xml:space="preserve">2022 по лоту № </w:t>
            </w:r>
            <w:r w:rsidR="00B1774F">
              <w:rPr>
                <w:bCs/>
              </w:rPr>
              <w:t>2</w:t>
            </w:r>
            <w:r w:rsidR="00B1774F" w:rsidRPr="009500E1">
              <w:rPr>
                <w:bCs/>
              </w:rPr>
              <w:t xml:space="preserve"> </w:t>
            </w:r>
            <w:r w:rsidRPr="009500E1">
              <w:rPr>
                <w:bCs/>
              </w:rPr>
              <w:t>(</w:t>
            </w:r>
            <w:r w:rsidRPr="009500E1">
              <w:t xml:space="preserve">г. Пермь, ул. </w:t>
            </w:r>
            <w:r w:rsidR="00B1774F">
              <w:t>Суперфосфатная,8</w:t>
            </w:r>
            <w:r w:rsidRPr="009500E1">
              <w:t>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3E2E4C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с </w:t>
            </w:r>
            <w:r>
              <w:t>0</w:t>
            </w:r>
            <w:r w:rsidR="003E2E4C">
              <w:rPr>
                <w:lang w:val="en-US"/>
              </w:rPr>
              <w:t>8</w:t>
            </w:r>
            <w:r>
              <w:t>.0</w:t>
            </w:r>
            <w:r w:rsidR="00B1774F">
              <w:t>9</w:t>
            </w:r>
            <w:r>
              <w:t>.</w:t>
            </w:r>
            <w:r w:rsidRPr="009500E1">
              <w:t xml:space="preserve">2022 по </w:t>
            </w:r>
            <w:r w:rsidR="00B1774F">
              <w:t>30</w:t>
            </w:r>
            <w:r>
              <w:t>.0</w:t>
            </w:r>
            <w:r w:rsidR="00B1774F">
              <w:t>9</w:t>
            </w:r>
            <w:r w:rsidRPr="009500E1">
              <w:t>.2022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E922D1">
            <w:pPr>
              <w:tabs>
                <w:tab w:val="center" w:pos="5076"/>
              </w:tabs>
              <w:ind w:left="16" w:hanging="16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</w:t>
            </w:r>
            <w:r w:rsidR="00E922D1">
              <w:rPr>
                <w:bCs/>
              </w:rPr>
              <w:t xml:space="preserve">  </w:t>
            </w:r>
            <w:r w:rsidRPr="009500E1">
              <w:rPr>
                <w:bCs/>
              </w:rPr>
              <w:t>администрации</w:t>
            </w:r>
            <w:r w:rsidR="00E922D1">
              <w:rPr>
                <w:bCs/>
              </w:rPr>
              <w:t xml:space="preserve"> </w:t>
            </w:r>
            <w:r w:rsidRPr="009500E1">
              <w:rPr>
                <w:bCs/>
              </w:rPr>
              <w:t>города Перми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E922D1" w:rsidP="00E922D1">
            <w:pPr>
              <w:jc w:val="both"/>
              <w:rPr>
                <w:b/>
              </w:rPr>
            </w:pPr>
            <w:r w:rsidRPr="00E922D1">
              <w:t>Встроенные нежилые помещения на цокольном этаже жилого дома основной площадью 4,5 кв. м (кадастровый номер 59:01:4410140:1134) и площадью помещений, предоставляемых Арендатору в совместное пользование с третьими лицами, 90,5 кв. м, что для цели исчисления арендной платы составляет 6,1 кв. м (4,5 кв. м – основная площадь, 1,6 кв. м – доля от площади помещений, предоставляемых Арендатору в совместное пользование с третьими лицами) по адресу: г. Пермь,</w:t>
            </w:r>
            <w:r>
              <w:t xml:space="preserve"> </w:t>
            </w:r>
            <w:r w:rsidRPr="00E922D1">
              <w:t>ул. Пушкина, 13.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9500E1" w:rsidRDefault="00896049" w:rsidP="00E922D1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E922D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Начальная цена лота № </w:t>
            </w:r>
            <w:r w:rsidR="00E922D1"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Default="00896049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9 </w:t>
            </w:r>
            <w:r w:rsidR="00E922D1">
              <w:rPr>
                <w:b/>
              </w:rPr>
              <w:t>100</w:t>
            </w:r>
            <w:r w:rsidRPr="009500E1">
              <w:rPr>
                <w:b/>
              </w:rPr>
              <w:t>,00 руб.</w:t>
            </w:r>
            <w:r w:rsidRPr="009500E1">
              <w:t xml:space="preserve"> (размер годовой арендной платы без учета НДС)</w:t>
            </w:r>
            <w:r>
              <w:t>.</w:t>
            </w:r>
          </w:p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9500E1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9500E1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9500E1" w:rsidRDefault="004717BA" w:rsidP="00896049">
            <w:hyperlink r:id="rId9" w:history="1">
              <w:r w:rsidR="00896049" w:rsidRPr="009500E1">
                <w:rPr>
                  <w:bCs/>
                  <w:u w:val="single"/>
                  <w:lang w:val="en-US"/>
                </w:rPr>
                <w:t>www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torgi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gov</w:t>
              </w:r>
              <w:r w:rsidR="00896049" w:rsidRPr="009500E1">
                <w:rPr>
                  <w:bCs/>
                  <w:u w:val="single"/>
                </w:rPr>
                <w:t>.</w:t>
              </w:r>
              <w:r w:rsidR="00896049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9500E1">
              <w:rPr>
                <w:u w:val="single"/>
              </w:rPr>
              <w:t>,</w:t>
            </w:r>
            <w:r w:rsidR="00896049" w:rsidRPr="009500E1">
              <w:t xml:space="preserve"> </w:t>
            </w:r>
            <w:r w:rsidR="00896049" w:rsidRPr="009500E1">
              <w:rPr>
                <w:u w:val="single"/>
              </w:rPr>
              <w:t xml:space="preserve"> www.gorodperm.ru.</w:t>
            </w:r>
            <w:r w:rsidR="00896049" w:rsidRPr="009500E1">
              <w:rPr>
                <w:u w:val="single"/>
              </w:rPr>
              <w:br/>
            </w: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rPr>
                <w:bCs/>
              </w:rPr>
            </w:pPr>
            <w:r w:rsidRPr="009500E1">
              <w:rPr>
                <w:bCs/>
              </w:rPr>
              <w:t xml:space="preserve">Размер задатка </w:t>
            </w:r>
            <w:r w:rsidR="00E922D1" w:rsidRPr="00466A19">
              <w:rPr>
                <w:b/>
                <w:bCs/>
              </w:rPr>
              <w:t>1</w:t>
            </w:r>
            <w:r w:rsidR="00E922D1">
              <w:rPr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="00E922D1">
              <w:rPr>
                <w:b/>
                <w:bCs/>
              </w:rPr>
              <w:t>20</w:t>
            </w:r>
            <w:r>
              <w:rPr>
                <w:b/>
                <w:bCs/>
              </w:rPr>
              <w:t>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896049" w:rsidRPr="009500E1" w:rsidRDefault="00896049" w:rsidP="00896049">
            <w:pPr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96049" w:rsidRPr="009500E1" w:rsidRDefault="00896049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896049" w:rsidRPr="009500E1" w:rsidRDefault="00896049" w:rsidP="003E2E4C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</w:t>
            </w:r>
            <w:r w:rsidR="003E2E4C" w:rsidRPr="003E2E4C">
              <w:rPr>
                <w:bCs/>
              </w:rPr>
              <w:t>8</w:t>
            </w:r>
            <w:r>
              <w:rPr>
                <w:bCs/>
              </w:rPr>
              <w:t>.0</w:t>
            </w:r>
            <w:r w:rsidR="00E922D1">
              <w:rPr>
                <w:bCs/>
              </w:rPr>
              <w:t>9</w:t>
            </w:r>
            <w:r w:rsidRPr="009500E1">
              <w:rPr>
                <w:bCs/>
              </w:rPr>
              <w:t xml:space="preserve">.2022 по </w:t>
            </w:r>
            <w:r w:rsidR="00E922D1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E922D1">
              <w:rPr>
                <w:bCs/>
              </w:rPr>
              <w:t>9</w:t>
            </w:r>
            <w:r w:rsidRPr="009500E1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0</w:t>
            </w:r>
            <w:r w:rsidR="00E922D1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E922D1">
              <w:rPr>
                <w:bCs/>
              </w:rPr>
              <w:t>1</w:t>
            </w:r>
            <w:r>
              <w:rPr>
                <w:bCs/>
              </w:rPr>
              <w:t>0.</w:t>
            </w:r>
            <w:r w:rsidRPr="009500E1">
              <w:rPr>
                <w:bCs/>
              </w:rPr>
              <w:t xml:space="preserve">2022 по лоту № </w:t>
            </w:r>
            <w:r w:rsidR="00E922D1">
              <w:rPr>
                <w:bCs/>
              </w:rPr>
              <w:t>3</w:t>
            </w:r>
            <w:r w:rsidR="00466A19">
              <w:rPr>
                <w:bCs/>
              </w:rPr>
              <w:t xml:space="preserve"> </w:t>
            </w:r>
            <w:r w:rsidRPr="009500E1">
              <w:rPr>
                <w:bCs/>
              </w:rPr>
              <w:t>(</w:t>
            </w:r>
            <w:r w:rsidRPr="009500E1">
              <w:t xml:space="preserve">г. Пермь, ул. </w:t>
            </w:r>
            <w:r w:rsidR="00E922D1">
              <w:t>Пушкина</w:t>
            </w:r>
            <w:r>
              <w:t xml:space="preserve">, </w:t>
            </w:r>
            <w:r w:rsidR="00E922D1">
              <w:t>1</w:t>
            </w:r>
            <w:r>
              <w:t>3</w:t>
            </w:r>
            <w:r w:rsidRPr="009500E1">
              <w:t>).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3E2E4C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с </w:t>
            </w:r>
            <w:r>
              <w:t>0</w:t>
            </w:r>
            <w:r w:rsidR="003E2E4C">
              <w:rPr>
                <w:lang w:val="en-US"/>
              </w:rPr>
              <w:t>8</w:t>
            </w:r>
            <w:r>
              <w:t>.0</w:t>
            </w:r>
            <w:r w:rsidR="00E922D1">
              <w:t>9</w:t>
            </w:r>
            <w:r>
              <w:t>.</w:t>
            </w:r>
            <w:r w:rsidRPr="009500E1">
              <w:t xml:space="preserve">2022 по </w:t>
            </w:r>
            <w:r w:rsidR="00E922D1">
              <w:t>30</w:t>
            </w:r>
            <w:r>
              <w:t>.0</w:t>
            </w:r>
            <w:r w:rsidR="00E922D1">
              <w:t>9</w:t>
            </w:r>
            <w:r w:rsidRPr="009500E1">
              <w:t>.2022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9500E1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Любое юридическое лицо независимо от организационно-правовой формы, формы собственности, места нахождения, а также места </w:t>
            </w:r>
            <w:r w:rsidRPr="009500E1">
              <w:lastRenderedPageBreak/>
              <w:t>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896049" w:rsidRDefault="00896049" w:rsidP="006746B8">
      <w:pPr>
        <w:rPr>
          <w:b/>
        </w:rPr>
      </w:pPr>
      <w:r>
        <w:rPr>
          <w:b/>
        </w:rPr>
        <w:lastRenderedPageBreak/>
        <w:t xml:space="preserve">Лот </w:t>
      </w:r>
      <w:r w:rsidR="00E922D1">
        <w:rPr>
          <w:b/>
        </w:rPr>
        <w:t xml:space="preserve">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E922D1" w:rsidP="00E922D1">
            <w:pPr>
              <w:jc w:val="both"/>
              <w:rPr>
                <w:b/>
              </w:rPr>
            </w:pPr>
            <w:r w:rsidRPr="00E922D1">
              <w:t>Встроенные нежилые помещения в подвале жилого дома основной площадью 213,6 кв. м (кадастровые номера 59:01:4416003:1692; 59:01:4416003:1693; 59:01:4416003:1694; 59:01:4416003:1695)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222,5 кв. м (213,6 кв. м – основная площадь, 8,9 кв. м – доля от площади помещений, предоставляемых Арендатору в совместное пользование с третьими лицами) по адресу: г. Пермь, ул. Кавалерийская, 3.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9500E1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9500E1">
              <w:t xml:space="preserve"> 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E922D1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лота № </w:t>
            </w:r>
            <w:r w:rsidR="00E922D1"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6746B8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449 285</w:t>
            </w:r>
            <w:r w:rsidRPr="009500E1">
              <w:rPr>
                <w:b/>
              </w:rPr>
              <w:t>,00 руб.</w:t>
            </w:r>
            <w:r w:rsidRPr="009500E1">
              <w:t xml:space="preserve"> (размер годовой арендной платы без учета НДС)</w:t>
            </w:r>
            <w:r>
              <w:t>.</w:t>
            </w:r>
          </w:p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6746B8" w:rsidRPr="009500E1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9500E1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jc w:val="both"/>
            </w:pPr>
            <w:r w:rsidRPr="009500E1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</w:t>
            </w:r>
            <w:r w:rsidRPr="009500E1">
              <w:lastRenderedPageBreak/>
              <w:t>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9500E1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9500E1" w:rsidRDefault="004717BA" w:rsidP="00896049">
            <w:hyperlink r:id="rId10" w:history="1">
              <w:r w:rsidR="006746B8" w:rsidRPr="009500E1">
                <w:rPr>
                  <w:bCs/>
                  <w:u w:val="single"/>
                  <w:lang w:val="en-US"/>
                </w:rPr>
                <w:t>www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torgi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gov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9500E1">
              <w:rPr>
                <w:u w:val="single"/>
              </w:rPr>
              <w:t>,</w:t>
            </w:r>
            <w:r w:rsidR="006746B8" w:rsidRPr="009500E1">
              <w:t xml:space="preserve"> </w:t>
            </w:r>
            <w:r w:rsidR="006746B8" w:rsidRPr="009500E1">
              <w:rPr>
                <w:u w:val="single"/>
              </w:rPr>
              <w:t xml:space="preserve"> www.gorodperm.ru.</w:t>
            </w:r>
            <w:r w:rsidR="006746B8" w:rsidRPr="009500E1">
              <w:rPr>
                <w:u w:val="single"/>
              </w:rPr>
              <w:br/>
            </w:r>
          </w:p>
          <w:p w:rsidR="006746B8" w:rsidRPr="009500E1" w:rsidRDefault="006746B8" w:rsidP="00896049">
            <w:pPr>
              <w:jc w:val="both"/>
            </w:pPr>
          </w:p>
          <w:p w:rsidR="006746B8" w:rsidRPr="009500E1" w:rsidRDefault="006746B8" w:rsidP="00896049">
            <w:pPr>
              <w:jc w:val="both"/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rPr>
                <w:bCs/>
              </w:rPr>
            </w:pPr>
            <w:r w:rsidRPr="009500E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89 857,00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6746B8" w:rsidRPr="009500E1" w:rsidRDefault="006746B8" w:rsidP="00896049">
            <w:pPr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6746B8" w:rsidRPr="009500E1" w:rsidRDefault="006746B8" w:rsidP="00896049">
            <w:pPr>
              <w:jc w:val="both"/>
              <w:rPr>
                <w:bCs/>
              </w:rPr>
            </w:pP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9500E1" w:rsidRDefault="006746B8" w:rsidP="00896049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6746B8" w:rsidRPr="009500E1" w:rsidRDefault="006746B8" w:rsidP="003E2E4C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</w:t>
            </w:r>
            <w:r w:rsidR="003E2E4C" w:rsidRPr="003E2E4C">
              <w:rPr>
                <w:bCs/>
              </w:rPr>
              <w:t>8</w:t>
            </w:r>
            <w:r>
              <w:rPr>
                <w:bCs/>
              </w:rPr>
              <w:t>.0</w:t>
            </w:r>
            <w:r w:rsidR="00E922D1">
              <w:rPr>
                <w:bCs/>
              </w:rPr>
              <w:t>9</w:t>
            </w:r>
            <w:r w:rsidRPr="009500E1">
              <w:rPr>
                <w:bCs/>
              </w:rPr>
              <w:t xml:space="preserve">.2022 по </w:t>
            </w:r>
            <w:r w:rsidR="00E922D1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E922D1">
              <w:rPr>
                <w:bCs/>
              </w:rPr>
              <w:t>9</w:t>
            </w:r>
            <w:r w:rsidRPr="009500E1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0</w:t>
            </w:r>
            <w:r w:rsidR="00E922D1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E922D1">
              <w:rPr>
                <w:bCs/>
              </w:rPr>
              <w:t>1</w:t>
            </w:r>
            <w:r>
              <w:rPr>
                <w:bCs/>
              </w:rPr>
              <w:t>0.</w:t>
            </w:r>
            <w:r w:rsidRPr="009500E1">
              <w:rPr>
                <w:bCs/>
              </w:rPr>
              <w:t xml:space="preserve">2022 по лоту № </w:t>
            </w:r>
            <w:r w:rsidR="00E922D1">
              <w:rPr>
                <w:bCs/>
              </w:rPr>
              <w:t>4</w:t>
            </w:r>
            <w:r w:rsidR="00466A19">
              <w:rPr>
                <w:bCs/>
              </w:rPr>
              <w:t xml:space="preserve"> </w:t>
            </w:r>
            <w:r w:rsidRPr="009500E1">
              <w:rPr>
                <w:bCs/>
              </w:rPr>
              <w:t>(</w:t>
            </w:r>
            <w:r w:rsidRPr="009500E1">
              <w:t xml:space="preserve">г. Пермь, ул. </w:t>
            </w:r>
            <w:r>
              <w:t>Кавалерийская, 3</w:t>
            </w:r>
            <w:r w:rsidRPr="009500E1">
              <w:t>).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3E2E4C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с </w:t>
            </w:r>
            <w:r>
              <w:t>0</w:t>
            </w:r>
            <w:r w:rsidR="003E2E4C">
              <w:rPr>
                <w:lang w:val="en-US"/>
              </w:rPr>
              <w:t>8</w:t>
            </w:r>
            <w:r>
              <w:t>.0</w:t>
            </w:r>
            <w:r w:rsidR="002070EE">
              <w:t>9</w:t>
            </w:r>
            <w:r>
              <w:t>.</w:t>
            </w:r>
            <w:r w:rsidRPr="009500E1">
              <w:t xml:space="preserve">2022 по </w:t>
            </w:r>
            <w:r w:rsidR="002070EE">
              <w:t>30</w:t>
            </w:r>
            <w:r>
              <w:t>.0</w:t>
            </w:r>
            <w:r w:rsidR="002070EE">
              <w:t>9</w:t>
            </w:r>
            <w:r w:rsidRPr="009500E1">
              <w:t>.2022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9500E1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453462" w:rsidRDefault="006746B8" w:rsidP="006746B8">
      <w:pPr>
        <w:rPr>
          <w:b/>
        </w:rPr>
      </w:pPr>
      <w:r w:rsidRPr="00453462">
        <w:rPr>
          <w:b/>
        </w:rPr>
        <w:t xml:space="preserve">Лот № </w:t>
      </w:r>
      <w:r w:rsidR="000F0EE3">
        <w:rPr>
          <w:b/>
        </w:rPr>
        <w:t>5</w:t>
      </w:r>
    </w:p>
    <w:p w:rsidR="006746B8" w:rsidRPr="00453462" w:rsidRDefault="006746B8" w:rsidP="006746B8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0F0EE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>614000, г. Пермь, ул.</w:t>
            </w:r>
            <w:r w:rsidR="000F0EE3">
              <w:rPr>
                <w:bCs/>
              </w:rPr>
              <w:t xml:space="preserve"> </w:t>
            </w:r>
            <w:r w:rsidRPr="00453462">
              <w:rPr>
                <w:bCs/>
              </w:rPr>
              <w:t>Сибирская,14.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  <w:lang w:val="en-US"/>
              </w:rPr>
              <w:t>E</w:t>
            </w:r>
            <w:r w:rsidRPr="00453462">
              <w:rPr>
                <w:bCs/>
              </w:rPr>
              <w:t>-</w:t>
            </w:r>
            <w:r w:rsidRPr="00453462">
              <w:rPr>
                <w:bCs/>
                <w:lang w:val="en-US"/>
              </w:rPr>
              <w:t>mail</w:t>
            </w:r>
            <w:r w:rsidRPr="00453462">
              <w:rPr>
                <w:bCs/>
              </w:rPr>
              <w:t xml:space="preserve">: </w:t>
            </w:r>
            <w:proofErr w:type="spellStart"/>
            <w:r w:rsidRPr="00453462">
              <w:rPr>
                <w:bCs/>
                <w:lang w:val="en-US"/>
              </w:rPr>
              <w:t>dio</w:t>
            </w:r>
            <w:proofErr w:type="spellEnd"/>
            <w:r w:rsidRPr="00453462">
              <w:rPr>
                <w:bCs/>
              </w:rPr>
              <w:t>@</w:t>
            </w:r>
            <w:proofErr w:type="spellStart"/>
            <w:r w:rsidRPr="00453462">
              <w:rPr>
                <w:bCs/>
                <w:lang w:val="en-US"/>
              </w:rPr>
              <w:t>gorodperm</w:t>
            </w:r>
            <w:proofErr w:type="spellEnd"/>
            <w:r w:rsidRPr="00453462">
              <w:rPr>
                <w:bCs/>
              </w:rPr>
              <w:t>.</w:t>
            </w:r>
            <w:proofErr w:type="spellStart"/>
            <w:r w:rsidRPr="00453462">
              <w:rPr>
                <w:bCs/>
                <w:lang w:val="en-US"/>
              </w:rPr>
              <w:t>ru</w:t>
            </w:r>
            <w:proofErr w:type="spellEnd"/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t>Место расположения, описание и технические</w:t>
            </w:r>
            <w:r w:rsidRPr="00453462">
              <w:rPr>
                <w:b/>
              </w:rPr>
              <w:t xml:space="preserve"> </w:t>
            </w:r>
            <w:r w:rsidRPr="0045346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0F0EE3">
            <w:pPr>
              <w:jc w:val="both"/>
              <w:rPr>
                <w:b/>
              </w:rPr>
            </w:pPr>
            <w:r>
              <w:t xml:space="preserve">Встроенные </w:t>
            </w:r>
            <w:r w:rsidRPr="00453462">
              <w:t>нежилые</w:t>
            </w:r>
            <w:r w:rsidRPr="00EC0167">
              <w:t xml:space="preserve"> помещения в подвале жилого дома основной площадью 292,5 кв. м (кадастровый номер 59:01:4410846:688), что для цели исчисления арендной платы составляет </w:t>
            </w:r>
            <w:r w:rsidRPr="00EC0167">
              <w:rPr>
                <w:b/>
              </w:rPr>
              <w:t>292,5</w:t>
            </w:r>
            <w:r w:rsidRPr="00EC0167">
              <w:t xml:space="preserve"> кв. м </w:t>
            </w:r>
            <w:r w:rsidRPr="00453462">
              <w:t xml:space="preserve">по адресу: </w:t>
            </w:r>
            <w:r w:rsidR="009F0DA5">
              <w:br/>
            </w:r>
            <w:r w:rsidRPr="00453462">
              <w:t xml:space="preserve">г. Пермь, ул. </w:t>
            </w:r>
            <w:r>
              <w:t>Космонавта Леонова, 23.</w:t>
            </w:r>
            <w:r w:rsidRPr="00453462">
              <w:t xml:space="preserve"> 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453462" w:rsidRDefault="006746B8" w:rsidP="000F0EE3">
            <w:pPr>
              <w:autoSpaceDE w:val="0"/>
              <w:autoSpaceDN w:val="0"/>
              <w:adjustRightInd w:val="0"/>
              <w:jc w:val="both"/>
            </w:pPr>
            <w:r w:rsidRPr="0045346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Требования к техническому состоянию объекта аукциона, </w:t>
            </w:r>
            <w:r w:rsidRPr="0045346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53462">
              <w:t xml:space="preserve">На момент окончания срока договора аренды Объект должен быть передан Арендодателю в </w:t>
            </w:r>
            <w:r w:rsidRPr="00453462">
              <w:rPr>
                <w:lang w:val="x-none"/>
              </w:rPr>
              <w:t>техническ</w:t>
            </w:r>
            <w:r w:rsidRPr="00453462">
              <w:t>и исправном</w:t>
            </w:r>
            <w:r w:rsidRPr="00453462">
              <w:rPr>
                <w:lang w:val="x-none"/>
              </w:rPr>
              <w:t xml:space="preserve"> состоянии, с учетом </w:t>
            </w:r>
            <w:r w:rsidRPr="00453462">
              <w:t>естественного</w:t>
            </w:r>
            <w:r w:rsidRPr="00453462">
              <w:rPr>
                <w:lang w:val="x-none"/>
              </w:rPr>
              <w:t xml:space="preserve"> износа</w:t>
            </w:r>
            <w:r w:rsidRPr="0045346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Цель использования </w:t>
            </w:r>
            <w:r w:rsidRPr="0045346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jc w:val="both"/>
            </w:pPr>
            <w:r w:rsidRPr="00453462">
              <w:t>Любой вид деятельности, не запрещенный действующим законодательством.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0F0EE3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Начальная цена лота № </w:t>
            </w:r>
            <w:r w:rsidR="000F0EE3"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346 475</w:t>
            </w:r>
            <w:r w:rsidRPr="00453462">
              <w:rPr>
                <w:b/>
              </w:rPr>
              <w:t>,00 руб.</w:t>
            </w:r>
            <w:r w:rsidRPr="00453462">
              <w:t xml:space="preserve"> (размер годовой арендной платы без учета НДС).</w:t>
            </w:r>
          </w:p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место и порядок предоставления документации</w:t>
            </w:r>
            <w:r w:rsidRPr="00453462">
              <w:rPr>
                <w:bCs/>
              </w:rPr>
              <w:br/>
              <w:t xml:space="preserve">об аукционе 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Электронные адреса сайтов информационно-телекоммуникационной сети </w:t>
            </w:r>
            <w:r w:rsidRPr="00453462">
              <w:rPr>
                <w:bCs/>
              </w:rPr>
              <w:lastRenderedPageBreak/>
              <w:t xml:space="preserve">Интернет, на которых </w:t>
            </w:r>
            <w:r w:rsidRPr="00453462">
              <w:rPr>
                <w:bCs/>
              </w:rPr>
              <w:br/>
              <w:t>размещена документация об аукционе</w:t>
            </w:r>
          </w:p>
          <w:p w:rsidR="006746B8" w:rsidRPr="00453462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453462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45346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jc w:val="both"/>
            </w:pPr>
            <w:r w:rsidRPr="00453462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453462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453462" w:rsidRDefault="004717BA" w:rsidP="00896049">
            <w:hyperlink r:id="rId11" w:history="1">
              <w:r w:rsidR="006746B8" w:rsidRPr="00453462">
                <w:rPr>
                  <w:bCs/>
                  <w:u w:val="single"/>
                  <w:lang w:val="en-US"/>
                </w:rPr>
                <w:t>www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torgi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gov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453462">
              <w:rPr>
                <w:u w:val="single"/>
              </w:rPr>
              <w:t>,</w:t>
            </w:r>
            <w:r w:rsidR="006746B8" w:rsidRPr="00453462">
              <w:t xml:space="preserve"> </w:t>
            </w:r>
            <w:r w:rsidR="006746B8" w:rsidRPr="00453462">
              <w:rPr>
                <w:u w:val="single"/>
              </w:rPr>
              <w:t xml:space="preserve"> www.gorodperm.ru.</w:t>
            </w:r>
            <w:r w:rsidR="006746B8" w:rsidRPr="00453462">
              <w:rPr>
                <w:u w:val="single"/>
              </w:rPr>
              <w:br/>
            </w:r>
          </w:p>
          <w:p w:rsidR="006746B8" w:rsidRPr="00453462" w:rsidRDefault="006746B8" w:rsidP="00896049">
            <w:pPr>
              <w:jc w:val="both"/>
            </w:pPr>
          </w:p>
          <w:p w:rsidR="006746B8" w:rsidRPr="00453462" w:rsidRDefault="006746B8" w:rsidP="00896049">
            <w:pPr>
              <w:jc w:val="both"/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rPr>
                <w:bCs/>
              </w:rPr>
            </w:pPr>
            <w:r w:rsidRPr="00453462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69 295</w:t>
            </w:r>
            <w:r w:rsidRPr="00453462">
              <w:rPr>
                <w:b/>
                <w:bCs/>
              </w:rPr>
              <w:t>,00</w:t>
            </w:r>
            <w:r w:rsidRPr="00453462">
              <w:rPr>
                <w:b/>
              </w:rPr>
              <w:t xml:space="preserve"> </w:t>
            </w:r>
            <w:r w:rsidRPr="00453462">
              <w:rPr>
                <w:bCs/>
              </w:rPr>
              <w:t xml:space="preserve">руб. </w:t>
            </w:r>
            <w:r w:rsidRPr="00453462">
              <w:rPr>
                <w:bCs/>
              </w:rPr>
              <w:br/>
              <w:t>(20% от начальной цены лота)</w:t>
            </w:r>
          </w:p>
          <w:p w:rsidR="006746B8" w:rsidRPr="00453462" w:rsidRDefault="006746B8" w:rsidP="00896049">
            <w:pPr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>Реквизиты счета для перечисления задатка:</w:t>
            </w:r>
          </w:p>
          <w:p w:rsidR="006746B8" w:rsidRPr="00453462" w:rsidRDefault="006746B8" w:rsidP="00896049">
            <w:pPr>
              <w:jc w:val="both"/>
              <w:rPr>
                <w:bCs/>
              </w:rPr>
            </w:pP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Департамент финансов администрации </w:t>
            </w: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>ИНН 5902502248, КПП 590201001, ОКТМО 57701000,</w:t>
            </w: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453462" w:rsidRDefault="006746B8" w:rsidP="00896049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КБК 00000000000000000510. </w:t>
            </w:r>
          </w:p>
          <w:p w:rsidR="006746B8" w:rsidRPr="00453462" w:rsidRDefault="006746B8" w:rsidP="003E2E4C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</w:t>
            </w:r>
            <w:r w:rsidR="003E2E4C" w:rsidRPr="003E2E4C">
              <w:rPr>
                <w:bCs/>
              </w:rPr>
              <w:t>8</w:t>
            </w:r>
            <w:r>
              <w:rPr>
                <w:bCs/>
              </w:rPr>
              <w:t>.0</w:t>
            </w:r>
            <w:r w:rsidR="000F0EE3">
              <w:rPr>
                <w:bCs/>
              </w:rPr>
              <w:t>9</w:t>
            </w:r>
            <w:r w:rsidRPr="00453462">
              <w:rPr>
                <w:bCs/>
              </w:rPr>
              <w:t xml:space="preserve">.2022 по </w:t>
            </w:r>
            <w:r w:rsidR="000F0EE3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0F0EE3">
              <w:rPr>
                <w:bCs/>
              </w:rPr>
              <w:t>9</w:t>
            </w:r>
            <w:r w:rsidRPr="00453462">
              <w:rPr>
                <w:bCs/>
              </w:rPr>
              <w:t>.2022. Назначение платежа - задаток</w:t>
            </w:r>
            <w:r>
              <w:rPr>
                <w:bCs/>
              </w:rPr>
              <w:t xml:space="preserve"> для участия в аукционе 0</w:t>
            </w:r>
            <w:r w:rsidR="000F0EE3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0F0EE3">
              <w:rPr>
                <w:bCs/>
              </w:rPr>
              <w:t>10</w:t>
            </w:r>
            <w:r>
              <w:rPr>
                <w:bCs/>
              </w:rPr>
              <w:t>.</w:t>
            </w:r>
            <w:r w:rsidRPr="00453462">
              <w:rPr>
                <w:bCs/>
              </w:rPr>
              <w:t xml:space="preserve">2022 по лоту № </w:t>
            </w:r>
            <w:r w:rsidR="000F0EE3">
              <w:rPr>
                <w:bCs/>
              </w:rPr>
              <w:t>5</w:t>
            </w:r>
            <w:r w:rsidR="00466A19">
              <w:rPr>
                <w:bCs/>
              </w:rPr>
              <w:t xml:space="preserve"> </w:t>
            </w:r>
            <w:r w:rsidRPr="00453462">
              <w:rPr>
                <w:bCs/>
              </w:rPr>
              <w:t>(</w:t>
            </w:r>
            <w:r w:rsidRPr="00453462">
              <w:t xml:space="preserve">г. Пермь, ул. </w:t>
            </w:r>
            <w:r>
              <w:t>Космонавта Леонова, 23</w:t>
            </w:r>
            <w:r w:rsidRPr="00453462">
              <w:t>).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3E2E4C">
            <w:pPr>
              <w:autoSpaceDE w:val="0"/>
              <w:autoSpaceDN w:val="0"/>
              <w:adjustRightInd w:val="0"/>
              <w:jc w:val="both"/>
            </w:pPr>
            <w:r w:rsidRPr="00453462">
              <w:t xml:space="preserve">с </w:t>
            </w:r>
            <w:r>
              <w:t>0</w:t>
            </w:r>
            <w:r w:rsidR="003E2E4C">
              <w:rPr>
                <w:lang w:val="en-US"/>
              </w:rPr>
              <w:t>8</w:t>
            </w:r>
            <w:r>
              <w:t>.0</w:t>
            </w:r>
            <w:r w:rsidR="000F0EE3">
              <w:t>9</w:t>
            </w:r>
            <w:r w:rsidRPr="00453462">
              <w:t xml:space="preserve">.2022 по </w:t>
            </w:r>
            <w:r w:rsidR="000F0EE3">
              <w:t>30</w:t>
            </w:r>
            <w:r>
              <w:t>.0</w:t>
            </w:r>
            <w:r w:rsidR="000F0EE3">
              <w:t>9</w:t>
            </w:r>
            <w:r w:rsidRPr="00453462">
              <w:t>.2022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453462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45346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</w:rPr>
      </w:pPr>
      <w:r w:rsidRPr="003268DC">
        <w:rPr>
          <w:b/>
        </w:rPr>
        <w:t xml:space="preserve">Лот № </w:t>
      </w:r>
      <w:r w:rsidR="000F0EE3"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284081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Департамент имущественных отношений администрации</w:t>
            </w:r>
            <w:r w:rsidR="00284081">
              <w:rPr>
                <w:bCs/>
              </w:rPr>
              <w:t xml:space="preserve"> </w:t>
            </w:r>
            <w:r w:rsidRPr="003268DC">
              <w:rPr>
                <w:bCs/>
              </w:rPr>
              <w:t>города Перми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</w:t>
            </w:r>
            <w:r w:rsidR="00284081">
              <w:rPr>
                <w:bCs/>
              </w:rPr>
              <w:t xml:space="preserve"> </w:t>
            </w:r>
            <w:r w:rsidRPr="003268DC">
              <w:rPr>
                <w:bCs/>
              </w:rPr>
              <w:t>Сибирская,14.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 xml:space="preserve">характеристики муниципального имущества, </w:t>
            </w:r>
            <w:r w:rsidRPr="003268DC">
              <w:lastRenderedPageBreak/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1" w:rsidRPr="00284081" w:rsidRDefault="00284081" w:rsidP="00284081">
            <w:pPr>
              <w:jc w:val="both"/>
            </w:pPr>
            <w:r w:rsidRPr="00284081">
              <w:lastRenderedPageBreak/>
              <w:t xml:space="preserve">Нежилое здание </w:t>
            </w:r>
            <w:r>
              <w:t xml:space="preserve">основной </w:t>
            </w:r>
            <w:r w:rsidRPr="00284081">
              <w:t xml:space="preserve">площадью 619,9 кв. м (кадастровый номер 59:07:0210101:661) с учетом использования земельного участка, что для цели исчисления арендной платы составляет 619,9 кв. м по </w:t>
            </w:r>
            <w:r w:rsidRPr="00284081">
              <w:lastRenderedPageBreak/>
              <w:t xml:space="preserve">адресу: Пермский край, </w:t>
            </w:r>
            <w:proofErr w:type="spellStart"/>
            <w:r w:rsidRPr="00284081">
              <w:t>Краснокамский</w:t>
            </w:r>
            <w:proofErr w:type="spellEnd"/>
            <w:r w:rsidRPr="00284081">
              <w:t xml:space="preserve"> </w:t>
            </w:r>
            <w:proofErr w:type="gramStart"/>
            <w:r w:rsidRPr="00284081">
              <w:t xml:space="preserve">район, </w:t>
            </w:r>
            <w:r>
              <w:t xml:space="preserve">  </w:t>
            </w:r>
            <w:proofErr w:type="gramEnd"/>
            <w:r>
              <w:t xml:space="preserve">                       </w:t>
            </w:r>
            <w:r w:rsidRPr="00284081">
              <w:t>п.</w:t>
            </w:r>
            <w:r>
              <w:t xml:space="preserve"> </w:t>
            </w:r>
            <w:proofErr w:type="spellStart"/>
            <w:r w:rsidRPr="00284081">
              <w:t>Ласьва</w:t>
            </w:r>
            <w:proofErr w:type="spellEnd"/>
            <w:r w:rsidRPr="00284081">
              <w:t>, ДОЛ "Чайка.</w:t>
            </w:r>
          </w:p>
          <w:p w:rsidR="006746B8" w:rsidRPr="003268DC" w:rsidRDefault="00284081" w:rsidP="00284081">
            <w:pPr>
              <w:jc w:val="both"/>
              <w:rPr>
                <w:b/>
              </w:rPr>
            </w:pPr>
            <w:r w:rsidRPr="00284081">
              <w:rPr>
                <w:b/>
              </w:rPr>
              <w:t>Здание находится в пользовании третьих лиц.</w:t>
            </w:r>
            <w:r w:rsidRPr="00284081">
              <w:rPr>
                <w:b/>
              </w:rPr>
              <w:tab/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3268DC" w:rsidRDefault="006746B8" w:rsidP="00284081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2840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 w:rsidR="00284081"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284081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261 </w:t>
            </w:r>
            <w:r w:rsidR="006746B8">
              <w:rPr>
                <w:b/>
              </w:rPr>
              <w:t>0</w:t>
            </w:r>
            <w:r>
              <w:rPr>
                <w:b/>
              </w:rPr>
              <w:t>50</w:t>
            </w:r>
            <w:r w:rsidR="006746B8" w:rsidRPr="003268DC">
              <w:rPr>
                <w:b/>
              </w:rPr>
              <w:t>,00 руб.</w:t>
            </w:r>
            <w:r w:rsidR="006746B8" w:rsidRPr="003268DC">
              <w:t xml:space="preserve"> (размер годовой арендной платы без учета НДС).</w:t>
            </w:r>
          </w:p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284081" w:rsidP="00896049">
            <w:pPr>
              <w:jc w:val="both"/>
            </w:pPr>
            <w:r>
              <w:t>5 лет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3268DC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3268DC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3268DC" w:rsidRDefault="004717BA" w:rsidP="00896049">
            <w:hyperlink r:id="rId12" w:history="1">
              <w:r w:rsidR="006746B8" w:rsidRPr="003268DC">
                <w:rPr>
                  <w:bCs/>
                  <w:u w:val="single"/>
                  <w:lang w:val="en-US"/>
                </w:rPr>
                <w:t>www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torgi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gov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3268DC">
              <w:rPr>
                <w:u w:val="single"/>
              </w:rPr>
              <w:t>,</w:t>
            </w:r>
            <w:r w:rsidR="006746B8" w:rsidRPr="003268DC">
              <w:t xml:space="preserve"> </w:t>
            </w:r>
            <w:r w:rsidR="006746B8" w:rsidRPr="003268DC">
              <w:rPr>
                <w:u w:val="single"/>
              </w:rPr>
              <w:t xml:space="preserve"> www.gorodperm.ru.</w:t>
            </w:r>
            <w:r w:rsidR="006746B8" w:rsidRPr="003268DC">
              <w:rPr>
                <w:u w:val="single"/>
              </w:rPr>
              <w:br/>
            </w:r>
          </w:p>
          <w:p w:rsidR="006746B8" w:rsidRPr="003268DC" w:rsidRDefault="006746B8" w:rsidP="00896049">
            <w:pPr>
              <w:jc w:val="both"/>
            </w:pPr>
          </w:p>
          <w:p w:rsidR="006746B8" w:rsidRPr="003268DC" w:rsidRDefault="006746B8" w:rsidP="00896049">
            <w:pPr>
              <w:jc w:val="both"/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rPr>
                <w:bCs/>
              </w:rPr>
            </w:pPr>
            <w:r w:rsidRPr="003268DC">
              <w:rPr>
                <w:bCs/>
              </w:rPr>
              <w:t xml:space="preserve">Размер задатка </w:t>
            </w:r>
            <w:r w:rsidR="00284081">
              <w:rPr>
                <w:b/>
                <w:bCs/>
              </w:rPr>
              <w:t>52</w:t>
            </w:r>
            <w:r>
              <w:rPr>
                <w:b/>
                <w:bCs/>
              </w:rPr>
              <w:t xml:space="preserve"> </w:t>
            </w:r>
            <w:r w:rsidR="00284081">
              <w:rPr>
                <w:b/>
                <w:bCs/>
              </w:rPr>
              <w:t>210</w:t>
            </w:r>
            <w:r w:rsidRPr="003268DC">
              <w:rPr>
                <w:b/>
                <w:bCs/>
              </w:rPr>
              <w:t>,00</w:t>
            </w:r>
            <w:r w:rsidRPr="003268DC">
              <w:rPr>
                <w:b/>
              </w:rPr>
              <w:t xml:space="preserve"> </w:t>
            </w:r>
            <w:r w:rsidRPr="003268DC">
              <w:rPr>
                <w:bCs/>
              </w:rPr>
              <w:t xml:space="preserve">руб. </w:t>
            </w:r>
            <w:r w:rsidRPr="003268DC">
              <w:rPr>
                <w:bCs/>
              </w:rPr>
              <w:br/>
              <w:t>(20% от начальной цены лота)</w:t>
            </w:r>
          </w:p>
          <w:p w:rsidR="006746B8" w:rsidRPr="003268DC" w:rsidRDefault="006746B8" w:rsidP="00896049">
            <w:pPr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Реквизиты счета для перечисления задатка:</w:t>
            </w:r>
          </w:p>
          <w:p w:rsidR="006746B8" w:rsidRPr="003268DC" w:rsidRDefault="006746B8" w:rsidP="00896049">
            <w:pPr>
              <w:jc w:val="both"/>
              <w:rPr>
                <w:bCs/>
              </w:rPr>
            </w:pP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Департамент финансов администрации </w:t>
            </w: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ИНН 5902502248, КПП 590201001, ОКТМО 57701000,</w:t>
            </w: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3268DC" w:rsidRDefault="006746B8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КБК 00000000000000000510. </w:t>
            </w:r>
          </w:p>
          <w:p w:rsidR="006746B8" w:rsidRPr="003268DC" w:rsidRDefault="006746B8" w:rsidP="003E2E4C">
            <w:pPr>
              <w:jc w:val="both"/>
              <w:rPr>
                <w:bCs/>
              </w:rPr>
            </w:pPr>
            <w:r w:rsidRPr="003268DC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</w:t>
            </w:r>
            <w:r w:rsidR="003E2E4C" w:rsidRPr="003E2E4C">
              <w:rPr>
                <w:bCs/>
              </w:rPr>
              <w:t>8</w:t>
            </w:r>
            <w:r w:rsidRPr="003268DC">
              <w:rPr>
                <w:bCs/>
              </w:rPr>
              <w:t>.0</w:t>
            </w:r>
            <w:r w:rsidR="00284081">
              <w:rPr>
                <w:bCs/>
              </w:rPr>
              <w:t>9</w:t>
            </w:r>
            <w:r w:rsidRPr="003268DC">
              <w:rPr>
                <w:bCs/>
              </w:rPr>
              <w:t xml:space="preserve">.2022 по </w:t>
            </w:r>
            <w:r w:rsidR="00284081">
              <w:rPr>
                <w:bCs/>
              </w:rPr>
              <w:t>30.09</w:t>
            </w:r>
            <w:r w:rsidRPr="003268DC">
              <w:rPr>
                <w:bCs/>
              </w:rPr>
              <w:t>.2022. Назначение платежа - задаток для участия в аукционе 0</w:t>
            </w:r>
            <w:r w:rsidR="00284081">
              <w:rPr>
                <w:bCs/>
              </w:rPr>
              <w:t>4</w:t>
            </w:r>
            <w:r w:rsidRPr="003268DC">
              <w:rPr>
                <w:bCs/>
              </w:rPr>
              <w:t>.</w:t>
            </w:r>
            <w:r w:rsidR="00284081">
              <w:rPr>
                <w:bCs/>
              </w:rPr>
              <w:t>1</w:t>
            </w:r>
            <w:r w:rsidRPr="003268DC">
              <w:rPr>
                <w:bCs/>
              </w:rPr>
              <w:t xml:space="preserve">0.2022 по лоту № </w:t>
            </w:r>
            <w:r w:rsidR="00284081">
              <w:rPr>
                <w:bCs/>
              </w:rPr>
              <w:t>6</w:t>
            </w:r>
            <w:r w:rsidR="00466A19">
              <w:rPr>
                <w:bCs/>
              </w:rPr>
              <w:t xml:space="preserve"> </w:t>
            </w:r>
            <w:r w:rsidRPr="003268DC">
              <w:rPr>
                <w:bCs/>
              </w:rPr>
              <w:t>(</w:t>
            </w:r>
            <w:r w:rsidR="00284081" w:rsidRPr="00284081">
              <w:t xml:space="preserve">Пермский край, </w:t>
            </w:r>
            <w:proofErr w:type="spellStart"/>
            <w:r w:rsidR="00284081" w:rsidRPr="00284081">
              <w:t>Краснокамский</w:t>
            </w:r>
            <w:proofErr w:type="spellEnd"/>
            <w:r w:rsidR="00284081" w:rsidRPr="00284081">
              <w:t xml:space="preserve"> район,                          п. </w:t>
            </w:r>
            <w:proofErr w:type="spellStart"/>
            <w:r w:rsidR="00284081" w:rsidRPr="00284081">
              <w:t>Ласьва</w:t>
            </w:r>
            <w:proofErr w:type="spellEnd"/>
            <w:r w:rsidR="00284081" w:rsidRPr="00284081">
              <w:t>, ДОЛ "Чайка</w:t>
            </w:r>
            <w:r w:rsidRPr="003268DC">
              <w:t>).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3E2E4C">
            <w:pPr>
              <w:autoSpaceDE w:val="0"/>
              <w:autoSpaceDN w:val="0"/>
              <w:adjustRightInd w:val="0"/>
              <w:jc w:val="both"/>
            </w:pPr>
            <w:r w:rsidRPr="003268DC">
              <w:t>с 0</w:t>
            </w:r>
            <w:r w:rsidR="003E2E4C">
              <w:rPr>
                <w:lang w:val="en-US"/>
              </w:rPr>
              <w:t>8</w:t>
            </w:r>
            <w:r w:rsidRPr="003268DC">
              <w:t>.0</w:t>
            </w:r>
            <w:r w:rsidR="00284081">
              <w:t>9</w:t>
            </w:r>
            <w:r w:rsidRPr="003268DC">
              <w:t xml:space="preserve">.2022 по </w:t>
            </w:r>
            <w:r w:rsidR="00284081">
              <w:t>30</w:t>
            </w:r>
            <w:r w:rsidRPr="003268DC">
              <w:t>.0</w:t>
            </w:r>
            <w:r w:rsidR="00284081">
              <w:t>9</w:t>
            </w:r>
            <w:r w:rsidRPr="003268DC">
              <w:t>.2022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t xml:space="preserve">Лот № </w:t>
      </w:r>
      <w:r w:rsidR="00284081">
        <w:rPr>
          <w:b/>
        </w:rPr>
        <w:t>7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0A48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ул.Сибирская,14.</w:t>
            </w:r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szCs w:val="20"/>
              </w:rPr>
              <w:t>-</w:t>
            </w:r>
            <w:r w:rsidRPr="008D771A">
              <w:rPr>
                <w:color w:val="000000"/>
                <w:szCs w:val="20"/>
              </w:rPr>
              <w:t xml:space="preserve"> отдельно стоящее здание (лит. А, А1, А2) административного корпуса </w:t>
            </w:r>
            <w:r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1771,60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>(кадастровый номер 59:01:1717138:405)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проходной (лит. </w:t>
            </w:r>
            <w:proofErr w:type="gramStart"/>
            <w:r w:rsidRPr="008D771A">
              <w:rPr>
                <w:color w:val="000000"/>
                <w:szCs w:val="20"/>
              </w:rPr>
              <w:t xml:space="preserve">Б) </w:t>
            </w:r>
            <w:r w:rsidR="00FA0071">
              <w:rPr>
                <w:color w:val="000000"/>
                <w:szCs w:val="20"/>
              </w:rPr>
              <w:t xml:space="preserve"> основной</w:t>
            </w:r>
            <w:proofErr w:type="gramEnd"/>
            <w:r w:rsidR="00FA0071"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>площадью 24,3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59:01:1717138:308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материального склада </w:t>
            </w:r>
            <w:r>
              <w:rPr>
                <w:color w:val="000000"/>
                <w:szCs w:val="20"/>
              </w:rPr>
              <w:t xml:space="preserve">           </w:t>
            </w:r>
            <w:proofErr w:type="gramStart"/>
            <w:r>
              <w:rPr>
                <w:color w:val="000000"/>
                <w:szCs w:val="20"/>
              </w:rPr>
              <w:t xml:space="preserve">   </w:t>
            </w:r>
            <w:r w:rsidRPr="008D771A">
              <w:rPr>
                <w:color w:val="000000"/>
                <w:szCs w:val="20"/>
              </w:rPr>
              <w:t>(</w:t>
            </w:r>
            <w:proofErr w:type="gramEnd"/>
            <w:r w:rsidRPr="008D771A">
              <w:rPr>
                <w:color w:val="000000"/>
                <w:szCs w:val="20"/>
              </w:rPr>
              <w:t xml:space="preserve">лит. В)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266,0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59:01:0000000:75367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</w:t>
            </w:r>
            <w:proofErr w:type="spellStart"/>
            <w:r w:rsidRPr="008D771A">
              <w:rPr>
                <w:color w:val="000000"/>
                <w:szCs w:val="20"/>
              </w:rPr>
              <w:t>электрощитовой</w:t>
            </w:r>
            <w:proofErr w:type="spellEnd"/>
            <w:r w:rsidRPr="008D771A">
              <w:rPr>
                <w:color w:val="000000"/>
                <w:szCs w:val="20"/>
              </w:rPr>
              <w:t xml:space="preserve"> (лит.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В1)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24,6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>м</w:t>
            </w:r>
            <w:r w:rsidRPr="008D771A">
              <w:rPr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подстанция КНС (лит. Ж)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 xml:space="preserve">площадью </w:t>
            </w:r>
            <w:r w:rsidR="00FA0071">
              <w:rPr>
                <w:color w:val="000000"/>
                <w:szCs w:val="20"/>
              </w:rPr>
              <w:t xml:space="preserve">               </w:t>
            </w:r>
            <w:r w:rsidRPr="008D771A">
              <w:rPr>
                <w:color w:val="000000"/>
                <w:szCs w:val="20"/>
              </w:rPr>
              <w:t>8,4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59:01:1717138:303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lastRenderedPageBreak/>
              <w:t>- отдельно стоящее здание гаража (лит. К) и теплового пункта (лит. К1) площадью 719,5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59:01:1717138:309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автостоянки (лит. Л)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449,4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59:01:1717138:304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szCs w:val="20"/>
              </w:rPr>
              <w:t xml:space="preserve">- </w:t>
            </w:r>
            <w:r w:rsidRPr="008D771A">
              <w:rPr>
                <w:color w:val="000000"/>
                <w:szCs w:val="20"/>
              </w:rPr>
              <w:t xml:space="preserve">отдельно стоящее здание склада ГСМ (лит. М)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119,5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59:01:1717138:299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color w:val="000000"/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отдельно стоящее здание склада ГСМ (лит. М1) </w:t>
            </w:r>
            <w:r w:rsidR="00FA0071">
              <w:rPr>
                <w:color w:val="000000"/>
                <w:szCs w:val="20"/>
              </w:rPr>
              <w:t xml:space="preserve">основной </w:t>
            </w:r>
            <w:r w:rsidRPr="008D771A">
              <w:rPr>
                <w:color w:val="000000"/>
                <w:szCs w:val="20"/>
              </w:rPr>
              <w:t>площадью 15,2 кв.</w:t>
            </w:r>
            <w:r>
              <w:rPr>
                <w:color w:val="000000"/>
                <w:szCs w:val="20"/>
              </w:rPr>
              <w:t xml:space="preserve"> </w:t>
            </w:r>
            <w:r w:rsidRPr="008D771A">
              <w:rPr>
                <w:color w:val="000000"/>
                <w:szCs w:val="20"/>
              </w:rPr>
              <w:t xml:space="preserve">м </w:t>
            </w:r>
            <w:r w:rsidRPr="008D771A">
              <w:rPr>
                <w:szCs w:val="20"/>
              </w:rPr>
              <w:t xml:space="preserve">(кадастровый номер </w:t>
            </w:r>
            <w:r w:rsidRPr="008D771A">
              <w:rPr>
                <w:color w:val="000000"/>
                <w:szCs w:val="20"/>
              </w:rPr>
              <w:t>59:01:1717138:299</w:t>
            </w:r>
            <w:r w:rsidRPr="008D771A">
              <w:rPr>
                <w:szCs w:val="20"/>
              </w:rPr>
              <w:t>)</w:t>
            </w:r>
            <w:r w:rsidRPr="008D771A">
              <w:rPr>
                <w:color w:val="000000"/>
                <w:szCs w:val="20"/>
              </w:rPr>
              <w:t>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color w:val="000000"/>
                <w:szCs w:val="20"/>
              </w:rPr>
              <w:t xml:space="preserve">- </w:t>
            </w:r>
            <w:r w:rsidRPr="008D771A">
              <w:rPr>
                <w:szCs w:val="20"/>
              </w:rPr>
              <w:t xml:space="preserve">пути подъездные железнодорожные на производственной базе НГЧ протяженностью </w:t>
            </w:r>
            <w:r>
              <w:rPr>
                <w:szCs w:val="20"/>
              </w:rPr>
              <w:t xml:space="preserve">                  </w:t>
            </w:r>
            <w:r w:rsidRPr="008D771A">
              <w:rPr>
                <w:szCs w:val="20"/>
              </w:rPr>
              <w:t>324,44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</w:t>
            </w:r>
            <w:r>
              <w:rPr>
                <w:szCs w:val="20"/>
              </w:rPr>
              <w:t xml:space="preserve"> (кадастровый номер 59:01:0000000:51619)</w:t>
            </w:r>
            <w:r w:rsidRPr="008D771A">
              <w:rPr>
                <w:szCs w:val="20"/>
              </w:rPr>
              <w:t>;</w:t>
            </w:r>
          </w:p>
          <w:p w:rsidR="000A481A" w:rsidRPr="008D771A" w:rsidRDefault="000A481A" w:rsidP="00E34C67">
            <w:pPr>
              <w:rPr>
                <w:szCs w:val="20"/>
              </w:rPr>
            </w:pPr>
            <w:r w:rsidRPr="008D771A">
              <w:rPr>
                <w:szCs w:val="20"/>
              </w:rPr>
              <w:t>- навес у материального склада (лит. Г1) площадью 125,7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административно-производственного корпуса (лит. Г) площадью 219,5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Г4) площадью 13,0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Г3) площадью 110,4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Г2) площадью 64,0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Г17) площадью 58,0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rPr>
                <w:szCs w:val="20"/>
              </w:rPr>
            </w:pPr>
            <w:r w:rsidRPr="008D771A">
              <w:rPr>
                <w:szCs w:val="20"/>
              </w:rPr>
              <w:t>- навес (лит. Г16) площадью 11,8 кв.</w:t>
            </w:r>
            <w:r>
              <w:rPr>
                <w:szCs w:val="20"/>
              </w:rPr>
              <w:t xml:space="preserve"> </w:t>
            </w:r>
            <w:r w:rsidRPr="008D771A">
              <w:rPr>
                <w:szCs w:val="20"/>
              </w:rPr>
              <w:t>м;</w:t>
            </w:r>
          </w:p>
          <w:p w:rsidR="000A481A" w:rsidRPr="008D771A" w:rsidRDefault="000A481A" w:rsidP="00E34C67">
            <w:pPr>
              <w:spacing w:line="240" w:lineRule="exact"/>
              <w:jc w:val="both"/>
              <w:rPr>
                <w:szCs w:val="20"/>
              </w:rPr>
            </w:pPr>
            <w:r w:rsidRPr="008D771A">
              <w:rPr>
                <w:szCs w:val="20"/>
              </w:rPr>
              <w:t>- забор базы железобетонный</w:t>
            </w:r>
          </w:p>
          <w:p w:rsidR="000A481A" w:rsidRPr="008D771A" w:rsidRDefault="000A481A" w:rsidP="00E34C67">
            <w:pPr>
              <w:spacing w:line="240" w:lineRule="exact"/>
              <w:jc w:val="both"/>
            </w:pPr>
            <w:r w:rsidRPr="008D771A">
              <w:rPr>
                <w:b/>
                <w:szCs w:val="20"/>
              </w:rPr>
              <w:t>без учета использования земельного участка</w:t>
            </w:r>
            <w:r w:rsidRPr="008D771A">
              <w:rPr>
                <w:szCs w:val="20"/>
              </w:rPr>
              <w:t xml:space="preserve"> по адресу </w:t>
            </w:r>
            <w:r>
              <w:rPr>
                <w:szCs w:val="20"/>
              </w:rPr>
              <w:br/>
            </w:r>
            <w:r w:rsidRPr="008D771A">
              <w:rPr>
                <w:szCs w:val="20"/>
              </w:rPr>
              <w:t>г. Пермь, Дзержинский район, ст. Пермь-Сортировочная, НГЧ-2.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0A481A" w:rsidRPr="003268DC" w:rsidRDefault="000A481A" w:rsidP="00FA0071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FA007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 w:rsidR="00FA0071"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FA007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FA0071">
              <w:rPr>
                <w:b/>
              </w:rPr>
              <w:t>45</w:t>
            </w:r>
            <w:r>
              <w:rPr>
                <w:b/>
              </w:rPr>
              <w:t xml:space="preserve"> </w:t>
            </w:r>
            <w:r w:rsidR="00FA0071">
              <w:rPr>
                <w:b/>
              </w:rPr>
              <w:t>000</w:t>
            </w:r>
            <w:r w:rsidRPr="003268DC">
              <w:rPr>
                <w:b/>
              </w:rPr>
              <w:t>,00 руб.</w:t>
            </w:r>
            <w:r w:rsidRPr="003268DC">
              <w:t xml:space="preserve"> (размер годовой арендной платы без учета НДС).</w:t>
            </w:r>
          </w:p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</w:t>
            </w:r>
            <w:r w:rsidRPr="003268DC">
              <w:lastRenderedPageBreak/>
              <w:t>указывается с учетом налога на добавленную стоимость (НДС).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jc w:val="both"/>
            </w:pPr>
            <w:r w:rsidRPr="003268DC">
              <w:rPr>
                <w:bCs/>
              </w:rPr>
              <w:t>5 лет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0A481A" w:rsidRPr="003268DC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A481A" w:rsidRPr="003268DC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A481A" w:rsidRPr="003268DC" w:rsidRDefault="000A481A" w:rsidP="00896049">
            <w:pPr>
              <w:jc w:val="both"/>
              <w:rPr>
                <w:bCs/>
                <w:u w:val="single"/>
              </w:rPr>
            </w:pPr>
          </w:p>
          <w:p w:rsidR="000A481A" w:rsidRPr="003268DC" w:rsidRDefault="004717BA" w:rsidP="00896049">
            <w:hyperlink r:id="rId13" w:history="1">
              <w:r w:rsidR="000A481A" w:rsidRPr="003268DC">
                <w:rPr>
                  <w:bCs/>
                  <w:u w:val="single"/>
                  <w:lang w:val="en-US"/>
                </w:rPr>
                <w:t>www</w:t>
              </w:r>
              <w:r w:rsidR="000A481A" w:rsidRPr="003268DC">
                <w:rPr>
                  <w:bCs/>
                  <w:u w:val="single"/>
                </w:rPr>
                <w:t>.</w:t>
              </w:r>
              <w:r w:rsidR="000A481A" w:rsidRPr="003268DC">
                <w:rPr>
                  <w:bCs/>
                  <w:u w:val="single"/>
                  <w:lang w:val="en-US"/>
                </w:rPr>
                <w:t>torgi</w:t>
              </w:r>
              <w:r w:rsidR="000A481A" w:rsidRPr="003268DC">
                <w:rPr>
                  <w:bCs/>
                  <w:u w:val="single"/>
                </w:rPr>
                <w:t>.</w:t>
              </w:r>
              <w:r w:rsidR="000A481A" w:rsidRPr="003268DC">
                <w:rPr>
                  <w:bCs/>
                  <w:u w:val="single"/>
                  <w:lang w:val="en-US"/>
                </w:rPr>
                <w:t>gov</w:t>
              </w:r>
              <w:r w:rsidR="000A481A" w:rsidRPr="003268DC">
                <w:rPr>
                  <w:bCs/>
                  <w:u w:val="single"/>
                </w:rPr>
                <w:t>.</w:t>
              </w:r>
              <w:r w:rsidR="000A481A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0A481A" w:rsidRPr="003268DC">
              <w:rPr>
                <w:u w:val="single"/>
              </w:rPr>
              <w:t>,</w:t>
            </w:r>
            <w:r w:rsidR="000A481A" w:rsidRPr="003268DC">
              <w:t xml:space="preserve"> </w:t>
            </w:r>
            <w:r w:rsidR="000A481A" w:rsidRPr="003268DC">
              <w:rPr>
                <w:u w:val="single"/>
              </w:rPr>
              <w:t xml:space="preserve"> www.gorodperm.ru.</w:t>
            </w:r>
            <w:r w:rsidR="000A481A" w:rsidRPr="003268DC">
              <w:rPr>
                <w:u w:val="single"/>
              </w:rPr>
              <w:br/>
            </w:r>
          </w:p>
          <w:p w:rsidR="000A481A" w:rsidRPr="003268DC" w:rsidRDefault="000A481A" w:rsidP="00896049">
            <w:pPr>
              <w:jc w:val="both"/>
            </w:pPr>
          </w:p>
          <w:p w:rsidR="000A481A" w:rsidRPr="003268DC" w:rsidRDefault="000A481A" w:rsidP="00896049">
            <w:pPr>
              <w:jc w:val="both"/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rPr>
                <w:bCs/>
              </w:rPr>
            </w:pPr>
            <w:r w:rsidRPr="003268D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24</w:t>
            </w:r>
            <w:r w:rsidR="00FA0071">
              <w:rPr>
                <w:b/>
                <w:bCs/>
              </w:rPr>
              <w:t>9</w:t>
            </w:r>
            <w:r w:rsidR="001B66D9">
              <w:rPr>
                <w:b/>
                <w:bCs/>
              </w:rPr>
              <w:t xml:space="preserve"> 000</w:t>
            </w:r>
            <w:r w:rsidRPr="003268DC">
              <w:rPr>
                <w:b/>
                <w:bCs/>
              </w:rPr>
              <w:t>,00</w:t>
            </w:r>
            <w:r w:rsidRPr="003268DC">
              <w:rPr>
                <w:b/>
              </w:rPr>
              <w:t xml:space="preserve"> </w:t>
            </w:r>
            <w:r w:rsidRPr="003268DC">
              <w:rPr>
                <w:bCs/>
              </w:rPr>
              <w:t xml:space="preserve">руб. </w:t>
            </w:r>
            <w:r w:rsidRPr="003268DC">
              <w:rPr>
                <w:bCs/>
              </w:rPr>
              <w:br/>
              <w:t>(20% от начальной цены лота)</w:t>
            </w:r>
          </w:p>
          <w:p w:rsidR="000A481A" w:rsidRPr="003268DC" w:rsidRDefault="000A481A" w:rsidP="00896049">
            <w:pPr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Реквизиты счета для перечисления задатка: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Департамент финансов администрации 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ИНН 5902502248, КПП 590201001, ОКТМО 57701000,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КБК 00000000000000000510. </w:t>
            </w:r>
          </w:p>
          <w:p w:rsidR="000A481A" w:rsidRPr="003268DC" w:rsidRDefault="000A481A" w:rsidP="00896049">
            <w:pPr>
              <w:jc w:val="both"/>
              <w:rPr>
                <w:bCs/>
              </w:rPr>
            </w:pPr>
            <w:r w:rsidRPr="003268DC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</w:t>
            </w:r>
            <w:r w:rsidR="003E2E4C" w:rsidRPr="003E2E4C">
              <w:rPr>
                <w:bCs/>
              </w:rPr>
              <w:t>8</w:t>
            </w:r>
            <w:r w:rsidR="00FA0071">
              <w:rPr>
                <w:bCs/>
              </w:rPr>
              <w:t>.09</w:t>
            </w:r>
            <w:r w:rsidRPr="003268DC">
              <w:rPr>
                <w:bCs/>
              </w:rPr>
              <w:t xml:space="preserve">.2022 по </w:t>
            </w:r>
            <w:r w:rsidR="00FA0071">
              <w:rPr>
                <w:bCs/>
              </w:rPr>
              <w:t>30</w:t>
            </w:r>
            <w:r w:rsidRPr="003268DC">
              <w:rPr>
                <w:bCs/>
              </w:rPr>
              <w:t>.0</w:t>
            </w:r>
            <w:r w:rsidR="00FA0071">
              <w:rPr>
                <w:bCs/>
              </w:rPr>
              <w:t>9</w:t>
            </w:r>
            <w:r w:rsidRPr="003268DC">
              <w:rPr>
                <w:bCs/>
              </w:rPr>
              <w:t>.2022. Назначение платежа - задаток для участия в аукционе 0</w:t>
            </w:r>
            <w:r w:rsidR="00FA0071">
              <w:rPr>
                <w:bCs/>
              </w:rPr>
              <w:t>4</w:t>
            </w:r>
            <w:r w:rsidRPr="003268DC">
              <w:rPr>
                <w:bCs/>
              </w:rPr>
              <w:t>.</w:t>
            </w:r>
            <w:r w:rsidR="00FA0071">
              <w:rPr>
                <w:bCs/>
              </w:rPr>
              <w:t>1</w:t>
            </w:r>
            <w:r w:rsidRPr="003268DC">
              <w:rPr>
                <w:bCs/>
              </w:rPr>
              <w:t xml:space="preserve">0.2022 по лоту № </w:t>
            </w:r>
            <w:r w:rsidR="00FA0071">
              <w:rPr>
                <w:bCs/>
              </w:rPr>
              <w:t>7</w:t>
            </w:r>
          </w:p>
          <w:p w:rsidR="000A481A" w:rsidRPr="003268DC" w:rsidRDefault="000A481A" w:rsidP="00FA007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68DC">
              <w:rPr>
                <w:bCs/>
              </w:rPr>
              <w:t>(</w:t>
            </w:r>
            <w:r w:rsidRPr="003268DC">
              <w:t xml:space="preserve">г. Пермь, </w:t>
            </w:r>
            <w:r w:rsidR="00FA0071" w:rsidRPr="00FA0071">
              <w:t>Дзержинский район, ст. Пермь-Сортировочная, НГЧ-2.</w:t>
            </w:r>
            <w:r w:rsidRPr="003268DC">
              <w:t>).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FA0071" w:rsidP="003E2E4C">
            <w:pPr>
              <w:autoSpaceDE w:val="0"/>
              <w:autoSpaceDN w:val="0"/>
              <w:adjustRightInd w:val="0"/>
              <w:jc w:val="both"/>
            </w:pPr>
            <w:r>
              <w:t>с 0</w:t>
            </w:r>
            <w:r w:rsidR="003E2E4C">
              <w:rPr>
                <w:lang w:val="en-US"/>
              </w:rPr>
              <w:t>8</w:t>
            </w:r>
            <w:r w:rsidR="000A481A" w:rsidRPr="003268DC">
              <w:t>.0</w:t>
            </w:r>
            <w:r>
              <w:t>9</w:t>
            </w:r>
            <w:r w:rsidR="000A481A" w:rsidRPr="003268DC">
              <w:t xml:space="preserve">.2022 по </w:t>
            </w:r>
            <w:r>
              <w:t>30</w:t>
            </w:r>
            <w:r w:rsidR="000A481A" w:rsidRPr="003268DC">
              <w:t>.0</w:t>
            </w:r>
            <w:r>
              <w:t>9</w:t>
            </w:r>
            <w:r w:rsidR="000A481A" w:rsidRPr="003268DC">
              <w:t>.2022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0A481A" w:rsidRPr="003268DC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3268DC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3268D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</w:rPr>
      </w:pPr>
    </w:p>
    <w:p w:rsidR="006746B8" w:rsidRPr="003268DC" w:rsidRDefault="006746B8" w:rsidP="006746B8">
      <w:pPr>
        <w:rPr>
          <w:b/>
        </w:rPr>
      </w:pPr>
    </w:p>
    <w:p w:rsidR="006746B8" w:rsidRPr="00466A19" w:rsidRDefault="006746B8" w:rsidP="006746B8">
      <w:pPr>
        <w:rPr>
          <w:b/>
        </w:rPr>
      </w:pPr>
    </w:p>
    <w:p w:rsidR="006746B8" w:rsidRDefault="006746B8" w:rsidP="00146F08">
      <w:pPr>
        <w:jc w:val="center"/>
        <w:rPr>
          <w:b/>
        </w:rPr>
      </w:pPr>
    </w:p>
    <w:sectPr w:rsidR="006746B8" w:rsidSect="004619EC">
      <w:head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9" w:rsidRDefault="00896049" w:rsidP="004619EC">
      <w:r>
        <w:separator/>
      </w:r>
    </w:p>
  </w:endnote>
  <w:endnote w:type="continuationSeparator" w:id="0">
    <w:p w:rsidR="00896049" w:rsidRDefault="00896049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9" w:rsidRDefault="00896049" w:rsidP="004619EC">
      <w:r>
        <w:separator/>
      </w:r>
    </w:p>
  </w:footnote>
  <w:footnote w:type="continuationSeparator" w:id="0">
    <w:p w:rsidR="00896049" w:rsidRDefault="00896049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896049" w:rsidRDefault="008960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BA">
          <w:rPr>
            <w:noProof/>
          </w:rPr>
          <w:t>15</w:t>
        </w:r>
        <w:r>
          <w:fldChar w:fldCharType="end"/>
        </w:r>
      </w:p>
    </w:sdtContent>
  </w:sdt>
  <w:p w:rsidR="00896049" w:rsidRDefault="008960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5A59"/>
    <w:rsid w:val="00036AB3"/>
    <w:rsid w:val="000A481A"/>
    <w:rsid w:val="000D102A"/>
    <w:rsid w:val="000D4B84"/>
    <w:rsid w:val="000E311D"/>
    <w:rsid w:val="000F0EE3"/>
    <w:rsid w:val="001073E2"/>
    <w:rsid w:val="00113E88"/>
    <w:rsid w:val="0012766F"/>
    <w:rsid w:val="001468DE"/>
    <w:rsid w:val="00146F08"/>
    <w:rsid w:val="0015056D"/>
    <w:rsid w:val="00151887"/>
    <w:rsid w:val="00183D0D"/>
    <w:rsid w:val="00187197"/>
    <w:rsid w:val="00192BD8"/>
    <w:rsid w:val="001B30EA"/>
    <w:rsid w:val="001B66D9"/>
    <w:rsid w:val="001D1992"/>
    <w:rsid w:val="001F6C9D"/>
    <w:rsid w:val="002070EE"/>
    <w:rsid w:val="00224C62"/>
    <w:rsid w:val="00232B16"/>
    <w:rsid w:val="002634D4"/>
    <w:rsid w:val="00284081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E2E4C"/>
    <w:rsid w:val="003F0BFF"/>
    <w:rsid w:val="003F1125"/>
    <w:rsid w:val="004619EC"/>
    <w:rsid w:val="00466A19"/>
    <w:rsid w:val="004717BA"/>
    <w:rsid w:val="00486D56"/>
    <w:rsid w:val="004A06D2"/>
    <w:rsid w:val="004B0346"/>
    <w:rsid w:val="004B2E99"/>
    <w:rsid w:val="004C1711"/>
    <w:rsid w:val="00595068"/>
    <w:rsid w:val="005969DE"/>
    <w:rsid w:val="005A5832"/>
    <w:rsid w:val="005C2502"/>
    <w:rsid w:val="00651D91"/>
    <w:rsid w:val="0065349F"/>
    <w:rsid w:val="006746B8"/>
    <w:rsid w:val="006817E4"/>
    <w:rsid w:val="006918DE"/>
    <w:rsid w:val="006E16A2"/>
    <w:rsid w:val="006F1E22"/>
    <w:rsid w:val="006F4266"/>
    <w:rsid w:val="00700DEE"/>
    <w:rsid w:val="00700DFC"/>
    <w:rsid w:val="0070318B"/>
    <w:rsid w:val="00704D4A"/>
    <w:rsid w:val="007226F2"/>
    <w:rsid w:val="0074005D"/>
    <w:rsid w:val="00757454"/>
    <w:rsid w:val="00772175"/>
    <w:rsid w:val="007A7CAC"/>
    <w:rsid w:val="007C2E37"/>
    <w:rsid w:val="007E6A0A"/>
    <w:rsid w:val="007F2CDE"/>
    <w:rsid w:val="008061BB"/>
    <w:rsid w:val="008807F9"/>
    <w:rsid w:val="00884CE3"/>
    <w:rsid w:val="00896049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9F0DA5"/>
    <w:rsid w:val="00A04B5F"/>
    <w:rsid w:val="00A67832"/>
    <w:rsid w:val="00A72FF5"/>
    <w:rsid w:val="00A958F4"/>
    <w:rsid w:val="00AA64F1"/>
    <w:rsid w:val="00AB77BB"/>
    <w:rsid w:val="00B1774F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7455F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922D1"/>
    <w:rsid w:val="00EA4115"/>
    <w:rsid w:val="00EA77FA"/>
    <w:rsid w:val="00EB0724"/>
    <w:rsid w:val="00EC6E1A"/>
    <w:rsid w:val="00EF02AD"/>
    <w:rsid w:val="00F268B7"/>
    <w:rsid w:val="00F3619C"/>
    <w:rsid w:val="00F54BFD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05A"/>
  <w15:docId w15:val="{D4C6CE36-999C-4650-8CA1-64AB2B4B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7EC3-D800-4881-A3CD-7BC9BF03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2022-09-06T09:37:00Z</dcterms:created>
  <dcterms:modified xsi:type="dcterms:W3CDTF">2022-09-06T10:02:00Z</dcterms:modified>
</cp:coreProperties>
</file>