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Приложение </w:t>
      </w:r>
      <w:r w:rsidR="00A6599E" w:rsidRPr="00711401">
        <w:rPr>
          <w:rFonts w:ascii="Times New Roman" w:hAnsi="Times New Roman"/>
          <w:sz w:val="28"/>
          <w:szCs w:val="28"/>
        </w:rPr>
        <w:t>1</w:t>
      </w:r>
    </w:p>
    <w:p w:rsidR="00F9089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к приказу начальника </w:t>
      </w:r>
    </w:p>
    <w:p w:rsidR="00053E45"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департамента имущественных отношений администрации города Перми </w:t>
      </w:r>
    </w:p>
    <w:p w:rsidR="006A2134" w:rsidRPr="00711401" w:rsidRDefault="008E38DB" w:rsidP="002524E1">
      <w:pPr>
        <w:pStyle w:val="a3"/>
        <w:tabs>
          <w:tab w:val="left" w:pos="5670"/>
        </w:tabs>
        <w:spacing w:line="240" w:lineRule="exact"/>
        <w:ind w:left="4956" w:right="-545" w:firstLine="708"/>
        <w:rPr>
          <w:rFonts w:ascii="Times New Roman" w:hAnsi="Times New Roman"/>
          <w:sz w:val="28"/>
          <w:szCs w:val="28"/>
        </w:rPr>
      </w:pPr>
      <w:proofErr w:type="gramStart"/>
      <w:r w:rsidRPr="008E38DB">
        <w:rPr>
          <w:rFonts w:ascii="Times New Roman" w:hAnsi="Times New Roman"/>
          <w:sz w:val="28"/>
          <w:szCs w:val="28"/>
        </w:rPr>
        <w:t xml:space="preserve">от </w:t>
      </w:r>
      <w:r w:rsidR="00C35CF2" w:rsidRPr="00711401">
        <w:rPr>
          <w:rFonts w:ascii="Times New Roman" w:hAnsi="Times New Roman"/>
          <w:sz w:val="28"/>
          <w:szCs w:val="28"/>
        </w:rPr>
        <w:t xml:space="preserve"> </w:t>
      </w:r>
      <w:r w:rsidR="003957BC">
        <w:rPr>
          <w:rFonts w:ascii="Times New Roman" w:hAnsi="Times New Roman"/>
          <w:sz w:val="28"/>
          <w:szCs w:val="28"/>
        </w:rPr>
        <w:t>18.01.2023</w:t>
      </w:r>
      <w:proofErr w:type="gramEnd"/>
      <w:r w:rsidR="003957BC">
        <w:rPr>
          <w:rFonts w:ascii="Times New Roman" w:hAnsi="Times New Roman"/>
          <w:sz w:val="28"/>
          <w:szCs w:val="28"/>
        </w:rPr>
        <w:t xml:space="preserve"> № 059-19-01-11-3</w:t>
      </w:r>
    </w:p>
    <w:p w:rsidR="008861E9" w:rsidRPr="000C771F" w:rsidRDefault="008861E9" w:rsidP="00374735">
      <w:pPr>
        <w:pStyle w:val="a3"/>
        <w:spacing w:line="240" w:lineRule="exact"/>
        <w:ind w:left="5670" w:right="-544"/>
        <w:rPr>
          <w:rFonts w:ascii="Times New Roman" w:hAnsi="Times New Roman"/>
          <w:sz w:val="24"/>
          <w:szCs w:val="24"/>
        </w:rPr>
      </w:pPr>
    </w:p>
    <w:p w:rsidR="00130920" w:rsidRDefault="0015593C" w:rsidP="00130920">
      <w:pPr>
        <w:pStyle w:val="a3"/>
        <w:ind w:left="5387" w:right="-545"/>
        <w:rPr>
          <w:rFonts w:ascii="Times New Roman" w:hAnsi="Times New Roman"/>
          <w:b/>
          <w:sz w:val="24"/>
          <w:szCs w:val="24"/>
        </w:rPr>
      </w:pPr>
      <w:r>
        <w:rPr>
          <w:bCs/>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9A5D52" w:rsidRDefault="003569EB" w:rsidP="003569EB">
      <w:pPr>
        <w:pStyle w:val="variable"/>
        <w:jc w:val="center"/>
        <w:rPr>
          <w:sz w:val="28"/>
          <w:szCs w:val="28"/>
        </w:rPr>
      </w:pPr>
      <w:r w:rsidRPr="009A5D52">
        <w:rPr>
          <w:sz w:val="28"/>
          <w:szCs w:val="28"/>
        </w:rPr>
        <w:t>Администрация города Перми</w:t>
      </w:r>
    </w:p>
    <w:p w:rsidR="003569EB" w:rsidRPr="009A5D52" w:rsidRDefault="003569EB" w:rsidP="003569EB">
      <w:pPr>
        <w:pStyle w:val="variable"/>
        <w:jc w:val="center"/>
        <w:rPr>
          <w:sz w:val="28"/>
          <w:szCs w:val="28"/>
        </w:rPr>
      </w:pPr>
    </w:p>
    <w:p w:rsidR="003569EB" w:rsidRPr="009A5D52" w:rsidRDefault="003569EB" w:rsidP="003569EB">
      <w:pPr>
        <w:pStyle w:val="variable"/>
        <w:jc w:val="center"/>
        <w:rPr>
          <w:sz w:val="28"/>
          <w:szCs w:val="28"/>
        </w:rPr>
      </w:pPr>
      <w:r w:rsidRPr="009A5D52">
        <w:rPr>
          <w:sz w:val="28"/>
          <w:szCs w:val="28"/>
        </w:rPr>
        <w:t>Департамент имущественных отношений</w:t>
      </w:r>
    </w:p>
    <w:p w:rsidR="003569EB" w:rsidRPr="009A5D52" w:rsidRDefault="003569EB" w:rsidP="003569EB">
      <w:pPr>
        <w:pStyle w:val="variable"/>
        <w:jc w:val="center"/>
        <w:rPr>
          <w:sz w:val="28"/>
          <w:szCs w:val="28"/>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9A5D52" w:rsidRDefault="003569EB" w:rsidP="003569EB">
      <w:pPr>
        <w:jc w:val="center"/>
        <w:rPr>
          <w:b/>
          <w:sz w:val="28"/>
          <w:szCs w:val="28"/>
        </w:rPr>
      </w:pPr>
      <w:r w:rsidRPr="009A5D52">
        <w:rPr>
          <w:b/>
          <w:sz w:val="28"/>
          <w:szCs w:val="28"/>
        </w:rPr>
        <w:t xml:space="preserve">АУКЦИОННАЯ ДОКУМЕНТАЦИЯ </w:t>
      </w:r>
    </w:p>
    <w:p w:rsidR="003569EB" w:rsidRPr="009A5D52" w:rsidRDefault="003569EB" w:rsidP="005200DD">
      <w:pPr>
        <w:jc w:val="center"/>
        <w:rPr>
          <w:b/>
          <w:sz w:val="28"/>
          <w:szCs w:val="28"/>
        </w:rPr>
      </w:pPr>
      <w:r w:rsidRPr="009A5D52">
        <w:rPr>
          <w:b/>
          <w:sz w:val="28"/>
          <w:szCs w:val="28"/>
        </w:rPr>
        <w:t xml:space="preserve">аукциона </w:t>
      </w:r>
      <w:r w:rsidR="005200DD" w:rsidRPr="009A5D52">
        <w:rPr>
          <w:b/>
          <w:sz w:val="28"/>
          <w:szCs w:val="28"/>
        </w:rPr>
        <w:t xml:space="preserve">в электронной форме на право заключения договора </w:t>
      </w:r>
      <w:r w:rsidR="00F90891">
        <w:rPr>
          <w:b/>
          <w:sz w:val="28"/>
          <w:szCs w:val="28"/>
        </w:rPr>
        <w:br/>
      </w:r>
      <w:r w:rsidR="005200DD" w:rsidRPr="009A5D52">
        <w:rPr>
          <w:b/>
          <w:sz w:val="28"/>
          <w:szCs w:val="28"/>
        </w:rPr>
        <w:t xml:space="preserve">на размещение нестационарного торгового объекта </w:t>
      </w:r>
      <w:r w:rsidR="006C1B42">
        <w:rPr>
          <w:b/>
          <w:sz w:val="28"/>
          <w:szCs w:val="28"/>
        </w:rPr>
        <w:t>21</w:t>
      </w:r>
      <w:r w:rsidRPr="009A5D52">
        <w:rPr>
          <w:b/>
          <w:sz w:val="28"/>
          <w:szCs w:val="28"/>
        </w:rPr>
        <w:t>.</w:t>
      </w:r>
      <w:r w:rsidR="006C1B42">
        <w:rPr>
          <w:b/>
          <w:sz w:val="28"/>
          <w:szCs w:val="28"/>
        </w:rPr>
        <w:t>02</w:t>
      </w:r>
      <w:r w:rsidRPr="009A5D52">
        <w:rPr>
          <w:b/>
          <w:sz w:val="28"/>
          <w:szCs w:val="28"/>
        </w:rPr>
        <w:t>.20</w:t>
      </w:r>
      <w:r w:rsidR="00E042F6" w:rsidRPr="009A5D52">
        <w:rPr>
          <w:b/>
          <w:sz w:val="28"/>
          <w:szCs w:val="28"/>
        </w:rPr>
        <w:t>2</w:t>
      </w:r>
      <w:r w:rsidR="006C1B42">
        <w:rPr>
          <w:b/>
          <w:sz w:val="28"/>
          <w:szCs w:val="28"/>
        </w:rPr>
        <w:t>3</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0C771F" w:rsidRDefault="000C771F" w:rsidP="00053E45">
      <w:pPr>
        <w:pStyle w:val="variable"/>
        <w:jc w:val="center"/>
      </w:pPr>
    </w:p>
    <w:p w:rsidR="003569EB" w:rsidRPr="009A5D52" w:rsidRDefault="003569EB" w:rsidP="00053E45">
      <w:pPr>
        <w:pStyle w:val="variable"/>
        <w:jc w:val="center"/>
        <w:rPr>
          <w:sz w:val="28"/>
          <w:szCs w:val="28"/>
        </w:rPr>
      </w:pPr>
      <w:r w:rsidRPr="009A5D52">
        <w:rPr>
          <w:sz w:val="28"/>
          <w:szCs w:val="28"/>
        </w:rPr>
        <w:t>г. Пермь, 20</w:t>
      </w:r>
      <w:r w:rsidR="00E042F6" w:rsidRPr="009A5D52">
        <w:rPr>
          <w:sz w:val="28"/>
          <w:szCs w:val="28"/>
        </w:rPr>
        <w:t>2</w:t>
      </w:r>
      <w:r w:rsidR="006C1B42">
        <w:rPr>
          <w:sz w:val="28"/>
          <w:szCs w:val="28"/>
        </w:rPr>
        <w:t>3</w:t>
      </w:r>
      <w:r w:rsidRPr="009A5D52">
        <w:rPr>
          <w:sz w:val="28"/>
          <w:szCs w:val="28"/>
        </w:rPr>
        <w:t xml:space="preserve"> год</w:t>
      </w:r>
    </w:p>
    <w:p w:rsidR="00F90891" w:rsidRDefault="00F90891" w:rsidP="00B1122C">
      <w:pPr>
        <w:widowControl w:val="0"/>
        <w:ind w:left="-567" w:firstLine="709"/>
        <w:jc w:val="center"/>
        <w:rPr>
          <w:b/>
          <w:shd w:val="clear" w:color="auto" w:fill="FFFFFF"/>
        </w:rPr>
      </w:pPr>
    </w:p>
    <w:p w:rsidR="00B1122C" w:rsidRDefault="00B1122C" w:rsidP="00B1122C">
      <w:pPr>
        <w:widowControl w:val="0"/>
        <w:ind w:left="-567" w:firstLine="709"/>
        <w:jc w:val="center"/>
        <w:rPr>
          <w:b/>
          <w:shd w:val="clear" w:color="auto" w:fill="FFFFFF"/>
        </w:rPr>
      </w:pPr>
      <w:r w:rsidRPr="00B1122C">
        <w:rPr>
          <w:b/>
          <w:shd w:val="clear" w:color="auto" w:fill="FFFFFF"/>
        </w:rPr>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E17BD8">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w:t>
      </w:r>
      <w:r>
        <w:rPr>
          <w:shd w:val="clear" w:color="auto" w:fill="FFFFFF"/>
        </w:rPr>
        <w:br/>
        <w:t xml:space="preserve">и утверждения схемы размещения нестационарных торговых объектов», </w:t>
      </w:r>
      <w:r w:rsidRPr="00DC3EF5">
        <w:rPr>
          <w:shd w:val="clear" w:color="auto" w:fill="FFFFFF"/>
        </w:rPr>
        <w:t xml:space="preserve">Правилами благоустройства территории города Перми, утвержденными решением Пермской городской Думы от </w:t>
      </w:r>
      <w:r w:rsidR="006F7FB0">
        <w:rPr>
          <w:shd w:val="clear" w:color="auto" w:fill="FFFFFF"/>
        </w:rPr>
        <w:t>15</w:t>
      </w:r>
      <w:r w:rsidRPr="00DC3EF5">
        <w:rPr>
          <w:shd w:val="clear" w:color="auto" w:fill="FFFFFF"/>
        </w:rPr>
        <w:t xml:space="preserve"> декабря 20</w:t>
      </w:r>
      <w:r w:rsidR="006F7FB0">
        <w:rPr>
          <w:shd w:val="clear" w:color="auto" w:fill="FFFFFF"/>
        </w:rPr>
        <w:t>20</w:t>
      </w:r>
      <w:r w:rsidRPr="00DC3EF5">
        <w:rPr>
          <w:shd w:val="clear" w:color="auto" w:fill="FFFFFF"/>
        </w:rPr>
        <w:t xml:space="preserve"> г. № 2</w:t>
      </w:r>
      <w:r w:rsidR="006F7FB0">
        <w:rPr>
          <w:shd w:val="clear" w:color="auto" w:fill="FFFFFF"/>
        </w:rPr>
        <w:t>77</w:t>
      </w:r>
      <w:r w:rsidRPr="00DC3EF5">
        <w:rPr>
          <w:shd w:val="clear" w:color="auto" w:fill="FFFFFF"/>
        </w:rPr>
        <w:t xml:space="preserve">,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E17BD8" w:rsidRPr="008439C5" w:rsidRDefault="00E17BD8" w:rsidP="00E17BD8">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8E38DB" w:rsidRPr="008E38DB">
        <w:rPr>
          <w:bCs/>
        </w:rPr>
        <w:t xml:space="preserve">от </w:t>
      </w:r>
      <w:r w:rsidR="003957BC">
        <w:rPr>
          <w:bCs/>
        </w:rPr>
        <w:t>18</w:t>
      </w:r>
      <w:r w:rsidR="008E38DB" w:rsidRPr="008E38DB">
        <w:rPr>
          <w:bCs/>
        </w:rPr>
        <w:t>.</w:t>
      </w:r>
      <w:r w:rsidR="003957BC">
        <w:rPr>
          <w:bCs/>
        </w:rPr>
        <w:t>01</w:t>
      </w:r>
      <w:r w:rsidR="008E38DB" w:rsidRPr="008E38DB">
        <w:rPr>
          <w:bCs/>
        </w:rPr>
        <w:t>.202</w:t>
      </w:r>
      <w:r w:rsidR="00F90891">
        <w:rPr>
          <w:bCs/>
        </w:rPr>
        <w:t>3</w:t>
      </w:r>
      <w:r w:rsidR="008E38DB" w:rsidRPr="008E38DB">
        <w:rPr>
          <w:bCs/>
        </w:rPr>
        <w:t xml:space="preserve"> № 059-19-01-11-</w:t>
      </w:r>
      <w:r w:rsidR="003957BC">
        <w:rPr>
          <w:bCs/>
        </w:rPr>
        <w:t>3</w:t>
      </w:r>
      <w:bookmarkStart w:id="0" w:name="_GoBack"/>
      <w:bookmarkEnd w:id="0"/>
      <w:r w:rsidR="00894B63" w:rsidRPr="00894B63">
        <w:rPr>
          <w:bCs/>
        </w:rPr>
        <w:t>.</w:t>
      </w:r>
    </w:p>
    <w:p w:rsidR="00E17BD8" w:rsidRPr="004F4711" w:rsidRDefault="00E17BD8" w:rsidP="00E17BD8">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8"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9"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r w:rsidR="00C35CF2">
        <w:rPr>
          <w:bCs/>
        </w:rPr>
        <w:br/>
      </w:r>
      <w:r w:rsidRPr="004F4711">
        <w:rPr>
          <w:bCs/>
        </w:rPr>
        <w:t>г.</w:t>
      </w:r>
      <w:r w:rsidR="00C35CF2">
        <w:rPr>
          <w:bCs/>
        </w:rPr>
        <w:t xml:space="preserve"> </w:t>
      </w:r>
      <w:r w:rsidRPr="004F4711">
        <w:rPr>
          <w:bCs/>
        </w:rPr>
        <w:t xml:space="preserve">Перми. </w:t>
      </w:r>
      <w:smartTag w:uri="urn:schemas-microsoft-com:office:smarttags" w:element="metricconverter">
        <w:smartTagPr>
          <w:attr w:name="ProductID" w:val="614000, г"/>
        </w:smartTagPr>
        <w:r w:rsidRPr="004F4711">
          <w:rPr>
            <w:bCs/>
          </w:rPr>
          <w:t>614000, г</w:t>
        </w:r>
      </w:smartTag>
      <w:r w:rsidRPr="004F4711">
        <w:rPr>
          <w:bCs/>
        </w:rPr>
        <w:t>.</w:t>
      </w:r>
      <w:r w:rsidR="00C35CF2">
        <w:rPr>
          <w:bCs/>
        </w:rPr>
        <w:t xml:space="preserve"> </w:t>
      </w:r>
      <w:r w:rsidRPr="004F4711">
        <w:rPr>
          <w:bCs/>
        </w:rPr>
        <w:t>Пермь, ул.Сибирская,27, телефон 257-19-20 (отдел торговли и услуг).</w:t>
      </w:r>
    </w:p>
    <w:p w:rsidR="00E17BD8" w:rsidRDefault="00E17BD8" w:rsidP="00E17BD8">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711401" w:rsidRDefault="00711401"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812D7E" w:rsidRDefault="00812D7E" w:rsidP="005F395B">
      <w:pPr>
        <w:tabs>
          <w:tab w:val="center" w:pos="5076"/>
        </w:tabs>
        <w:jc w:val="center"/>
        <w:outlineLvl w:val="0"/>
        <w:rPr>
          <w:b/>
          <w:u w:val="single"/>
        </w:rPr>
      </w:pPr>
    </w:p>
    <w:p w:rsidR="00486865" w:rsidRDefault="00486865" w:rsidP="00486865">
      <w:pPr>
        <w:tabs>
          <w:tab w:val="center" w:pos="5076"/>
        </w:tabs>
        <w:jc w:val="center"/>
        <w:outlineLvl w:val="0"/>
        <w:rPr>
          <w:b/>
          <w:u w:val="single"/>
        </w:rPr>
      </w:pPr>
      <w:r w:rsidRPr="00C4618C">
        <w:rPr>
          <w:b/>
          <w:u w:val="single"/>
        </w:rPr>
        <w:t>Сведения о лотах (предметах аукциона)</w:t>
      </w:r>
    </w:p>
    <w:p w:rsidR="00F90891" w:rsidRDefault="00F90891" w:rsidP="00F90891">
      <w:pPr>
        <w:rPr>
          <w:b/>
        </w:rPr>
      </w:pPr>
      <w:r>
        <w:rPr>
          <w:b/>
        </w:rPr>
        <w:t>Лот № 1</w:t>
      </w:r>
    </w:p>
    <w:p w:rsidR="00F90891" w:rsidRDefault="00F90891" w:rsidP="00F90891">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F90891" w:rsidTr="0062779A">
        <w:trPr>
          <w:trHeight w:val="22"/>
        </w:trPr>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spacing w:line="256" w:lineRule="auto"/>
            </w:pPr>
            <w:r>
              <w:t>Фудтрак</w:t>
            </w:r>
          </w:p>
        </w:tc>
      </w:tr>
      <w:tr w:rsidR="00F90891" w:rsidTr="0062779A">
        <w:trPr>
          <w:trHeight w:val="22"/>
        </w:trPr>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spacing w:line="256" w:lineRule="auto"/>
            </w:pPr>
            <w:r>
              <w:rPr>
                <w:color w:val="000000"/>
              </w:rPr>
              <w:t>Л-ФТ-14</w:t>
            </w:r>
          </w:p>
        </w:tc>
      </w:tr>
      <w:tr w:rsidR="00F90891" w:rsidTr="0062779A">
        <w:trPr>
          <w:trHeight w:val="22"/>
        </w:trPr>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90891" w:rsidRPr="00386ABF" w:rsidRDefault="00F90891" w:rsidP="0062779A">
            <w:pPr>
              <w:rPr>
                <w:color w:val="000000"/>
              </w:rPr>
            </w:pPr>
            <w:r>
              <w:rPr>
                <w:color w:val="000000"/>
              </w:rPr>
              <w:t>ул. Петропавловская</w:t>
            </w:r>
          </w:p>
        </w:tc>
      </w:tr>
      <w:tr w:rsidR="00F90891" w:rsidTr="0062779A">
        <w:trPr>
          <w:trHeight w:val="22"/>
        </w:trPr>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spacing w:line="256" w:lineRule="auto"/>
            </w:pPr>
            <w:r>
              <w:t>18</w:t>
            </w:r>
          </w:p>
        </w:tc>
      </w:tr>
      <w:tr w:rsidR="00F90891" w:rsidTr="0062779A">
        <w:trPr>
          <w:trHeight w:val="22"/>
        </w:trPr>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spacing w:line="256" w:lineRule="auto"/>
            </w:pPr>
            <w:r>
              <w:t>Быстрое питание (готовая еда)</w:t>
            </w:r>
          </w:p>
        </w:tc>
      </w:tr>
      <w:tr w:rsidR="00F90891" w:rsidTr="0062779A">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spacing w:line="256" w:lineRule="auto"/>
            </w:pPr>
            <w:r>
              <w:t>60</w:t>
            </w:r>
          </w:p>
        </w:tc>
      </w:tr>
      <w:tr w:rsidR="00F90891" w:rsidTr="0062779A">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spacing w:line="256" w:lineRule="auto"/>
              <w:rPr>
                <w:color w:val="FF0000"/>
              </w:rPr>
            </w:pPr>
            <w:r>
              <w:t>60 месяцев с даты заключения договора</w:t>
            </w:r>
          </w:p>
        </w:tc>
      </w:tr>
      <w:tr w:rsidR="00F90891" w:rsidTr="0062779A">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F90891" w:rsidRDefault="00F90891" w:rsidP="0062779A">
            <w:r>
              <w:t>59 334,80</w:t>
            </w:r>
          </w:p>
        </w:tc>
      </w:tr>
      <w:tr w:rsidR="00F90891" w:rsidTr="0062779A">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F90891" w:rsidRDefault="00F90891" w:rsidP="0062779A">
            <w:r w:rsidRPr="00AE7E33">
              <w:t>59 334,80</w:t>
            </w:r>
          </w:p>
        </w:tc>
      </w:tr>
      <w:tr w:rsidR="00F90891" w:rsidTr="0062779A">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F90891" w:rsidRDefault="00F90891" w:rsidP="0062779A">
            <w:pPr>
              <w:autoSpaceDE w:val="0"/>
              <w:autoSpaceDN w:val="0"/>
              <w:adjustRightInd w:val="0"/>
              <w:spacing w:line="256" w:lineRule="auto"/>
            </w:pPr>
            <w:r>
              <w:t>2 966,74</w:t>
            </w:r>
          </w:p>
        </w:tc>
      </w:tr>
      <w:tr w:rsidR="00F90891" w:rsidTr="0062779A">
        <w:tc>
          <w:tcPr>
            <w:tcW w:w="563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F90891" w:rsidRDefault="00F90891" w:rsidP="0062779A">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F90891" w:rsidTr="0062779A">
        <w:tc>
          <w:tcPr>
            <w:tcW w:w="563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F90891" w:rsidRDefault="00F90891" w:rsidP="0062779A">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F90891" w:rsidTr="0062779A">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F90891" w:rsidRDefault="00F90891" w:rsidP="0062779A">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F90891" w:rsidRDefault="00F90891" w:rsidP="0062779A">
            <w:pPr>
              <w:autoSpaceDE w:val="0"/>
              <w:autoSpaceDN w:val="0"/>
              <w:adjustRightInd w:val="0"/>
              <w:spacing w:line="256" w:lineRule="auto"/>
            </w:pPr>
          </w:p>
        </w:tc>
      </w:tr>
    </w:tbl>
    <w:p w:rsidR="00F90891" w:rsidRDefault="00F90891" w:rsidP="00F90891">
      <w:pPr>
        <w:rPr>
          <w:b/>
        </w:rPr>
      </w:pPr>
    </w:p>
    <w:p w:rsidR="00F90891" w:rsidRDefault="00F90891" w:rsidP="00F90891">
      <w:pPr>
        <w:rPr>
          <w:b/>
        </w:rPr>
      </w:pPr>
    </w:p>
    <w:p w:rsidR="00F90891" w:rsidRDefault="00F90891" w:rsidP="00F90891">
      <w:pPr>
        <w:rPr>
          <w:b/>
        </w:rPr>
      </w:pPr>
    </w:p>
    <w:p w:rsidR="00F90891" w:rsidRDefault="00F90891" w:rsidP="00F90891">
      <w:pPr>
        <w:rPr>
          <w:b/>
        </w:rPr>
      </w:pPr>
    </w:p>
    <w:p w:rsidR="00F90891" w:rsidRDefault="00F90891" w:rsidP="00F90891">
      <w:pPr>
        <w:rPr>
          <w:b/>
        </w:rPr>
      </w:pPr>
    </w:p>
    <w:p w:rsidR="00F90891" w:rsidRDefault="00F90891" w:rsidP="00F90891">
      <w:pPr>
        <w:rPr>
          <w:b/>
        </w:rPr>
      </w:pPr>
    </w:p>
    <w:p w:rsidR="00F90891" w:rsidRDefault="00F90891" w:rsidP="00F90891">
      <w:pPr>
        <w:rPr>
          <w:b/>
        </w:rPr>
      </w:pPr>
    </w:p>
    <w:p w:rsidR="00F90891" w:rsidRDefault="00F90891" w:rsidP="00F90891">
      <w:pPr>
        <w:rPr>
          <w:b/>
        </w:rPr>
      </w:pPr>
    </w:p>
    <w:p w:rsidR="00F90891" w:rsidRDefault="00F90891" w:rsidP="00F90891">
      <w:pPr>
        <w:rPr>
          <w:b/>
        </w:rPr>
      </w:pPr>
    </w:p>
    <w:p w:rsidR="00F90891" w:rsidRDefault="00F90891" w:rsidP="00F90891">
      <w:pPr>
        <w:rPr>
          <w:b/>
        </w:rPr>
      </w:pPr>
    </w:p>
    <w:p w:rsidR="00F90891" w:rsidRDefault="00F90891" w:rsidP="00F90891">
      <w:pPr>
        <w:rPr>
          <w:b/>
        </w:rPr>
      </w:pPr>
    </w:p>
    <w:p w:rsidR="00F90891" w:rsidRDefault="00F90891" w:rsidP="00F90891">
      <w:pPr>
        <w:rPr>
          <w:b/>
        </w:rPr>
      </w:pPr>
      <w:r>
        <w:rPr>
          <w:b/>
        </w:rPr>
        <w:lastRenderedPageBreak/>
        <w:t>Лот № 2</w:t>
      </w:r>
    </w:p>
    <w:p w:rsidR="00F90891" w:rsidRDefault="00F90891" w:rsidP="00F90891">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F90891" w:rsidTr="0062779A">
        <w:trPr>
          <w:trHeight w:val="22"/>
        </w:trPr>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spacing w:line="256" w:lineRule="auto"/>
            </w:pPr>
            <w:r>
              <w:t>Фудтрак</w:t>
            </w:r>
          </w:p>
        </w:tc>
      </w:tr>
      <w:tr w:rsidR="00F90891" w:rsidTr="0062779A">
        <w:trPr>
          <w:trHeight w:val="22"/>
        </w:trPr>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spacing w:line="256" w:lineRule="auto"/>
            </w:pPr>
            <w:r>
              <w:rPr>
                <w:color w:val="000000"/>
              </w:rPr>
              <w:t>Л-ФТ-15</w:t>
            </w:r>
          </w:p>
        </w:tc>
      </w:tr>
      <w:tr w:rsidR="00F90891" w:rsidTr="0062779A">
        <w:trPr>
          <w:trHeight w:val="22"/>
        </w:trPr>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90891" w:rsidRPr="00386ABF" w:rsidRDefault="00F90891" w:rsidP="0062779A">
            <w:pPr>
              <w:rPr>
                <w:color w:val="000000"/>
              </w:rPr>
            </w:pPr>
            <w:r>
              <w:rPr>
                <w:color w:val="000000"/>
              </w:rPr>
              <w:t>ул. Ленина</w:t>
            </w:r>
          </w:p>
        </w:tc>
      </w:tr>
      <w:tr w:rsidR="00F90891" w:rsidTr="0062779A">
        <w:trPr>
          <w:trHeight w:val="22"/>
        </w:trPr>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spacing w:line="256" w:lineRule="auto"/>
            </w:pPr>
            <w:r>
              <w:t>18</w:t>
            </w:r>
          </w:p>
        </w:tc>
      </w:tr>
      <w:tr w:rsidR="00F90891" w:rsidTr="0062779A">
        <w:trPr>
          <w:trHeight w:val="22"/>
        </w:trPr>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spacing w:line="256" w:lineRule="auto"/>
            </w:pPr>
            <w:r>
              <w:t>Быстрое питание (готовая еда)</w:t>
            </w:r>
          </w:p>
        </w:tc>
      </w:tr>
      <w:tr w:rsidR="00F90891" w:rsidTr="0062779A">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spacing w:line="256" w:lineRule="auto"/>
            </w:pPr>
            <w:r>
              <w:t>60</w:t>
            </w:r>
          </w:p>
        </w:tc>
      </w:tr>
      <w:tr w:rsidR="00F90891" w:rsidTr="0062779A">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spacing w:line="256" w:lineRule="auto"/>
              <w:rPr>
                <w:color w:val="FF0000"/>
              </w:rPr>
            </w:pPr>
            <w:r>
              <w:t>60 месяцев с даты заключения договора</w:t>
            </w:r>
          </w:p>
        </w:tc>
      </w:tr>
      <w:tr w:rsidR="00F90891" w:rsidTr="0062779A">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F90891" w:rsidRDefault="00F90891" w:rsidP="0062779A">
            <w:r>
              <w:t>59 334,80</w:t>
            </w:r>
          </w:p>
        </w:tc>
      </w:tr>
      <w:tr w:rsidR="00F90891" w:rsidTr="0062779A">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F90891" w:rsidRDefault="00F90891" w:rsidP="0062779A">
            <w:r w:rsidRPr="00AE7E33">
              <w:t>59 334,80</w:t>
            </w:r>
          </w:p>
        </w:tc>
      </w:tr>
      <w:tr w:rsidR="00F90891" w:rsidTr="0062779A">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F90891" w:rsidRDefault="00F90891" w:rsidP="0062779A">
            <w:pPr>
              <w:autoSpaceDE w:val="0"/>
              <w:autoSpaceDN w:val="0"/>
              <w:adjustRightInd w:val="0"/>
              <w:spacing w:line="256" w:lineRule="auto"/>
            </w:pPr>
            <w:r>
              <w:t>2 966,74</w:t>
            </w:r>
          </w:p>
        </w:tc>
      </w:tr>
      <w:tr w:rsidR="00F90891" w:rsidTr="0062779A">
        <w:tc>
          <w:tcPr>
            <w:tcW w:w="563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F90891" w:rsidRDefault="00F90891" w:rsidP="0062779A">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F90891" w:rsidTr="0062779A">
        <w:tc>
          <w:tcPr>
            <w:tcW w:w="563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F90891" w:rsidRDefault="00F90891" w:rsidP="0062779A">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F90891" w:rsidTr="0062779A">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F90891" w:rsidRDefault="00F90891" w:rsidP="0062779A">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F90891" w:rsidRDefault="00F90891" w:rsidP="0062779A">
            <w:pPr>
              <w:autoSpaceDE w:val="0"/>
              <w:autoSpaceDN w:val="0"/>
              <w:adjustRightInd w:val="0"/>
              <w:spacing w:line="256" w:lineRule="auto"/>
            </w:pPr>
          </w:p>
        </w:tc>
      </w:tr>
    </w:tbl>
    <w:p w:rsidR="00F90891" w:rsidRDefault="00F90891" w:rsidP="00F90891">
      <w:pPr>
        <w:rPr>
          <w:b/>
        </w:rPr>
      </w:pPr>
    </w:p>
    <w:p w:rsidR="00F90891" w:rsidRDefault="00F90891" w:rsidP="00F90891">
      <w:pPr>
        <w:rPr>
          <w:b/>
        </w:rPr>
      </w:pPr>
    </w:p>
    <w:p w:rsidR="00F90891" w:rsidRDefault="00F90891" w:rsidP="00F90891">
      <w:pPr>
        <w:rPr>
          <w:b/>
        </w:rPr>
      </w:pPr>
    </w:p>
    <w:p w:rsidR="00F90891" w:rsidRDefault="00F90891" w:rsidP="00F90891">
      <w:pPr>
        <w:rPr>
          <w:b/>
        </w:rPr>
      </w:pPr>
    </w:p>
    <w:p w:rsidR="00F90891" w:rsidRDefault="00F90891" w:rsidP="00F90891">
      <w:pPr>
        <w:rPr>
          <w:b/>
        </w:rPr>
      </w:pPr>
    </w:p>
    <w:p w:rsidR="00F90891" w:rsidRDefault="00F90891" w:rsidP="00F90891">
      <w:pPr>
        <w:rPr>
          <w:b/>
        </w:rPr>
      </w:pPr>
    </w:p>
    <w:p w:rsidR="00F90891" w:rsidRDefault="00F90891" w:rsidP="00F90891">
      <w:pPr>
        <w:rPr>
          <w:b/>
        </w:rPr>
      </w:pPr>
    </w:p>
    <w:p w:rsidR="00F90891" w:rsidRDefault="00F90891" w:rsidP="00F90891">
      <w:pPr>
        <w:rPr>
          <w:b/>
        </w:rPr>
      </w:pPr>
    </w:p>
    <w:p w:rsidR="00F90891" w:rsidRDefault="00F90891" w:rsidP="00F90891">
      <w:pPr>
        <w:rPr>
          <w:b/>
        </w:rPr>
      </w:pPr>
    </w:p>
    <w:p w:rsidR="00F90891" w:rsidRDefault="00F90891" w:rsidP="00F90891">
      <w:pPr>
        <w:rPr>
          <w:b/>
        </w:rPr>
      </w:pPr>
    </w:p>
    <w:p w:rsidR="00F90891" w:rsidRDefault="00F90891" w:rsidP="00F90891">
      <w:pPr>
        <w:rPr>
          <w:b/>
        </w:rPr>
      </w:pPr>
    </w:p>
    <w:p w:rsidR="00F90891" w:rsidRDefault="00F90891" w:rsidP="00F90891">
      <w:pPr>
        <w:rPr>
          <w:b/>
        </w:rPr>
      </w:pPr>
    </w:p>
    <w:p w:rsidR="00F90891" w:rsidRDefault="00F90891" w:rsidP="00F90891">
      <w:pPr>
        <w:rPr>
          <w:b/>
        </w:rPr>
      </w:pPr>
    </w:p>
    <w:p w:rsidR="00F90891" w:rsidRDefault="00F90891" w:rsidP="00F90891">
      <w:pPr>
        <w:rPr>
          <w:b/>
        </w:rPr>
      </w:pPr>
      <w:r>
        <w:rPr>
          <w:b/>
        </w:rPr>
        <w:lastRenderedPageBreak/>
        <w:t>Лот № 3</w:t>
      </w:r>
    </w:p>
    <w:p w:rsidR="00F90891" w:rsidRDefault="00F90891" w:rsidP="00F90891">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F90891" w:rsidTr="0062779A">
        <w:trPr>
          <w:trHeight w:val="22"/>
        </w:trPr>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spacing w:line="256" w:lineRule="auto"/>
            </w:pPr>
            <w:r>
              <w:t>Киоск, тип 3</w:t>
            </w:r>
          </w:p>
        </w:tc>
      </w:tr>
      <w:tr w:rsidR="00F90891" w:rsidTr="0062779A">
        <w:trPr>
          <w:trHeight w:val="22"/>
        </w:trPr>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spacing w:line="256" w:lineRule="auto"/>
            </w:pPr>
            <w:r>
              <w:rPr>
                <w:color w:val="000000"/>
              </w:rPr>
              <w:t>М-К-103</w:t>
            </w:r>
          </w:p>
        </w:tc>
      </w:tr>
      <w:tr w:rsidR="00F90891" w:rsidTr="0062779A">
        <w:trPr>
          <w:trHeight w:val="22"/>
        </w:trPr>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spacing w:line="256" w:lineRule="auto"/>
            </w:pPr>
            <w:r>
              <w:t>ул. Гашкова, 20</w:t>
            </w:r>
          </w:p>
        </w:tc>
      </w:tr>
      <w:tr w:rsidR="00F90891" w:rsidTr="0062779A">
        <w:trPr>
          <w:trHeight w:val="22"/>
        </w:trPr>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spacing w:line="256" w:lineRule="auto"/>
            </w:pPr>
            <w:r>
              <w:t>9</w:t>
            </w:r>
          </w:p>
        </w:tc>
      </w:tr>
      <w:tr w:rsidR="00F90891" w:rsidTr="0062779A">
        <w:trPr>
          <w:trHeight w:val="22"/>
        </w:trPr>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spacing w:line="256" w:lineRule="auto"/>
            </w:pPr>
            <w:r>
              <w:t>Х</w:t>
            </w:r>
            <w:r w:rsidRPr="00671E55">
              <w:t>леб, хлебобулочные и кондитерские изделия</w:t>
            </w:r>
          </w:p>
        </w:tc>
      </w:tr>
      <w:tr w:rsidR="00F90891" w:rsidTr="0062779A">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spacing w:line="256" w:lineRule="auto"/>
            </w:pPr>
            <w:r>
              <w:t>60</w:t>
            </w:r>
          </w:p>
        </w:tc>
      </w:tr>
      <w:tr w:rsidR="00F90891" w:rsidTr="0062779A">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spacing w:line="256" w:lineRule="auto"/>
              <w:rPr>
                <w:color w:val="FF0000"/>
              </w:rPr>
            </w:pPr>
            <w:r>
              <w:t>60 месяцев с даты заключения договора</w:t>
            </w:r>
          </w:p>
        </w:tc>
      </w:tr>
      <w:tr w:rsidR="00F90891" w:rsidTr="0062779A">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F90891" w:rsidRDefault="00F90891" w:rsidP="0062779A">
            <w:pPr>
              <w:autoSpaceDE w:val="0"/>
              <w:autoSpaceDN w:val="0"/>
              <w:adjustRightInd w:val="0"/>
              <w:spacing w:line="256" w:lineRule="auto"/>
            </w:pPr>
            <w:r>
              <w:t>16 267,44</w:t>
            </w:r>
          </w:p>
        </w:tc>
      </w:tr>
      <w:tr w:rsidR="00F90891" w:rsidTr="0062779A">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F90891" w:rsidRDefault="00F90891" w:rsidP="0062779A">
            <w:pPr>
              <w:autoSpaceDE w:val="0"/>
              <w:autoSpaceDN w:val="0"/>
              <w:adjustRightInd w:val="0"/>
              <w:spacing w:line="256" w:lineRule="auto"/>
            </w:pPr>
            <w:r w:rsidRPr="00671E55">
              <w:t>16 267,44</w:t>
            </w:r>
          </w:p>
        </w:tc>
      </w:tr>
      <w:tr w:rsidR="00F90891" w:rsidTr="0062779A">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F90891" w:rsidRDefault="00F90891" w:rsidP="0062779A">
            <w:pPr>
              <w:autoSpaceDE w:val="0"/>
              <w:autoSpaceDN w:val="0"/>
              <w:adjustRightInd w:val="0"/>
              <w:spacing w:line="256" w:lineRule="auto"/>
            </w:pPr>
            <w:r>
              <w:t>813,37</w:t>
            </w:r>
          </w:p>
        </w:tc>
      </w:tr>
      <w:tr w:rsidR="00F90891" w:rsidTr="0062779A">
        <w:tc>
          <w:tcPr>
            <w:tcW w:w="563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F90891" w:rsidRDefault="00F90891" w:rsidP="0062779A">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F90891" w:rsidTr="0062779A">
        <w:tc>
          <w:tcPr>
            <w:tcW w:w="563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F90891" w:rsidRDefault="00F90891" w:rsidP="0062779A">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F90891" w:rsidTr="0062779A">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F90891" w:rsidRDefault="00F90891" w:rsidP="0062779A">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F90891" w:rsidRDefault="00F90891" w:rsidP="0062779A">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F90891" w:rsidRDefault="00F90891" w:rsidP="0062779A">
            <w:pPr>
              <w:autoSpaceDE w:val="0"/>
              <w:autoSpaceDN w:val="0"/>
              <w:adjustRightInd w:val="0"/>
              <w:spacing w:line="256" w:lineRule="auto"/>
            </w:pPr>
            <w:r>
              <w:t xml:space="preserve">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w:t>
            </w:r>
            <w:r>
              <w:lastRenderedPageBreak/>
              <w:t>(задолженность, пени, штрафы, расходы на демонтаж и иные платежи)</w:t>
            </w:r>
          </w:p>
        </w:tc>
      </w:tr>
    </w:tbl>
    <w:p w:rsidR="00F90891" w:rsidRDefault="00F90891" w:rsidP="00F90891">
      <w:pPr>
        <w:rPr>
          <w:b/>
        </w:rPr>
      </w:pPr>
    </w:p>
    <w:p w:rsidR="00F90891" w:rsidRDefault="00F90891" w:rsidP="00F90891">
      <w:pPr>
        <w:rPr>
          <w:b/>
        </w:rPr>
      </w:pPr>
    </w:p>
    <w:p w:rsidR="00F90891" w:rsidRDefault="00F90891" w:rsidP="00F90891">
      <w:pPr>
        <w:rPr>
          <w:b/>
        </w:rPr>
      </w:pPr>
      <w:r>
        <w:rPr>
          <w:b/>
        </w:rPr>
        <w:t>Лот № 4</w:t>
      </w:r>
    </w:p>
    <w:p w:rsidR="00F90891" w:rsidRDefault="00F90891" w:rsidP="00F90891">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F90891" w:rsidTr="0062779A">
        <w:trPr>
          <w:trHeight w:val="22"/>
        </w:trPr>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spacing w:line="256" w:lineRule="auto"/>
            </w:pPr>
            <w:r>
              <w:t>Торговый автомат (</w:t>
            </w:r>
            <w:proofErr w:type="spellStart"/>
            <w:r>
              <w:t>вендинговый</w:t>
            </w:r>
            <w:proofErr w:type="spellEnd"/>
            <w:r>
              <w:t xml:space="preserve"> автомат), тип 1, тип 2</w:t>
            </w:r>
          </w:p>
        </w:tc>
      </w:tr>
      <w:tr w:rsidR="00F90891" w:rsidTr="0062779A">
        <w:trPr>
          <w:trHeight w:val="22"/>
        </w:trPr>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spacing w:line="256" w:lineRule="auto"/>
            </w:pPr>
            <w:r>
              <w:rPr>
                <w:color w:val="000000"/>
              </w:rPr>
              <w:t>О-ВА-50</w:t>
            </w:r>
          </w:p>
        </w:tc>
      </w:tr>
      <w:tr w:rsidR="00F90891" w:rsidTr="0062779A">
        <w:trPr>
          <w:trHeight w:val="22"/>
        </w:trPr>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spacing w:line="256" w:lineRule="auto"/>
            </w:pPr>
            <w:r w:rsidRPr="00671E55">
              <w:t>ул. Генерала Черняховского, 21</w:t>
            </w:r>
          </w:p>
        </w:tc>
      </w:tr>
      <w:tr w:rsidR="00F90891" w:rsidTr="0062779A">
        <w:trPr>
          <w:trHeight w:val="22"/>
        </w:trPr>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spacing w:line="256" w:lineRule="auto"/>
            </w:pPr>
            <w:r>
              <w:t>3,4</w:t>
            </w:r>
          </w:p>
        </w:tc>
      </w:tr>
      <w:tr w:rsidR="00F90891" w:rsidTr="0062779A">
        <w:trPr>
          <w:trHeight w:val="22"/>
        </w:trPr>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spacing w:line="256" w:lineRule="auto"/>
            </w:pPr>
            <w:r>
              <w:t>Вода</w:t>
            </w:r>
          </w:p>
        </w:tc>
      </w:tr>
      <w:tr w:rsidR="00F90891" w:rsidTr="0062779A">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spacing w:line="256" w:lineRule="auto"/>
            </w:pPr>
            <w:r>
              <w:t>60</w:t>
            </w:r>
          </w:p>
        </w:tc>
      </w:tr>
      <w:tr w:rsidR="00F90891" w:rsidTr="0062779A">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spacing w:line="256" w:lineRule="auto"/>
              <w:rPr>
                <w:color w:val="FF0000"/>
              </w:rPr>
            </w:pPr>
            <w:r>
              <w:t>60 месяцев с даты заключения договора</w:t>
            </w:r>
          </w:p>
        </w:tc>
      </w:tr>
      <w:tr w:rsidR="00F90891" w:rsidTr="0062779A">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F90891" w:rsidRDefault="00F90891" w:rsidP="0062779A">
            <w:pPr>
              <w:autoSpaceDE w:val="0"/>
              <w:autoSpaceDN w:val="0"/>
              <w:adjustRightInd w:val="0"/>
              <w:spacing w:line="256" w:lineRule="auto"/>
            </w:pPr>
            <w:r>
              <w:t>6 996,02</w:t>
            </w:r>
          </w:p>
        </w:tc>
      </w:tr>
      <w:tr w:rsidR="00F90891" w:rsidTr="0062779A">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F90891" w:rsidRDefault="00F90891" w:rsidP="0062779A">
            <w:pPr>
              <w:autoSpaceDE w:val="0"/>
              <w:autoSpaceDN w:val="0"/>
              <w:adjustRightInd w:val="0"/>
              <w:spacing w:line="256" w:lineRule="auto"/>
            </w:pPr>
            <w:r w:rsidRPr="00671E55">
              <w:t>6 996,02</w:t>
            </w:r>
          </w:p>
        </w:tc>
      </w:tr>
      <w:tr w:rsidR="00F90891" w:rsidTr="0062779A">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F90891" w:rsidRDefault="00F90891" w:rsidP="0062779A">
            <w:pPr>
              <w:autoSpaceDE w:val="0"/>
              <w:autoSpaceDN w:val="0"/>
              <w:adjustRightInd w:val="0"/>
              <w:spacing w:line="256" w:lineRule="auto"/>
            </w:pPr>
            <w:r>
              <w:t>349,80</w:t>
            </w:r>
          </w:p>
        </w:tc>
      </w:tr>
      <w:tr w:rsidR="00F90891" w:rsidTr="0062779A">
        <w:tc>
          <w:tcPr>
            <w:tcW w:w="563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F90891" w:rsidRDefault="00F90891" w:rsidP="0062779A">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F90891" w:rsidTr="0062779A">
        <w:tc>
          <w:tcPr>
            <w:tcW w:w="563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F90891" w:rsidRDefault="00F90891" w:rsidP="0062779A">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F90891" w:rsidTr="0062779A">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F90891" w:rsidRDefault="00F90891" w:rsidP="0062779A">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F90891" w:rsidRDefault="00F90891" w:rsidP="0062779A">
            <w:pPr>
              <w:autoSpaceDE w:val="0"/>
              <w:autoSpaceDN w:val="0"/>
              <w:adjustRightInd w:val="0"/>
              <w:spacing w:line="256" w:lineRule="auto"/>
            </w:pPr>
          </w:p>
        </w:tc>
      </w:tr>
    </w:tbl>
    <w:p w:rsidR="00F90891" w:rsidRDefault="00F90891" w:rsidP="00F90891">
      <w:pPr>
        <w:rPr>
          <w:b/>
        </w:rPr>
      </w:pPr>
    </w:p>
    <w:p w:rsidR="00F90891" w:rsidRDefault="00F90891" w:rsidP="00F90891">
      <w:pPr>
        <w:rPr>
          <w:b/>
        </w:rPr>
      </w:pPr>
    </w:p>
    <w:p w:rsidR="00F90891" w:rsidRDefault="00F90891" w:rsidP="00F90891">
      <w:pPr>
        <w:rPr>
          <w:b/>
        </w:rPr>
      </w:pPr>
    </w:p>
    <w:p w:rsidR="00F90891" w:rsidRDefault="00F90891" w:rsidP="00F90891">
      <w:pPr>
        <w:rPr>
          <w:b/>
        </w:rPr>
      </w:pPr>
      <w:r>
        <w:rPr>
          <w:b/>
        </w:rPr>
        <w:lastRenderedPageBreak/>
        <w:t>Лот № 5</w:t>
      </w:r>
    </w:p>
    <w:p w:rsidR="00F90891" w:rsidRDefault="00F90891" w:rsidP="00F90891">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F90891" w:rsidTr="0062779A">
        <w:trPr>
          <w:trHeight w:val="22"/>
        </w:trPr>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spacing w:line="256" w:lineRule="auto"/>
            </w:pPr>
            <w:r>
              <w:t>Киоск, тип 3</w:t>
            </w:r>
          </w:p>
        </w:tc>
      </w:tr>
      <w:tr w:rsidR="00F90891" w:rsidTr="0062779A">
        <w:trPr>
          <w:trHeight w:val="22"/>
        </w:trPr>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spacing w:line="256" w:lineRule="auto"/>
            </w:pPr>
            <w:r>
              <w:rPr>
                <w:color w:val="000000"/>
              </w:rPr>
              <w:t>О-К-98</w:t>
            </w:r>
          </w:p>
        </w:tc>
      </w:tr>
      <w:tr w:rsidR="00F90891" w:rsidTr="0062779A">
        <w:trPr>
          <w:trHeight w:val="22"/>
        </w:trPr>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spacing w:line="256" w:lineRule="auto"/>
            </w:pPr>
            <w:r>
              <w:t>ул. Вильямса, 20/1</w:t>
            </w:r>
          </w:p>
        </w:tc>
      </w:tr>
      <w:tr w:rsidR="00F90891" w:rsidTr="0062779A">
        <w:trPr>
          <w:trHeight w:val="22"/>
        </w:trPr>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spacing w:line="256" w:lineRule="auto"/>
            </w:pPr>
            <w:r>
              <w:t>9</w:t>
            </w:r>
          </w:p>
        </w:tc>
      </w:tr>
      <w:tr w:rsidR="00F90891" w:rsidTr="0062779A">
        <w:trPr>
          <w:trHeight w:val="22"/>
        </w:trPr>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spacing w:line="256" w:lineRule="auto"/>
            </w:pPr>
            <w:r>
              <w:t>Х</w:t>
            </w:r>
            <w:r w:rsidRPr="00671E55">
              <w:t>леб, хлебобулочные и кондитерские изделия</w:t>
            </w:r>
          </w:p>
        </w:tc>
      </w:tr>
      <w:tr w:rsidR="00F90891" w:rsidTr="0062779A">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spacing w:line="256" w:lineRule="auto"/>
            </w:pPr>
            <w:r>
              <w:t>60</w:t>
            </w:r>
          </w:p>
        </w:tc>
      </w:tr>
      <w:tr w:rsidR="00F90891" w:rsidTr="0062779A">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spacing w:line="256" w:lineRule="auto"/>
              <w:rPr>
                <w:color w:val="FF0000"/>
              </w:rPr>
            </w:pPr>
            <w:r>
              <w:t>60 месяцев с даты заключения договора</w:t>
            </w:r>
          </w:p>
        </w:tc>
      </w:tr>
      <w:tr w:rsidR="00F90891" w:rsidTr="0062779A">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F90891" w:rsidRDefault="00F90891" w:rsidP="0062779A">
            <w:pPr>
              <w:autoSpaceDE w:val="0"/>
              <w:autoSpaceDN w:val="0"/>
              <w:adjustRightInd w:val="0"/>
              <w:spacing w:line="256" w:lineRule="auto"/>
            </w:pPr>
            <w:r>
              <w:t>15 911,55</w:t>
            </w:r>
          </w:p>
        </w:tc>
      </w:tr>
      <w:tr w:rsidR="00F90891" w:rsidTr="0062779A">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F90891" w:rsidRDefault="00F90891" w:rsidP="0062779A">
            <w:pPr>
              <w:autoSpaceDE w:val="0"/>
              <w:autoSpaceDN w:val="0"/>
              <w:adjustRightInd w:val="0"/>
              <w:spacing w:line="256" w:lineRule="auto"/>
            </w:pPr>
            <w:r w:rsidRPr="00671E55">
              <w:t>15 911,55</w:t>
            </w:r>
          </w:p>
        </w:tc>
      </w:tr>
      <w:tr w:rsidR="00F90891" w:rsidTr="0062779A">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F90891" w:rsidRDefault="00F90891" w:rsidP="0062779A">
            <w:pPr>
              <w:autoSpaceDE w:val="0"/>
              <w:autoSpaceDN w:val="0"/>
              <w:adjustRightInd w:val="0"/>
              <w:spacing w:line="256" w:lineRule="auto"/>
            </w:pPr>
            <w:r>
              <w:t>795,58</w:t>
            </w:r>
          </w:p>
        </w:tc>
      </w:tr>
      <w:tr w:rsidR="00F90891" w:rsidTr="0062779A">
        <w:tc>
          <w:tcPr>
            <w:tcW w:w="563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F90891" w:rsidRDefault="00F90891" w:rsidP="0062779A">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F90891" w:rsidTr="0062779A">
        <w:tc>
          <w:tcPr>
            <w:tcW w:w="563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F90891" w:rsidRDefault="00F90891" w:rsidP="0062779A">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F90891" w:rsidTr="0062779A">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F90891" w:rsidRDefault="00F90891" w:rsidP="0062779A">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F90891" w:rsidRDefault="00F90891" w:rsidP="0062779A">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F90891" w:rsidRDefault="00F90891" w:rsidP="0062779A">
            <w:pPr>
              <w:autoSpaceDE w:val="0"/>
              <w:autoSpaceDN w:val="0"/>
              <w:adjustRightInd w:val="0"/>
              <w:spacing w:line="256" w:lineRule="auto"/>
            </w:pPr>
            <w:r>
              <w:t xml:space="preserve">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w:t>
            </w:r>
            <w:r>
              <w:lastRenderedPageBreak/>
              <w:t>(задолженность, пени, штрафы, расходы на демонтаж и иные платежи)</w:t>
            </w:r>
          </w:p>
        </w:tc>
      </w:tr>
    </w:tbl>
    <w:p w:rsidR="00F90891" w:rsidRDefault="00F90891" w:rsidP="00F90891">
      <w:pPr>
        <w:rPr>
          <w:b/>
        </w:rPr>
      </w:pPr>
    </w:p>
    <w:p w:rsidR="00F90891" w:rsidRDefault="00F90891" w:rsidP="00F90891">
      <w:pPr>
        <w:rPr>
          <w:b/>
        </w:rPr>
      </w:pPr>
    </w:p>
    <w:p w:rsidR="00F90891" w:rsidRDefault="00F90891" w:rsidP="00F90891">
      <w:pPr>
        <w:rPr>
          <w:b/>
        </w:rPr>
      </w:pPr>
      <w:r>
        <w:rPr>
          <w:b/>
        </w:rPr>
        <w:t>Лот № 6</w:t>
      </w:r>
    </w:p>
    <w:p w:rsidR="00F90891" w:rsidRDefault="00F90891" w:rsidP="00F90891">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F90891" w:rsidTr="0062779A">
        <w:trPr>
          <w:trHeight w:val="22"/>
        </w:trPr>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spacing w:line="256" w:lineRule="auto"/>
            </w:pPr>
            <w:r>
              <w:t>Киоск, тип 2</w:t>
            </w:r>
          </w:p>
        </w:tc>
      </w:tr>
      <w:tr w:rsidR="00F90891" w:rsidTr="0062779A">
        <w:trPr>
          <w:trHeight w:val="22"/>
        </w:trPr>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spacing w:line="256" w:lineRule="auto"/>
            </w:pPr>
            <w:r>
              <w:rPr>
                <w:color w:val="000000"/>
              </w:rPr>
              <w:t>М-К-57</w:t>
            </w:r>
          </w:p>
        </w:tc>
      </w:tr>
      <w:tr w:rsidR="00F90891" w:rsidTr="0062779A">
        <w:trPr>
          <w:trHeight w:val="22"/>
        </w:trPr>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spacing w:line="256" w:lineRule="auto"/>
            </w:pPr>
            <w:r w:rsidRPr="00671E55">
              <w:t>ул. Уинская, 34</w:t>
            </w:r>
          </w:p>
        </w:tc>
      </w:tr>
      <w:tr w:rsidR="00F90891" w:rsidTr="0062779A">
        <w:trPr>
          <w:trHeight w:val="22"/>
        </w:trPr>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spacing w:line="256" w:lineRule="auto"/>
            </w:pPr>
            <w:r>
              <w:t>6</w:t>
            </w:r>
          </w:p>
        </w:tc>
      </w:tr>
      <w:tr w:rsidR="00F90891" w:rsidTr="0062779A">
        <w:trPr>
          <w:trHeight w:val="22"/>
        </w:trPr>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spacing w:line="256" w:lineRule="auto"/>
            </w:pPr>
            <w:r>
              <w:t>Г</w:t>
            </w:r>
            <w:r w:rsidRPr="00386ABF">
              <w:t>орячие и прохладительные напитки, мороженое</w:t>
            </w:r>
          </w:p>
        </w:tc>
      </w:tr>
      <w:tr w:rsidR="00F90891" w:rsidTr="0062779A">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spacing w:line="256" w:lineRule="auto"/>
            </w:pPr>
            <w:r>
              <w:t>60</w:t>
            </w:r>
          </w:p>
        </w:tc>
      </w:tr>
      <w:tr w:rsidR="00F90891" w:rsidTr="0062779A">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spacing w:line="256" w:lineRule="auto"/>
              <w:rPr>
                <w:color w:val="FF0000"/>
              </w:rPr>
            </w:pPr>
            <w:r>
              <w:t>60 месяцев с даты заключения договора</w:t>
            </w:r>
          </w:p>
        </w:tc>
      </w:tr>
      <w:tr w:rsidR="00F90891" w:rsidTr="0062779A">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F90891" w:rsidRDefault="00F90891" w:rsidP="0062779A">
            <w:pPr>
              <w:autoSpaceDE w:val="0"/>
              <w:autoSpaceDN w:val="0"/>
              <w:adjustRightInd w:val="0"/>
              <w:spacing w:line="256" w:lineRule="auto"/>
            </w:pPr>
            <w:r>
              <w:t>11 766,84</w:t>
            </w:r>
          </w:p>
        </w:tc>
      </w:tr>
      <w:tr w:rsidR="00F90891" w:rsidTr="0062779A">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F90891" w:rsidRDefault="00F90891" w:rsidP="0062779A">
            <w:pPr>
              <w:autoSpaceDE w:val="0"/>
              <w:autoSpaceDN w:val="0"/>
              <w:adjustRightInd w:val="0"/>
              <w:spacing w:line="256" w:lineRule="auto"/>
            </w:pPr>
            <w:r w:rsidRPr="00671E55">
              <w:t>11 766,84</w:t>
            </w:r>
          </w:p>
        </w:tc>
      </w:tr>
      <w:tr w:rsidR="00F90891" w:rsidTr="0062779A">
        <w:tc>
          <w:tcPr>
            <w:tcW w:w="5637" w:type="dxa"/>
            <w:tcBorders>
              <w:top w:val="single" w:sz="4" w:space="0" w:color="auto"/>
              <w:left w:val="single" w:sz="4" w:space="0" w:color="auto"/>
              <w:bottom w:val="single" w:sz="4" w:space="0" w:color="auto"/>
              <w:right w:val="single" w:sz="4" w:space="0" w:color="auto"/>
            </w:tcBorders>
            <w:hideMark/>
          </w:tcPr>
          <w:p w:rsidR="00F90891" w:rsidRDefault="00F90891" w:rsidP="0062779A">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F90891" w:rsidRDefault="00F90891" w:rsidP="0062779A">
            <w:pPr>
              <w:autoSpaceDE w:val="0"/>
              <w:autoSpaceDN w:val="0"/>
              <w:adjustRightInd w:val="0"/>
              <w:spacing w:line="256" w:lineRule="auto"/>
            </w:pPr>
            <w:r>
              <w:t>588,34</w:t>
            </w:r>
          </w:p>
        </w:tc>
      </w:tr>
      <w:tr w:rsidR="00F90891" w:rsidTr="0062779A">
        <w:tc>
          <w:tcPr>
            <w:tcW w:w="563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F90891" w:rsidRDefault="00F90891" w:rsidP="0062779A">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F90891" w:rsidTr="0062779A">
        <w:tc>
          <w:tcPr>
            <w:tcW w:w="563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F90891" w:rsidRDefault="00F90891" w:rsidP="0062779A">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F90891" w:rsidTr="0062779A">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F90891" w:rsidRDefault="00F90891" w:rsidP="0062779A">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F90891" w:rsidRDefault="00F90891" w:rsidP="0062779A">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F90891" w:rsidRDefault="00F90891" w:rsidP="0062779A">
            <w:pPr>
              <w:spacing w:line="256" w:lineRule="auto"/>
            </w:pPr>
            <w:r>
              <w:t xml:space="preserve">Владелец павильона, киоска, помимо платы не позднее 30 дней с даты заключения договора вносит обеспечительный </w:t>
            </w:r>
            <w:r>
              <w:lastRenderedPageBreak/>
              <w:t>(авансовый) платеж в размере годовой платы.</w:t>
            </w:r>
          </w:p>
          <w:p w:rsidR="00F90891" w:rsidRDefault="00F90891" w:rsidP="0062779A">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F90891" w:rsidRDefault="00F90891" w:rsidP="00F90891">
      <w:pPr>
        <w:rPr>
          <w:b/>
        </w:rPr>
      </w:pPr>
    </w:p>
    <w:p w:rsidR="00486865" w:rsidRDefault="00486865" w:rsidP="00486865">
      <w:pPr>
        <w:tabs>
          <w:tab w:val="center" w:pos="567"/>
        </w:tabs>
        <w:spacing w:line="276" w:lineRule="auto"/>
        <w:ind w:left="-567" w:firstLine="567"/>
        <w:jc w:val="center"/>
        <w:outlineLvl w:val="0"/>
        <w:rPr>
          <w:b/>
          <w:bCs/>
        </w:rPr>
      </w:pPr>
    </w:p>
    <w:p w:rsidR="009A5D52" w:rsidRPr="009A5D52" w:rsidRDefault="009A5D52" w:rsidP="009A5D52">
      <w:pPr>
        <w:tabs>
          <w:tab w:val="center" w:pos="567"/>
        </w:tabs>
        <w:spacing w:line="276" w:lineRule="auto"/>
        <w:ind w:left="-567" w:firstLine="567"/>
        <w:jc w:val="center"/>
        <w:outlineLvl w:val="0"/>
        <w:rPr>
          <w:b/>
          <w:bCs/>
        </w:rPr>
      </w:pPr>
      <w:r w:rsidRPr="009A5D52">
        <w:rPr>
          <w:b/>
          <w:bCs/>
        </w:rPr>
        <w:t xml:space="preserve">Требования к типовым проектам торгового автомата (вендингового автомата) </w:t>
      </w:r>
      <w:r w:rsidRPr="009A5D52">
        <w:rPr>
          <w:b/>
          <w:bCs/>
        </w:rPr>
        <w:br/>
        <w:t>по продаже питьевой воды</w:t>
      </w:r>
    </w:p>
    <w:p w:rsidR="009A5D52" w:rsidRPr="009A5D52" w:rsidRDefault="009A5D52" w:rsidP="009A5D52">
      <w:pPr>
        <w:tabs>
          <w:tab w:val="center" w:pos="567"/>
        </w:tabs>
        <w:spacing w:line="276" w:lineRule="auto"/>
        <w:ind w:left="-567" w:firstLine="567"/>
        <w:jc w:val="center"/>
        <w:outlineLvl w:val="0"/>
        <w:rPr>
          <w:b/>
          <w:bCs/>
        </w:rPr>
      </w:pPr>
    </w:p>
    <w:p w:rsidR="009A5D52" w:rsidRPr="00EC5C4C" w:rsidRDefault="009A5D52" w:rsidP="00EC5C4C">
      <w:pPr>
        <w:tabs>
          <w:tab w:val="center" w:pos="567"/>
        </w:tabs>
        <w:spacing w:line="276" w:lineRule="auto"/>
        <w:ind w:left="-567" w:firstLine="567"/>
        <w:jc w:val="both"/>
        <w:outlineLvl w:val="0"/>
        <w:rPr>
          <w:bCs/>
        </w:rPr>
      </w:pPr>
      <w:r w:rsidRPr="009A5D52">
        <w:rPr>
          <w:bCs/>
        </w:rPr>
        <w:t xml:space="preserve">Требования к типовым проектам торгового автомата (вендингового автомата) по продаже питьевой воды представлены в Приложении </w:t>
      </w:r>
      <w:r>
        <w:rPr>
          <w:bCs/>
        </w:rPr>
        <w:t>3</w:t>
      </w:r>
      <w:r w:rsidRPr="009A5D52">
        <w:rPr>
          <w:bCs/>
        </w:rPr>
        <w:t xml:space="preserve"> к настояще</w:t>
      </w:r>
      <w:r w:rsidR="00EC5C4C">
        <w:rPr>
          <w:bCs/>
        </w:rPr>
        <w:t>й</w:t>
      </w:r>
      <w:r w:rsidRPr="009A5D52">
        <w:rPr>
          <w:bCs/>
        </w:rPr>
        <w:t xml:space="preserve"> </w:t>
      </w:r>
      <w:r w:rsidR="00EC5C4C">
        <w:rPr>
          <w:bCs/>
        </w:rPr>
        <w:t>аукционной документации</w:t>
      </w:r>
      <w:r w:rsidR="00EC5C4C" w:rsidRPr="00EC5C4C">
        <w:t xml:space="preserve"> </w:t>
      </w:r>
      <w:r w:rsidR="00EC5C4C" w:rsidRPr="00EC5C4C">
        <w:rPr>
          <w:bCs/>
        </w:rPr>
        <w:t>и являются частью настоящей аукционной документации.</w:t>
      </w:r>
    </w:p>
    <w:p w:rsidR="009A5D52" w:rsidRPr="009A5D52" w:rsidRDefault="009A5D52" w:rsidP="009A5D52">
      <w:pPr>
        <w:tabs>
          <w:tab w:val="center" w:pos="567"/>
        </w:tabs>
        <w:spacing w:line="276" w:lineRule="auto"/>
        <w:ind w:left="-567" w:firstLine="567"/>
        <w:jc w:val="both"/>
        <w:outlineLvl w:val="0"/>
        <w:rPr>
          <w:bCs/>
        </w:rPr>
      </w:pPr>
      <w:r w:rsidRPr="009A5D52">
        <w:rPr>
          <w:bCs/>
        </w:rPr>
        <w:t xml:space="preserve"> </w:t>
      </w:r>
    </w:p>
    <w:p w:rsidR="009A5D52" w:rsidRPr="009A5D52" w:rsidRDefault="009A5D52" w:rsidP="009A5D52">
      <w:pPr>
        <w:tabs>
          <w:tab w:val="center" w:pos="567"/>
        </w:tabs>
        <w:spacing w:line="276" w:lineRule="auto"/>
        <w:ind w:left="-567" w:firstLine="567"/>
        <w:jc w:val="center"/>
        <w:outlineLvl w:val="0"/>
        <w:rPr>
          <w:b/>
          <w:bCs/>
        </w:rPr>
      </w:pPr>
      <w:r w:rsidRPr="009A5D52">
        <w:rPr>
          <w:b/>
          <w:bCs/>
        </w:rPr>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9A5D52" w:rsidRPr="009A5D52" w:rsidRDefault="009A5D52" w:rsidP="009A5D52">
      <w:pPr>
        <w:tabs>
          <w:tab w:val="center" w:pos="567"/>
        </w:tabs>
        <w:spacing w:line="276" w:lineRule="auto"/>
        <w:ind w:left="-567" w:firstLine="567"/>
        <w:jc w:val="center"/>
        <w:outlineLvl w:val="0"/>
        <w:rPr>
          <w:b/>
          <w:bCs/>
        </w:rPr>
      </w:pPr>
    </w:p>
    <w:p w:rsidR="009A5D52" w:rsidRPr="00EC5C4C" w:rsidRDefault="009A5D52" w:rsidP="00EC5C4C">
      <w:pPr>
        <w:tabs>
          <w:tab w:val="center" w:pos="567"/>
        </w:tabs>
        <w:spacing w:line="276" w:lineRule="auto"/>
        <w:ind w:left="-567" w:firstLine="567"/>
        <w:jc w:val="both"/>
        <w:outlineLvl w:val="0"/>
        <w:rPr>
          <w:bCs/>
        </w:rPr>
      </w:pPr>
      <w:r w:rsidRPr="009A5D52">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приложении </w:t>
      </w:r>
      <w:r>
        <w:rPr>
          <w:bCs/>
        </w:rPr>
        <w:t>4</w:t>
      </w:r>
      <w:r w:rsidRPr="009A5D52">
        <w:rPr>
          <w:bCs/>
        </w:rPr>
        <w:t xml:space="preserve"> к настоящ</w:t>
      </w:r>
      <w:r w:rsidR="00EC5C4C">
        <w:rPr>
          <w:bCs/>
        </w:rPr>
        <w:t>ей аукционной документации</w:t>
      </w:r>
      <w:r w:rsidR="00EC5C4C" w:rsidRPr="00EC5C4C">
        <w:t xml:space="preserve"> </w:t>
      </w:r>
      <w:r w:rsidR="00EC5C4C">
        <w:br/>
      </w:r>
      <w:r w:rsidR="00EC5C4C" w:rsidRPr="00EC5C4C">
        <w:rPr>
          <w:bCs/>
        </w:rPr>
        <w:t>и являются частью настоящей аукционной документации.</w:t>
      </w:r>
    </w:p>
    <w:p w:rsidR="009A5D52" w:rsidRPr="009A5D52" w:rsidRDefault="009A5D52" w:rsidP="009A5D52">
      <w:pPr>
        <w:tabs>
          <w:tab w:val="center" w:pos="567"/>
        </w:tabs>
        <w:spacing w:line="276" w:lineRule="auto"/>
        <w:ind w:left="-567" w:firstLine="567"/>
        <w:jc w:val="center"/>
        <w:outlineLvl w:val="0"/>
        <w:rPr>
          <w:b/>
          <w:bCs/>
        </w:rPr>
      </w:pPr>
    </w:p>
    <w:p w:rsidR="009A5D52" w:rsidRPr="009A5D52" w:rsidRDefault="009A5D52" w:rsidP="009A5D52">
      <w:pPr>
        <w:widowControl w:val="0"/>
        <w:ind w:left="567"/>
        <w:contextualSpacing/>
        <w:jc w:val="center"/>
        <w:rPr>
          <w:rFonts w:eastAsia="Courier New"/>
          <w:b/>
          <w:lang w:bidi="ru-RU"/>
        </w:rPr>
      </w:pPr>
      <w:r w:rsidRPr="009A5D52">
        <w:rPr>
          <w:rFonts w:eastAsia="Courier New"/>
          <w:b/>
          <w:lang w:bidi="ru-RU"/>
        </w:rPr>
        <w:t>Сроки, время подачи заявок, рассмотрения заявок, проведения аукциона</w:t>
      </w:r>
    </w:p>
    <w:p w:rsidR="009A5D52" w:rsidRPr="009A5D52" w:rsidRDefault="009A5D52" w:rsidP="009A5D52">
      <w:pPr>
        <w:widowControl w:val="0"/>
        <w:ind w:left="567"/>
        <w:contextualSpacing/>
        <w:jc w:val="center"/>
        <w:rPr>
          <w:rFonts w:eastAsia="Courier New"/>
          <w:b/>
          <w:lang w:bidi="ru-RU"/>
        </w:rPr>
      </w:pPr>
    </w:p>
    <w:p w:rsidR="00F90891" w:rsidRPr="00A25D54" w:rsidRDefault="00F90891" w:rsidP="00F90891">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Pr>
          <w:rFonts w:eastAsia="Courier New"/>
          <w:lang w:bidi="ru-RU"/>
        </w:rPr>
        <w:t>23</w:t>
      </w:r>
      <w:r w:rsidRPr="00A25D54">
        <w:rPr>
          <w:rFonts w:eastAsia="Courier New"/>
          <w:lang w:bidi="ru-RU"/>
        </w:rPr>
        <w:t>.</w:t>
      </w:r>
      <w:r>
        <w:rPr>
          <w:rFonts w:eastAsia="Courier New"/>
          <w:lang w:bidi="ru-RU"/>
        </w:rPr>
        <w:t>01</w:t>
      </w:r>
      <w:r w:rsidRPr="00A25D54">
        <w:rPr>
          <w:rFonts w:eastAsia="Courier New"/>
          <w:lang w:bidi="ru-RU"/>
        </w:rPr>
        <w:t>.20</w:t>
      </w:r>
      <w:r>
        <w:rPr>
          <w:rFonts w:eastAsia="Courier New"/>
          <w:lang w:bidi="ru-RU"/>
        </w:rPr>
        <w:t>23</w:t>
      </w:r>
      <w:r w:rsidRPr="00A25D54">
        <w:rPr>
          <w:rFonts w:eastAsia="Courier New"/>
          <w:lang w:bidi="ru-RU"/>
        </w:rPr>
        <w:t xml:space="preserve"> в 9:00 </w:t>
      </w:r>
      <w:r w:rsidRPr="00A25D54">
        <w:rPr>
          <w:rFonts w:eastAsia="Courier New"/>
          <w:lang w:bidi="ru-RU"/>
        </w:rPr>
        <w:br/>
        <w:t>по местному времени (7:00 МСК).</w:t>
      </w:r>
    </w:p>
    <w:p w:rsidR="00F90891" w:rsidRPr="00A25D54" w:rsidRDefault="00F90891" w:rsidP="00F90891">
      <w:pPr>
        <w:widowControl w:val="0"/>
        <w:ind w:left="-567" w:firstLine="709"/>
        <w:jc w:val="both"/>
        <w:rPr>
          <w:rFonts w:eastAsia="Courier New"/>
          <w:lang w:bidi="ru-RU"/>
        </w:rPr>
      </w:pPr>
    </w:p>
    <w:p w:rsidR="00F90891" w:rsidRPr="00A25D54" w:rsidRDefault="00F90891" w:rsidP="00F90891">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Pr="0081076E">
        <w:rPr>
          <w:rFonts w:eastAsia="Courier New"/>
          <w:lang w:bidi="ru-RU"/>
        </w:rPr>
        <w:t>17.02</w:t>
      </w:r>
      <w:r w:rsidRPr="00A25D54">
        <w:rPr>
          <w:rFonts w:eastAsia="Courier New"/>
          <w:lang w:bidi="ru-RU"/>
        </w:rPr>
        <w:t>.20</w:t>
      </w:r>
      <w:r>
        <w:rPr>
          <w:rFonts w:eastAsia="Courier New"/>
          <w:lang w:bidi="ru-RU"/>
        </w:rPr>
        <w:t>23</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F90891" w:rsidRPr="00A25D54" w:rsidRDefault="00F90891" w:rsidP="00F90891">
      <w:pPr>
        <w:widowControl w:val="0"/>
        <w:ind w:left="-567" w:firstLine="709"/>
        <w:jc w:val="both"/>
        <w:rPr>
          <w:rFonts w:eastAsia="Courier New"/>
          <w:b/>
          <w:lang w:bidi="ru-RU"/>
        </w:rPr>
      </w:pPr>
    </w:p>
    <w:p w:rsidR="00F90891" w:rsidRPr="00A25D54" w:rsidRDefault="00F90891" w:rsidP="00F90891">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Pr>
          <w:rFonts w:eastAsia="Courier New"/>
          <w:lang w:bidi="ru-RU"/>
        </w:rPr>
        <w:t>20</w:t>
      </w:r>
      <w:r w:rsidRPr="00427D11">
        <w:rPr>
          <w:rFonts w:eastAsia="Courier New"/>
          <w:lang w:bidi="ru-RU"/>
        </w:rPr>
        <w:t>.</w:t>
      </w:r>
      <w:r>
        <w:rPr>
          <w:rFonts w:eastAsia="Courier New"/>
          <w:lang w:bidi="ru-RU"/>
        </w:rPr>
        <w:t>02</w:t>
      </w:r>
      <w:r w:rsidRPr="00A25D54">
        <w:rPr>
          <w:rFonts w:eastAsia="Courier New"/>
          <w:lang w:bidi="ru-RU"/>
        </w:rPr>
        <w:t>.20</w:t>
      </w:r>
      <w:r>
        <w:rPr>
          <w:rFonts w:eastAsia="Courier New"/>
          <w:lang w:bidi="ru-RU"/>
        </w:rPr>
        <w:t>23</w:t>
      </w:r>
      <w:r w:rsidRPr="00A25D54">
        <w:rPr>
          <w:rFonts w:eastAsia="Courier New"/>
          <w:lang w:bidi="ru-RU"/>
        </w:rPr>
        <w:t xml:space="preserve">. </w:t>
      </w:r>
    </w:p>
    <w:p w:rsidR="00F90891" w:rsidRPr="00A25D54" w:rsidRDefault="00F90891" w:rsidP="00F90891">
      <w:pPr>
        <w:widowControl w:val="0"/>
        <w:ind w:left="-567" w:firstLine="709"/>
        <w:jc w:val="both"/>
        <w:rPr>
          <w:rFonts w:eastAsia="Courier New"/>
          <w:lang w:bidi="ru-RU"/>
        </w:rPr>
      </w:pPr>
    </w:p>
    <w:p w:rsidR="00F90891" w:rsidRPr="00A25D54" w:rsidRDefault="00F90891" w:rsidP="00F90891">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Pr>
          <w:rFonts w:eastAsia="Courier New"/>
          <w:lang w:bidi="ru-RU"/>
        </w:rPr>
        <w:t>21</w:t>
      </w:r>
      <w:r w:rsidRPr="00A25D54">
        <w:rPr>
          <w:rFonts w:eastAsia="Courier New"/>
          <w:lang w:bidi="ru-RU"/>
        </w:rPr>
        <w:t>.</w:t>
      </w:r>
      <w:r>
        <w:rPr>
          <w:rFonts w:eastAsia="Courier New"/>
          <w:lang w:bidi="ru-RU"/>
        </w:rPr>
        <w:t>02</w:t>
      </w:r>
      <w:r w:rsidRPr="00A25D54">
        <w:rPr>
          <w:rFonts w:eastAsia="Courier New"/>
          <w:lang w:bidi="ru-RU"/>
        </w:rPr>
        <w:t>.20</w:t>
      </w:r>
      <w:r>
        <w:rPr>
          <w:rFonts w:eastAsia="Courier New"/>
          <w:lang w:bidi="ru-RU"/>
        </w:rPr>
        <w:t>23</w:t>
      </w:r>
      <w:r w:rsidRPr="00A25D54">
        <w:rPr>
          <w:rFonts w:eastAsia="Courier New"/>
          <w:lang w:bidi="ru-RU"/>
        </w:rPr>
        <w:t xml:space="preserve"> в 09:00 по местному времени (07:00 МСК). </w:t>
      </w:r>
    </w:p>
    <w:p w:rsidR="00F90891" w:rsidRDefault="00F90891" w:rsidP="009A5D52">
      <w:pPr>
        <w:widowControl w:val="0"/>
        <w:ind w:left="-567" w:firstLine="709"/>
        <w:jc w:val="both"/>
        <w:rPr>
          <w:b/>
        </w:rPr>
      </w:pPr>
    </w:p>
    <w:p w:rsidR="009A5D52" w:rsidRPr="009A5D52" w:rsidRDefault="009A5D52" w:rsidP="009A5D52">
      <w:pPr>
        <w:widowControl w:val="0"/>
        <w:ind w:left="-567" w:firstLine="709"/>
        <w:jc w:val="both"/>
        <w:rPr>
          <w:rFonts w:eastAsia="Courier New"/>
          <w:lang w:bidi="ru-RU"/>
        </w:rPr>
      </w:pPr>
      <w:r w:rsidRPr="009A5D52">
        <w:rPr>
          <w:b/>
        </w:rPr>
        <w:t>Место проведения аукциона:</w:t>
      </w:r>
      <w:r w:rsidRPr="009A5D52">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9A5D52" w:rsidRDefault="009A5D52" w:rsidP="006E1B60">
      <w:pPr>
        <w:tabs>
          <w:tab w:val="center" w:pos="567"/>
        </w:tabs>
        <w:spacing w:line="276" w:lineRule="auto"/>
        <w:ind w:left="-567" w:firstLine="567"/>
        <w:jc w:val="center"/>
        <w:outlineLvl w:val="0"/>
        <w:rPr>
          <w:b/>
          <w:bCs/>
        </w:rPr>
      </w:pPr>
    </w:p>
    <w:p w:rsidR="00F90891" w:rsidRDefault="00F90891" w:rsidP="00F456FD">
      <w:pPr>
        <w:widowControl w:val="0"/>
        <w:autoSpaceDE w:val="0"/>
        <w:autoSpaceDN w:val="0"/>
        <w:adjustRightInd w:val="0"/>
        <w:jc w:val="center"/>
        <w:rPr>
          <w:b/>
        </w:rPr>
      </w:pPr>
    </w:p>
    <w:p w:rsidR="00180FD3" w:rsidRPr="00ED1387" w:rsidRDefault="00180FD3" w:rsidP="00F456FD">
      <w:pPr>
        <w:widowControl w:val="0"/>
        <w:autoSpaceDE w:val="0"/>
        <w:autoSpaceDN w:val="0"/>
        <w:adjustRightInd w:val="0"/>
        <w:jc w:val="center"/>
        <w:rPr>
          <w:b/>
        </w:rPr>
      </w:pPr>
      <w:r w:rsidRPr="007E3856">
        <w:rPr>
          <w:b/>
        </w:rPr>
        <w:lastRenderedPageBreak/>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r>
        <w:rPr>
          <w:lang w:val="en-US"/>
        </w:rPr>
        <w:t>gorodperm</w:t>
      </w:r>
      <w:r w:rsidRPr="00AB2BA5">
        <w:t>.</w:t>
      </w:r>
      <w:r>
        <w:rPr>
          <w:lang w:val="en-US"/>
        </w:rPr>
        <w:t>ru</w:t>
      </w:r>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F90891">
        <w:rPr>
          <w:rFonts w:ascii="Times New Roman" w:eastAsiaTheme="majorEastAsia" w:hAnsi="Times New Roman" w:cs="Times New Roman"/>
          <w:bCs/>
          <w:sz w:val="24"/>
          <w:szCs w:val="24"/>
          <w:lang w:eastAsia="ru-RU" w:bidi="ru-RU"/>
        </w:rPr>
        <w:t>23</w:t>
      </w:r>
      <w:r w:rsidR="003D084A" w:rsidRPr="003D084A">
        <w:rPr>
          <w:rFonts w:ascii="Times New Roman" w:eastAsiaTheme="majorEastAsia" w:hAnsi="Times New Roman" w:cs="Times New Roman"/>
          <w:bCs/>
          <w:sz w:val="24"/>
          <w:szCs w:val="24"/>
          <w:lang w:eastAsia="ru-RU" w:bidi="ru-RU"/>
        </w:rPr>
        <w:t>.</w:t>
      </w:r>
      <w:r w:rsidR="00F90891">
        <w:rPr>
          <w:rFonts w:ascii="Times New Roman" w:eastAsiaTheme="majorEastAsia" w:hAnsi="Times New Roman" w:cs="Times New Roman"/>
          <w:bCs/>
          <w:sz w:val="24"/>
          <w:szCs w:val="24"/>
          <w:lang w:eastAsia="ru-RU" w:bidi="ru-RU"/>
        </w:rPr>
        <w:t>01</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F90891">
        <w:rPr>
          <w:rFonts w:ascii="Times New Roman" w:eastAsiaTheme="majorEastAsia" w:hAnsi="Times New Roman" w:cs="Times New Roman"/>
          <w:bCs/>
          <w:sz w:val="24"/>
          <w:szCs w:val="24"/>
          <w:lang w:eastAsia="ru-RU" w:bidi="ru-RU"/>
        </w:rPr>
        <w:t>3</w:t>
      </w:r>
      <w:r w:rsidR="003D084A" w:rsidRPr="003D084A">
        <w:rPr>
          <w:rFonts w:ascii="Times New Roman" w:eastAsiaTheme="majorEastAsia" w:hAnsi="Times New Roman" w:cs="Times New Roman"/>
          <w:bCs/>
          <w:sz w:val="24"/>
          <w:szCs w:val="24"/>
          <w:lang w:eastAsia="ru-RU" w:bidi="ru-RU"/>
        </w:rPr>
        <w:t xml:space="preserve"> по </w:t>
      </w:r>
      <w:r w:rsidR="00F90891">
        <w:rPr>
          <w:rFonts w:ascii="Times New Roman" w:eastAsiaTheme="majorEastAsia" w:hAnsi="Times New Roman" w:cs="Times New Roman"/>
          <w:bCs/>
          <w:sz w:val="24"/>
          <w:szCs w:val="24"/>
          <w:lang w:eastAsia="ru-RU" w:bidi="ru-RU"/>
        </w:rPr>
        <w:t>17</w:t>
      </w:r>
      <w:r w:rsidR="001F6BAC">
        <w:rPr>
          <w:rFonts w:ascii="Times New Roman" w:eastAsiaTheme="majorEastAsia" w:hAnsi="Times New Roman" w:cs="Times New Roman"/>
          <w:bCs/>
          <w:sz w:val="24"/>
          <w:szCs w:val="24"/>
          <w:lang w:eastAsia="ru-RU" w:bidi="ru-RU"/>
        </w:rPr>
        <w:t>.</w:t>
      </w:r>
      <w:r w:rsidR="00F90891">
        <w:rPr>
          <w:rFonts w:ascii="Times New Roman" w:eastAsiaTheme="majorEastAsia" w:hAnsi="Times New Roman" w:cs="Times New Roman"/>
          <w:bCs/>
          <w:sz w:val="24"/>
          <w:szCs w:val="24"/>
          <w:lang w:eastAsia="ru-RU" w:bidi="ru-RU"/>
        </w:rPr>
        <w:t>02</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F90891">
        <w:rPr>
          <w:rFonts w:ascii="Times New Roman" w:eastAsiaTheme="majorEastAsia" w:hAnsi="Times New Roman" w:cs="Times New Roman"/>
          <w:bCs/>
          <w:sz w:val="24"/>
          <w:szCs w:val="24"/>
          <w:lang w:eastAsia="ru-RU" w:bidi="ru-RU"/>
        </w:rPr>
        <w:t>3</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10"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711401">
      <w:pPr>
        <w:tabs>
          <w:tab w:val="left" w:pos="2694"/>
        </w:tabs>
        <w:ind w:left="-567" w:firstLine="567"/>
        <w:jc w:val="both"/>
      </w:pPr>
      <w:r w:rsidRPr="00805CF1">
        <w:rPr>
          <w:b/>
        </w:rPr>
        <w:lastRenderedPageBreak/>
        <w:t xml:space="preserve">Назначение платежа – задаток для участия в электронном аукционе </w:t>
      </w:r>
      <w:r w:rsidR="00F90891">
        <w:rPr>
          <w:b/>
        </w:rPr>
        <w:t>21</w:t>
      </w:r>
      <w:r w:rsidRPr="00805CF1">
        <w:rPr>
          <w:b/>
        </w:rPr>
        <w:t>.</w:t>
      </w:r>
      <w:r w:rsidR="00F90891">
        <w:rPr>
          <w:b/>
        </w:rPr>
        <w:t>02</w:t>
      </w:r>
      <w:r w:rsidR="004516E3" w:rsidRPr="004516E3">
        <w:rPr>
          <w:b/>
        </w:rPr>
        <w:t>.</w:t>
      </w:r>
      <w:r w:rsidRPr="00805CF1">
        <w:rPr>
          <w:b/>
        </w:rPr>
        <w:t>20</w:t>
      </w:r>
      <w:r w:rsidR="00E042F6">
        <w:rPr>
          <w:b/>
        </w:rPr>
        <w:t>2</w:t>
      </w:r>
      <w:r w:rsidR="00F90891">
        <w:rPr>
          <w:b/>
        </w:rPr>
        <w:t>3</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F90891">
        <w:rPr>
          <w:bCs/>
          <w:snapToGrid w:val="0"/>
          <w:lang w:bidi="ru-RU"/>
        </w:rPr>
        <w:t>23</w:t>
      </w:r>
      <w:r w:rsidR="009B4FE1" w:rsidRPr="009B4FE1">
        <w:rPr>
          <w:bCs/>
          <w:snapToGrid w:val="0"/>
          <w:lang w:bidi="ru-RU"/>
        </w:rPr>
        <w:t>.</w:t>
      </w:r>
      <w:r w:rsidR="00F90891">
        <w:rPr>
          <w:bCs/>
          <w:snapToGrid w:val="0"/>
          <w:lang w:bidi="ru-RU"/>
        </w:rPr>
        <w:t>01</w:t>
      </w:r>
      <w:r w:rsidR="009B4FE1" w:rsidRPr="009B4FE1">
        <w:rPr>
          <w:bCs/>
          <w:snapToGrid w:val="0"/>
          <w:lang w:bidi="ru-RU"/>
        </w:rPr>
        <w:t>.202</w:t>
      </w:r>
      <w:r w:rsidR="00F90891">
        <w:rPr>
          <w:bCs/>
          <w:snapToGrid w:val="0"/>
          <w:lang w:bidi="ru-RU"/>
        </w:rPr>
        <w:t>3</w:t>
      </w:r>
      <w:r w:rsidR="009B4FE1" w:rsidRPr="009B4FE1">
        <w:rPr>
          <w:bCs/>
          <w:snapToGrid w:val="0"/>
          <w:lang w:bidi="ru-RU"/>
        </w:rPr>
        <w:t xml:space="preserve"> по </w:t>
      </w:r>
      <w:r w:rsidR="00F90891">
        <w:rPr>
          <w:bCs/>
          <w:snapToGrid w:val="0"/>
          <w:lang w:bidi="ru-RU"/>
        </w:rPr>
        <w:t>17</w:t>
      </w:r>
      <w:r w:rsidR="009B4FE1" w:rsidRPr="009B4FE1">
        <w:rPr>
          <w:bCs/>
          <w:snapToGrid w:val="0"/>
          <w:lang w:bidi="ru-RU"/>
        </w:rPr>
        <w:t>.</w:t>
      </w:r>
      <w:r w:rsidR="00F90891">
        <w:rPr>
          <w:bCs/>
          <w:snapToGrid w:val="0"/>
          <w:lang w:bidi="ru-RU"/>
        </w:rPr>
        <w:t>02</w:t>
      </w:r>
      <w:r w:rsidR="009B4FE1" w:rsidRPr="009B4FE1">
        <w:rPr>
          <w:bCs/>
          <w:snapToGrid w:val="0"/>
          <w:lang w:bidi="ru-RU"/>
        </w:rPr>
        <w:t>.202</w:t>
      </w:r>
      <w:r w:rsidR="00F90891">
        <w:rPr>
          <w:bCs/>
          <w:snapToGrid w:val="0"/>
          <w:lang w:bidi="ru-RU"/>
        </w:rPr>
        <w:t>3</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w:t>
      </w:r>
      <w:r w:rsidRPr="00C52AE4">
        <w:rPr>
          <w:rFonts w:eastAsia="Courier New"/>
          <w:lang w:bidi="ru-RU"/>
        </w:rPr>
        <w:lastRenderedPageBreak/>
        <w:t xml:space="preserve">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4F171B" w:rsidRDefault="004F171B"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г) некорректного заполнения формы заявки, в том числе незаполнения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lastRenderedPageBreak/>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EC5C4C" w:rsidRDefault="00EC5C4C"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501493">
      <w:pPr>
        <w:spacing w:line="276" w:lineRule="auto"/>
        <w:ind w:left="-567" w:firstLine="567"/>
        <w:jc w:val="both"/>
        <w:rPr>
          <w:bCs/>
        </w:rPr>
      </w:pPr>
      <w:r w:rsidRPr="00A07FC9">
        <w:rPr>
          <w:bCs/>
        </w:rPr>
        <w:t>По результатам рассмотрения заявок аукционная комиссия принимает решение о допуске участников аукциона к участию в аукционе или об отказе 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C208AE" w:rsidRDefault="00C208AE" w:rsidP="002F47F8">
      <w:pPr>
        <w:jc w:val="center"/>
        <w:rPr>
          <w:b/>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E17BD8" w:rsidRDefault="00E17BD8" w:rsidP="00006078">
      <w:pPr>
        <w:tabs>
          <w:tab w:val="center" w:pos="5076"/>
        </w:tabs>
        <w:jc w:val="center"/>
        <w:outlineLvl w:val="0"/>
        <w:rPr>
          <w:b/>
          <w:bCs/>
        </w:rPr>
      </w:pPr>
    </w:p>
    <w:p w:rsidR="006E1B60" w:rsidRDefault="006E1B60"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lastRenderedPageBreak/>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2 к настоящей аукционной документации.</w:t>
      </w:r>
      <w:r w:rsidR="00EA213F">
        <w:rPr>
          <w:bCs/>
        </w:rPr>
        <w:tab/>
      </w:r>
      <w:r w:rsidR="00EA213F">
        <w:rPr>
          <w:bCs/>
        </w:rPr>
        <w:tab/>
      </w:r>
    </w:p>
    <w:p w:rsidR="00E16C2E" w:rsidRDefault="00E16C2E" w:rsidP="00910C94">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и протоколом рассмотрения заявок </w:t>
      </w:r>
      <w:r w:rsidR="00910C94">
        <w:rPr>
          <w:rFonts w:eastAsiaTheme="minorHAnsi"/>
          <w:lang w:eastAsia="en-US"/>
        </w:rPr>
        <w:br/>
      </w:r>
      <w:r>
        <w:rPr>
          <w:rFonts w:eastAsiaTheme="minorHAnsi"/>
          <w:lang w:eastAsia="en-US"/>
        </w:rPr>
        <w:t xml:space="preserve">на участие в аукцион (об итогах аукциона), победитель аукциона признается уклонившимся </w:t>
      </w:r>
      <w:r w:rsidR="00910C94">
        <w:rPr>
          <w:rFonts w:eastAsiaTheme="minorHAnsi"/>
          <w:lang w:eastAsia="en-US"/>
        </w:rPr>
        <w:br/>
      </w:r>
      <w:r>
        <w:rPr>
          <w:rFonts w:eastAsiaTheme="minorHAnsi"/>
          <w:lang w:eastAsia="en-US"/>
        </w:rPr>
        <w:t>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 xml:space="preserve">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w:t>
      </w:r>
      <w:r w:rsidR="00910C94">
        <w:rPr>
          <w:bCs/>
        </w:rPr>
        <w:br/>
      </w:r>
      <w:r w:rsidRPr="00F9100A">
        <w:rPr>
          <w:bCs/>
        </w:rPr>
        <w:t>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062F5C" w:rsidP="006E189E">
      <w:pPr>
        <w:pStyle w:val="a7"/>
        <w:tabs>
          <w:tab w:val="left" w:pos="6804"/>
        </w:tabs>
        <w:spacing w:after="0"/>
        <w:jc w:val="center"/>
        <w:rPr>
          <w:b/>
          <w:lang w:val="ru-RU"/>
        </w:rPr>
      </w:pPr>
      <w:r>
        <w:rPr>
          <w:b/>
          <w:lang w:val="ru-RU"/>
        </w:rPr>
        <w:t xml:space="preserve">                                                                      </w:t>
      </w:r>
    </w:p>
    <w:p w:rsidR="00E2576C" w:rsidRDefault="00DF6DB8" w:rsidP="006E189E">
      <w:pPr>
        <w:pStyle w:val="a7"/>
        <w:tabs>
          <w:tab w:val="left" w:pos="6804"/>
        </w:tabs>
        <w:spacing w:after="0"/>
        <w:jc w:val="center"/>
        <w:rPr>
          <w:b/>
          <w:lang w:val="ru-RU"/>
        </w:rPr>
      </w:pPr>
      <w:r>
        <w:rPr>
          <w:b/>
          <w:lang w:val="ru-RU"/>
        </w:rPr>
        <w:t xml:space="preserve">                             </w:t>
      </w:r>
    </w:p>
    <w:p w:rsidR="00ED7529" w:rsidRDefault="00ED7529"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A83DAC" w:rsidRDefault="00A83DAC" w:rsidP="006E189E">
      <w:pPr>
        <w:pStyle w:val="a7"/>
        <w:tabs>
          <w:tab w:val="left" w:pos="6804"/>
        </w:tabs>
        <w:spacing w:after="0"/>
        <w:jc w:val="center"/>
        <w:rPr>
          <w:b/>
          <w:lang w:val="ru-RU"/>
        </w:rPr>
      </w:pPr>
    </w:p>
    <w:p w:rsidR="00A83DAC" w:rsidRDefault="00A83DAC" w:rsidP="006E189E">
      <w:pPr>
        <w:pStyle w:val="a7"/>
        <w:tabs>
          <w:tab w:val="left" w:pos="6804"/>
        </w:tabs>
        <w:spacing w:after="0"/>
        <w:jc w:val="center"/>
        <w:rPr>
          <w:b/>
          <w:lang w:val="ru-RU"/>
        </w:rPr>
      </w:pPr>
    </w:p>
    <w:p w:rsidR="00A83DAC" w:rsidRDefault="00A83DAC" w:rsidP="006E189E">
      <w:pPr>
        <w:pStyle w:val="a7"/>
        <w:tabs>
          <w:tab w:val="left" w:pos="6804"/>
        </w:tabs>
        <w:spacing w:after="0"/>
        <w:jc w:val="center"/>
        <w:rPr>
          <w:b/>
          <w:lang w:val="ru-RU"/>
        </w:rPr>
      </w:pPr>
    </w:p>
    <w:p w:rsidR="00A83DAC" w:rsidRDefault="00A83DAC"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6E1B60" w:rsidRDefault="006E1B60" w:rsidP="006E189E">
      <w:pPr>
        <w:pStyle w:val="a7"/>
        <w:tabs>
          <w:tab w:val="left" w:pos="6804"/>
        </w:tabs>
        <w:spacing w:after="0"/>
        <w:jc w:val="center"/>
        <w:rPr>
          <w:b/>
          <w:lang w:val="ru-RU"/>
        </w:rPr>
      </w:pPr>
    </w:p>
    <w:p w:rsidR="006E1B60" w:rsidRDefault="006E1B60" w:rsidP="006E189E">
      <w:pPr>
        <w:pStyle w:val="a7"/>
        <w:tabs>
          <w:tab w:val="left" w:pos="6804"/>
        </w:tabs>
        <w:spacing w:after="0"/>
        <w:jc w:val="center"/>
        <w:rPr>
          <w:b/>
          <w:lang w:val="ru-RU"/>
        </w:rPr>
      </w:pPr>
    </w:p>
    <w:p w:rsidR="006E1B60" w:rsidRDefault="006E1B60" w:rsidP="006E189E">
      <w:pPr>
        <w:pStyle w:val="a7"/>
        <w:tabs>
          <w:tab w:val="left" w:pos="6804"/>
        </w:tabs>
        <w:spacing w:after="0"/>
        <w:jc w:val="center"/>
        <w:rPr>
          <w:b/>
          <w:lang w:val="ru-RU"/>
        </w:rPr>
      </w:pPr>
    </w:p>
    <w:p w:rsidR="006E1B60" w:rsidRDefault="006E1B60" w:rsidP="006E189E">
      <w:pPr>
        <w:pStyle w:val="a7"/>
        <w:tabs>
          <w:tab w:val="left" w:pos="6804"/>
        </w:tabs>
        <w:spacing w:after="0"/>
        <w:jc w:val="center"/>
        <w:rPr>
          <w:b/>
          <w:lang w:val="ru-RU"/>
        </w:rPr>
      </w:pPr>
    </w:p>
    <w:p w:rsidR="006E1B60" w:rsidRDefault="006E1B60" w:rsidP="006E189E">
      <w:pPr>
        <w:pStyle w:val="a7"/>
        <w:tabs>
          <w:tab w:val="left" w:pos="6804"/>
        </w:tabs>
        <w:spacing w:after="0"/>
        <w:jc w:val="center"/>
        <w:rPr>
          <w:b/>
          <w:lang w:val="ru-RU"/>
        </w:rPr>
      </w:pPr>
    </w:p>
    <w:p w:rsidR="006E1B60" w:rsidRDefault="006E1B60" w:rsidP="006E189E">
      <w:pPr>
        <w:pStyle w:val="a7"/>
        <w:tabs>
          <w:tab w:val="left" w:pos="6804"/>
        </w:tabs>
        <w:spacing w:after="0"/>
        <w:jc w:val="center"/>
        <w:rPr>
          <w:b/>
          <w:lang w:val="ru-RU"/>
        </w:rPr>
      </w:pPr>
    </w:p>
    <w:p w:rsidR="006E1B60" w:rsidRDefault="006E1B60" w:rsidP="006E189E">
      <w:pPr>
        <w:pStyle w:val="a7"/>
        <w:tabs>
          <w:tab w:val="left" w:pos="6804"/>
        </w:tabs>
        <w:spacing w:after="0"/>
        <w:jc w:val="center"/>
        <w:rPr>
          <w:b/>
          <w:lang w:val="ru-RU"/>
        </w:rPr>
      </w:pPr>
    </w:p>
    <w:p w:rsidR="006E1B60" w:rsidRDefault="006E1B60" w:rsidP="006E189E">
      <w:pPr>
        <w:pStyle w:val="a7"/>
        <w:tabs>
          <w:tab w:val="left" w:pos="6804"/>
        </w:tabs>
        <w:spacing w:after="0"/>
        <w:jc w:val="center"/>
        <w:rPr>
          <w:b/>
          <w:lang w:val="ru-RU"/>
        </w:rPr>
      </w:pPr>
    </w:p>
    <w:p w:rsidR="006E1B60" w:rsidRDefault="006E1B60" w:rsidP="006E189E">
      <w:pPr>
        <w:pStyle w:val="a7"/>
        <w:tabs>
          <w:tab w:val="left" w:pos="6804"/>
        </w:tabs>
        <w:spacing w:after="0"/>
        <w:jc w:val="center"/>
        <w:rPr>
          <w:b/>
          <w:lang w:val="ru-RU"/>
        </w:rPr>
      </w:pPr>
    </w:p>
    <w:p w:rsidR="006E1B60" w:rsidRDefault="006E1B60" w:rsidP="006E189E">
      <w:pPr>
        <w:pStyle w:val="a7"/>
        <w:tabs>
          <w:tab w:val="left" w:pos="6804"/>
        </w:tabs>
        <w:spacing w:after="0"/>
        <w:jc w:val="center"/>
        <w:rPr>
          <w:b/>
          <w:lang w:val="ru-RU"/>
        </w:rPr>
      </w:pPr>
    </w:p>
    <w:p w:rsidR="006E1B60" w:rsidRDefault="006E1B60" w:rsidP="006E189E">
      <w:pPr>
        <w:pStyle w:val="a7"/>
        <w:tabs>
          <w:tab w:val="left" w:pos="6804"/>
        </w:tabs>
        <w:spacing w:after="0"/>
        <w:jc w:val="center"/>
        <w:rPr>
          <w:b/>
          <w:lang w:val="ru-RU"/>
        </w:rPr>
      </w:pPr>
    </w:p>
    <w:p w:rsidR="006E1B60" w:rsidRDefault="006E1B60"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4516E3" w:rsidRDefault="004516E3" w:rsidP="006E189E">
      <w:pPr>
        <w:pStyle w:val="a7"/>
        <w:tabs>
          <w:tab w:val="left" w:pos="6804"/>
        </w:tabs>
        <w:spacing w:after="0"/>
        <w:jc w:val="center"/>
        <w:rPr>
          <w:b/>
          <w:lang w:val="ru-RU"/>
        </w:rPr>
      </w:pPr>
    </w:p>
    <w:p w:rsidR="004516E3" w:rsidRDefault="004516E3" w:rsidP="006E189E">
      <w:pPr>
        <w:pStyle w:val="a7"/>
        <w:tabs>
          <w:tab w:val="left" w:pos="6804"/>
        </w:tabs>
        <w:spacing w:after="0"/>
        <w:jc w:val="center"/>
        <w:rPr>
          <w:b/>
          <w:lang w:val="ru-RU"/>
        </w:rPr>
      </w:pPr>
    </w:p>
    <w:p w:rsidR="004516E3" w:rsidRDefault="004516E3" w:rsidP="006E189E">
      <w:pPr>
        <w:pStyle w:val="a7"/>
        <w:tabs>
          <w:tab w:val="left" w:pos="6804"/>
        </w:tabs>
        <w:spacing w:after="0"/>
        <w:jc w:val="center"/>
        <w:rPr>
          <w:b/>
          <w:lang w:val="ru-RU"/>
        </w:rPr>
      </w:pPr>
    </w:p>
    <w:p w:rsidR="004516E3" w:rsidRDefault="004516E3" w:rsidP="006E189E">
      <w:pPr>
        <w:pStyle w:val="a7"/>
        <w:tabs>
          <w:tab w:val="left" w:pos="6804"/>
        </w:tabs>
        <w:spacing w:after="0"/>
        <w:jc w:val="center"/>
        <w:rPr>
          <w:b/>
          <w:lang w:val="ru-RU"/>
        </w:rPr>
      </w:pPr>
    </w:p>
    <w:p w:rsidR="004516E3" w:rsidRDefault="004516E3" w:rsidP="006E189E">
      <w:pPr>
        <w:pStyle w:val="a7"/>
        <w:tabs>
          <w:tab w:val="left" w:pos="6804"/>
        </w:tabs>
        <w:spacing w:after="0"/>
        <w:jc w:val="center"/>
        <w:rPr>
          <w:b/>
          <w:lang w:val="ru-RU"/>
        </w:rPr>
      </w:pPr>
    </w:p>
    <w:p w:rsidR="004516E3" w:rsidRDefault="004516E3" w:rsidP="006E189E">
      <w:pPr>
        <w:pStyle w:val="a7"/>
        <w:tabs>
          <w:tab w:val="left" w:pos="6804"/>
        </w:tabs>
        <w:spacing w:after="0"/>
        <w:jc w:val="center"/>
        <w:rPr>
          <w:b/>
          <w:lang w:val="ru-RU"/>
        </w:rPr>
      </w:pPr>
    </w:p>
    <w:p w:rsidR="004516E3" w:rsidRDefault="004516E3" w:rsidP="006E189E">
      <w:pPr>
        <w:pStyle w:val="a7"/>
        <w:tabs>
          <w:tab w:val="left" w:pos="6804"/>
        </w:tabs>
        <w:spacing w:after="0"/>
        <w:jc w:val="center"/>
        <w:rPr>
          <w:b/>
          <w:lang w:val="ru-RU"/>
        </w:rPr>
      </w:pPr>
    </w:p>
    <w:p w:rsidR="004516E3" w:rsidRDefault="004516E3" w:rsidP="006E189E">
      <w:pPr>
        <w:pStyle w:val="a7"/>
        <w:tabs>
          <w:tab w:val="left" w:pos="6804"/>
        </w:tabs>
        <w:spacing w:after="0"/>
        <w:jc w:val="center"/>
        <w:rPr>
          <w:b/>
          <w:lang w:val="ru-RU"/>
        </w:rPr>
      </w:pPr>
    </w:p>
    <w:p w:rsidR="004516E3" w:rsidRDefault="004516E3" w:rsidP="006E189E">
      <w:pPr>
        <w:pStyle w:val="a7"/>
        <w:tabs>
          <w:tab w:val="left" w:pos="6804"/>
        </w:tabs>
        <w:spacing w:after="0"/>
        <w:jc w:val="center"/>
        <w:rPr>
          <w:b/>
          <w:lang w:val="ru-RU"/>
        </w:rPr>
      </w:pPr>
    </w:p>
    <w:p w:rsidR="00910C94" w:rsidRDefault="009A6F14" w:rsidP="00E2576C">
      <w:pPr>
        <w:pStyle w:val="a7"/>
        <w:tabs>
          <w:tab w:val="left" w:pos="6804"/>
        </w:tabs>
        <w:spacing w:after="0"/>
        <w:rPr>
          <w:b/>
          <w:lang w:val="ru-RU"/>
        </w:rPr>
      </w:pPr>
      <w:r>
        <w:rPr>
          <w:b/>
          <w:lang w:val="ru-RU"/>
        </w:rPr>
        <w:lastRenderedPageBreak/>
        <w:t xml:space="preserve">                                                                                 </w:t>
      </w:r>
      <w:r w:rsidR="00E042F6">
        <w:rPr>
          <w:b/>
          <w:lang w:val="ru-RU"/>
        </w:rPr>
        <w:t xml:space="preserve">               </w:t>
      </w:r>
    </w:p>
    <w:p w:rsidR="00501493" w:rsidRDefault="00E042F6" w:rsidP="00E2576C">
      <w:pPr>
        <w:pStyle w:val="a7"/>
        <w:tabs>
          <w:tab w:val="left" w:pos="6804"/>
        </w:tabs>
        <w:spacing w:after="0"/>
        <w:rPr>
          <w:b/>
          <w:lang w:val="ru-RU"/>
        </w:rPr>
      </w:pPr>
      <w:r>
        <w:rPr>
          <w:b/>
          <w:lang w:val="ru-RU"/>
        </w:rPr>
        <w:t xml:space="preserve">                        </w:t>
      </w:r>
    </w:p>
    <w:p w:rsidR="008B1701" w:rsidRPr="009F003A" w:rsidRDefault="00E042F6" w:rsidP="00CE6794">
      <w:pPr>
        <w:pStyle w:val="a7"/>
        <w:tabs>
          <w:tab w:val="left" w:pos="6804"/>
        </w:tabs>
        <w:spacing w:after="0"/>
      </w:pPr>
      <w:r>
        <w:rPr>
          <w:b/>
          <w:lang w:val="ru-RU"/>
        </w:rPr>
        <w:t xml:space="preserve">                                                </w:t>
      </w:r>
      <w:r w:rsidR="002D6BAB">
        <w:rPr>
          <w:b/>
          <w:lang w:val="ru-RU"/>
        </w:rPr>
        <w:t xml:space="preserve">                                              </w:t>
      </w:r>
      <w:r w:rsidR="008B1701" w:rsidRPr="009F003A">
        <w:t>Приложение 1</w:t>
      </w:r>
    </w:p>
    <w:p w:rsidR="008B1701" w:rsidRPr="009F003A" w:rsidRDefault="008B1701" w:rsidP="003B69F9">
      <w:pPr>
        <w:pStyle w:val="a3"/>
        <w:tabs>
          <w:tab w:val="left" w:pos="6521"/>
          <w:tab w:val="left" w:pos="6804"/>
        </w:tabs>
        <w:spacing w:after="720" w:line="240" w:lineRule="exact"/>
        <w:ind w:left="5670" w:right="-544"/>
        <w:rPr>
          <w:rFonts w:ascii="Times New Roman" w:hAnsi="Times New Roman"/>
          <w:sz w:val="24"/>
          <w:szCs w:val="24"/>
        </w:rPr>
      </w:pPr>
      <w:r w:rsidRPr="009F003A">
        <w:rPr>
          <w:rFonts w:ascii="Times New Roman" w:hAnsi="Times New Roman"/>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F90891">
        <w:rPr>
          <w:bCs/>
        </w:rPr>
        <w:t>21</w:t>
      </w:r>
      <w:r w:rsidR="00884604" w:rsidRPr="000878F6">
        <w:rPr>
          <w:bCs/>
        </w:rPr>
        <w:t>.</w:t>
      </w:r>
      <w:r w:rsidR="00F90891">
        <w:rPr>
          <w:bCs/>
        </w:rPr>
        <w:t>02</w:t>
      </w:r>
      <w:r w:rsidR="00897FF3">
        <w:rPr>
          <w:bCs/>
        </w:rPr>
        <w:t>.20</w:t>
      </w:r>
      <w:r w:rsidR="00E042F6">
        <w:rPr>
          <w:bCs/>
        </w:rPr>
        <w:t>2</w:t>
      </w:r>
      <w:r w:rsidR="00F90891">
        <w:rPr>
          <w:bCs/>
        </w:rPr>
        <w:t>3</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CE6794" w:rsidRDefault="00CE6794" w:rsidP="008B1701">
      <w:pPr>
        <w:pStyle w:val="a3"/>
        <w:ind w:left="5940" w:right="-545"/>
        <w:jc w:val="both"/>
        <w:rPr>
          <w:rFonts w:ascii="Times New Roman" w:hAnsi="Times New Roman"/>
          <w:b/>
          <w:sz w:val="24"/>
          <w:szCs w:val="24"/>
        </w:rPr>
      </w:pPr>
    </w:p>
    <w:p w:rsidR="00CE6794" w:rsidRDefault="00CE679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B1701" w:rsidRPr="00CE6794" w:rsidRDefault="008B1701" w:rsidP="00CE6794">
      <w:pPr>
        <w:pStyle w:val="a3"/>
        <w:spacing w:line="240" w:lineRule="exact"/>
        <w:ind w:left="5670" w:right="-544"/>
        <w:rPr>
          <w:rFonts w:ascii="Times New Roman" w:hAnsi="Times New Roman"/>
          <w:sz w:val="24"/>
          <w:szCs w:val="24"/>
        </w:rPr>
      </w:pPr>
      <w:r w:rsidRPr="00CE6794">
        <w:rPr>
          <w:rFonts w:ascii="Times New Roman" w:hAnsi="Times New Roman"/>
          <w:sz w:val="24"/>
          <w:szCs w:val="24"/>
        </w:rPr>
        <w:t>Приложение 2</w:t>
      </w:r>
    </w:p>
    <w:p w:rsidR="008B1701" w:rsidRPr="00CE6794" w:rsidRDefault="008B1701" w:rsidP="003B69F9">
      <w:pPr>
        <w:pStyle w:val="a3"/>
        <w:spacing w:after="720" w:line="240" w:lineRule="exact"/>
        <w:ind w:left="5670" w:right="-544"/>
        <w:rPr>
          <w:rFonts w:ascii="Times New Roman" w:hAnsi="Times New Roman"/>
          <w:sz w:val="24"/>
          <w:szCs w:val="24"/>
        </w:rPr>
      </w:pPr>
      <w:r w:rsidRPr="00CE6794">
        <w:rPr>
          <w:rFonts w:ascii="Times New Roman" w:hAnsi="Times New Roman"/>
          <w:sz w:val="24"/>
          <w:szCs w:val="24"/>
        </w:rPr>
        <w:t xml:space="preserve">к аукционной документации </w:t>
      </w:r>
    </w:p>
    <w:p w:rsidR="00002434" w:rsidRDefault="00002434" w:rsidP="00530C4F">
      <w:pPr>
        <w:widowControl w:val="0"/>
        <w:autoSpaceDE w:val="0"/>
        <w:autoSpaceDN w:val="0"/>
        <w:adjustRightInd w:val="0"/>
        <w:spacing w:after="720" w:line="240" w:lineRule="exact"/>
        <w:jc w:val="center"/>
        <w:rPr>
          <w:b/>
          <w:bCs/>
        </w:rPr>
      </w:pPr>
    </w:p>
    <w:p w:rsidR="00F90891" w:rsidRPr="00404C08" w:rsidRDefault="00F90891" w:rsidP="00F90891">
      <w:pPr>
        <w:pStyle w:val="ConsPlusNormal"/>
        <w:jc w:val="center"/>
        <w:rPr>
          <w:rFonts w:ascii="Times New Roman" w:hAnsi="Times New Roman" w:cs="Times New Roman"/>
          <w:sz w:val="26"/>
          <w:szCs w:val="26"/>
        </w:rPr>
      </w:pPr>
      <w:bookmarkStart w:id="1" w:name="P46"/>
      <w:bookmarkEnd w:id="1"/>
      <w:r w:rsidRPr="00404C08">
        <w:rPr>
          <w:rFonts w:ascii="Times New Roman" w:hAnsi="Times New Roman" w:cs="Times New Roman"/>
          <w:sz w:val="26"/>
          <w:szCs w:val="26"/>
        </w:rPr>
        <w:t>ДОГОВОР</w:t>
      </w:r>
      <w:r>
        <w:rPr>
          <w:rFonts w:ascii="Times New Roman" w:hAnsi="Times New Roman" w:cs="Times New Roman"/>
          <w:sz w:val="26"/>
          <w:szCs w:val="26"/>
        </w:rPr>
        <w:t xml:space="preserve"> № </w:t>
      </w:r>
    </w:p>
    <w:p w:rsidR="00F90891" w:rsidRPr="00404C08" w:rsidRDefault="00F90891" w:rsidP="00F90891">
      <w:pPr>
        <w:pStyle w:val="ConsPlusNormal"/>
        <w:jc w:val="center"/>
        <w:rPr>
          <w:rFonts w:ascii="Times New Roman" w:hAnsi="Times New Roman" w:cs="Times New Roman"/>
          <w:sz w:val="26"/>
          <w:szCs w:val="26"/>
        </w:rPr>
      </w:pPr>
      <w:r w:rsidRPr="00404C08">
        <w:rPr>
          <w:rFonts w:ascii="Times New Roman" w:hAnsi="Times New Roman" w:cs="Times New Roman"/>
          <w:sz w:val="26"/>
          <w:szCs w:val="26"/>
        </w:rPr>
        <w:t>на размещение нестационарного торгового объекта</w:t>
      </w:r>
    </w:p>
    <w:p w:rsidR="00F90891" w:rsidRPr="00404C08" w:rsidRDefault="00F90891" w:rsidP="00F90891">
      <w:pPr>
        <w:pStyle w:val="ConsPlusNormal"/>
        <w:jc w:val="both"/>
        <w:rPr>
          <w:rFonts w:ascii="Times New Roman" w:hAnsi="Times New Roman" w:cs="Times New Roman"/>
          <w:sz w:val="26"/>
          <w:szCs w:val="26"/>
        </w:rPr>
      </w:pPr>
    </w:p>
    <w:p w:rsidR="00F90891" w:rsidRDefault="00F90891" w:rsidP="00F90891">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г. Пермь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______  </w:t>
      </w:r>
    </w:p>
    <w:p w:rsidR="00F90891" w:rsidRPr="00404C08" w:rsidRDefault="00F90891" w:rsidP="00F90891">
      <w:pPr>
        <w:pStyle w:val="ConsPlusNonformat"/>
        <w:jc w:val="both"/>
        <w:rPr>
          <w:rFonts w:ascii="Times New Roman" w:hAnsi="Times New Roman" w:cs="Times New Roman"/>
          <w:sz w:val="26"/>
          <w:szCs w:val="26"/>
        </w:rPr>
      </w:pPr>
    </w:p>
    <w:p w:rsidR="00F90891" w:rsidRPr="00404C08" w:rsidRDefault="00F90891" w:rsidP="00F90891">
      <w:pPr>
        <w:pStyle w:val="ConsPlusNonformat"/>
        <w:ind w:firstLine="851"/>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экономики и промышленной политики администрации города Перми, именуемый в </w:t>
      </w:r>
      <w:r>
        <w:rPr>
          <w:rFonts w:ascii="Times New Roman" w:hAnsi="Times New Roman" w:cs="Times New Roman"/>
          <w:sz w:val="26"/>
          <w:szCs w:val="26"/>
        </w:rPr>
        <w:t>дальнейшем Департамент,</w:t>
      </w:r>
      <w:r>
        <w:rPr>
          <w:sz w:val="26"/>
          <w:szCs w:val="26"/>
        </w:rPr>
        <w:t xml:space="preserve"> </w:t>
      </w:r>
      <w:r w:rsidRPr="00141AEF">
        <w:rPr>
          <w:rFonts w:ascii="Times New Roman" w:hAnsi="Times New Roman" w:cs="Times New Roman"/>
          <w:sz w:val="26"/>
          <w:szCs w:val="26"/>
        </w:rPr>
        <w:t xml:space="preserve">в </w:t>
      </w:r>
      <w:proofErr w:type="gramStart"/>
      <w:r w:rsidRPr="00141AEF">
        <w:rPr>
          <w:rFonts w:ascii="Times New Roman" w:hAnsi="Times New Roman" w:cs="Times New Roman"/>
          <w:sz w:val="26"/>
          <w:szCs w:val="26"/>
        </w:rPr>
        <w:t xml:space="preserve">лице  </w:t>
      </w:r>
      <w:r>
        <w:rPr>
          <w:rFonts w:ascii="Times New Roman" w:hAnsi="Times New Roman" w:cs="Times New Roman"/>
          <w:sz w:val="26"/>
          <w:szCs w:val="26"/>
        </w:rPr>
        <w:t>_</w:t>
      </w:r>
      <w:proofErr w:type="gramEnd"/>
      <w:r>
        <w:rPr>
          <w:rFonts w:ascii="Times New Roman" w:hAnsi="Times New Roman" w:cs="Times New Roman"/>
          <w:sz w:val="26"/>
          <w:szCs w:val="26"/>
        </w:rPr>
        <w:t>_____________</w:t>
      </w:r>
      <w:r w:rsidRPr="00141AEF">
        <w:rPr>
          <w:rFonts w:ascii="Times New Roman" w:hAnsi="Times New Roman" w:cs="Times New Roman"/>
          <w:sz w:val="26"/>
          <w:szCs w:val="26"/>
        </w:rPr>
        <w:t>,</w:t>
      </w:r>
      <w:r w:rsidRPr="00404C08">
        <w:rPr>
          <w:rFonts w:ascii="Times New Roman" w:hAnsi="Times New Roman" w:cs="Times New Roman"/>
          <w:sz w:val="26"/>
          <w:szCs w:val="26"/>
        </w:rPr>
        <w:t xml:space="preserve"> с одной стороны, </w:t>
      </w:r>
      <w:r>
        <w:rPr>
          <w:rFonts w:ascii="Times New Roman" w:hAnsi="Times New Roman" w:cs="Times New Roman"/>
          <w:sz w:val="26"/>
          <w:szCs w:val="26"/>
        </w:rPr>
        <w:t>и ____________</w:t>
      </w:r>
      <w:r w:rsidRPr="00404C08">
        <w:rPr>
          <w:rFonts w:ascii="Times New Roman" w:hAnsi="Times New Roman" w:cs="Times New Roman"/>
          <w:sz w:val="26"/>
          <w:szCs w:val="26"/>
        </w:rPr>
        <w:t>, именуем</w:t>
      </w:r>
      <w:r>
        <w:rPr>
          <w:rFonts w:ascii="Times New Roman" w:hAnsi="Times New Roman" w:cs="Times New Roman"/>
          <w:sz w:val="26"/>
          <w:szCs w:val="26"/>
        </w:rPr>
        <w:t>ый</w:t>
      </w:r>
      <w:r w:rsidRPr="00404C08">
        <w:rPr>
          <w:rFonts w:ascii="Times New Roman" w:hAnsi="Times New Roman" w:cs="Times New Roman"/>
          <w:sz w:val="26"/>
          <w:szCs w:val="26"/>
        </w:rPr>
        <w:t xml:space="preserve"> в дальнейшем Владелец, с другой стороны, вместе именуемые Стороны, в соответствии с действующим  законодательством Российской Федерации и правовыми актами города Перми заключили настоящий договор о нижеследующем.</w:t>
      </w:r>
    </w:p>
    <w:p w:rsidR="00F90891" w:rsidRPr="00404C08" w:rsidRDefault="00F90891" w:rsidP="00F90891">
      <w:pPr>
        <w:pStyle w:val="ConsPlusNormal"/>
        <w:jc w:val="center"/>
        <w:outlineLvl w:val="1"/>
        <w:rPr>
          <w:rFonts w:ascii="Times New Roman" w:hAnsi="Times New Roman" w:cs="Times New Roman"/>
          <w:sz w:val="26"/>
          <w:szCs w:val="26"/>
        </w:rPr>
      </w:pPr>
    </w:p>
    <w:p w:rsidR="00F90891" w:rsidRPr="00404C08" w:rsidRDefault="00F90891" w:rsidP="00F90891">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 Предмет договора</w:t>
      </w:r>
    </w:p>
    <w:p w:rsidR="00F90891" w:rsidRPr="00404C08" w:rsidRDefault="00F90891" w:rsidP="00F90891">
      <w:pPr>
        <w:pStyle w:val="ConsPlusNormal"/>
        <w:jc w:val="both"/>
        <w:rPr>
          <w:rFonts w:ascii="Times New Roman" w:hAnsi="Times New Roman" w:cs="Times New Roman"/>
          <w:sz w:val="26"/>
          <w:szCs w:val="26"/>
        </w:rPr>
      </w:pPr>
    </w:p>
    <w:p w:rsidR="00F90891" w:rsidRPr="00404C08" w:rsidRDefault="00F90891" w:rsidP="00F90891">
      <w:pPr>
        <w:pStyle w:val="ConsPlusNonformat"/>
        <w:ind w:firstLine="708"/>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    1.1. На основании протокола об итогах аукциона на право заключения договора на размещение нестационарного торгового объекта от</w:t>
      </w:r>
      <w:r>
        <w:rPr>
          <w:rFonts w:ascii="Times New Roman" w:hAnsi="Times New Roman" w:cs="Times New Roman"/>
          <w:sz w:val="26"/>
          <w:szCs w:val="26"/>
        </w:rPr>
        <w:t xml:space="preserve"> ____</w:t>
      </w:r>
      <w:r w:rsidRPr="00404C08">
        <w:rPr>
          <w:rFonts w:ascii="Times New Roman" w:hAnsi="Times New Roman" w:cs="Times New Roman"/>
          <w:sz w:val="26"/>
          <w:szCs w:val="26"/>
        </w:rPr>
        <w:t>Департамент предоставляет Владельцу право на размещение нестационарного 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02.08.2018 № 521:</w:t>
      </w:r>
    </w:p>
    <w:p w:rsidR="00F90891" w:rsidRPr="00404C08" w:rsidRDefault="00F90891" w:rsidP="00F90891">
      <w:pPr>
        <w:pStyle w:val="ConsPlusNonformat"/>
        <w:rPr>
          <w:rFonts w:ascii="Times New Roman" w:hAnsi="Times New Roman" w:cs="Times New Roman"/>
          <w:sz w:val="26"/>
          <w:szCs w:val="26"/>
        </w:rPr>
      </w:pPr>
      <w:r>
        <w:rPr>
          <w:rFonts w:ascii="Times New Roman" w:hAnsi="Times New Roman" w:cs="Times New Roman"/>
          <w:sz w:val="26"/>
          <w:szCs w:val="26"/>
        </w:rPr>
        <w:t>учетный номер</w:t>
      </w:r>
      <w:r w:rsidRPr="00404C08">
        <w:rPr>
          <w:rFonts w:ascii="Times New Roman" w:hAnsi="Times New Roman" w:cs="Times New Roman"/>
          <w:sz w:val="26"/>
          <w:szCs w:val="26"/>
        </w:rPr>
        <w:t>;</w:t>
      </w:r>
    </w:p>
    <w:p w:rsidR="00F90891" w:rsidRDefault="00F90891" w:rsidP="00F90891">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адресные ориентиры:</w:t>
      </w:r>
      <w:r>
        <w:rPr>
          <w:rFonts w:ascii="Times New Roman" w:hAnsi="Times New Roman" w:cs="Times New Roman"/>
          <w:sz w:val="26"/>
          <w:szCs w:val="26"/>
        </w:rPr>
        <w:t xml:space="preserve"> ул.;</w:t>
      </w:r>
    </w:p>
    <w:p w:rsidR="00F90891" w:rsidRPr="00404C08" w:rsidRDefault="00F90891" w:rsidP="00F90891">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вид</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F90891" w:rsidRPr="00404C08" w:rsidRDefault="00F90891" w:rsidP="00F90891">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специализация</w:t>
      </w:r>
      <w:proofErr w:type="gramStart"/>
      <w:r w:rsidRPr="00404C08">
        <w:rPr>
          <w:rFonts w:ascii="Times New Roman" w:hAnsi="Times New Roman" w:cs="Times New Roman"/>
          <w:sz w:val="26"/>
          <w:szCs w:val="26"/>
        </w:rPr>
        <w:t>:</w:t>
      </w:r>
      <w:r w:rsidRPr="00FF13E5">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F90891" w:rsidRPr="00404C08" w:rsidRDefault="00F90891" w:rsidP="00F90891">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площадь (кв. м):</w:t>
      </w: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кв.м</w:t>
      </w:r>
      <w:proofErr w:type="gramEnd"/>
      <w:r w:rsidRPr="00404C08">
        <w:rPr>
          <w:rFonts w:ascii="Times New Roman" w:hAnsi="Times New Roman" w:cs="Times New Roman"/>
          <w:sz w:val="26"/>
          <w:szCs w:val="26"/>
        </w:rPr>
        <w:t>;</w:t>
      </w:r>
    </w:p>
    <w:p w:rsidR="00F90891" w:rsidRPr="00404C08" w:rsidRDefault="00F90891" w:rsidP="00F90891">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типовое архитектурное решение внешнего вида Объекта:</w:t>
      </w:r>
      <w:r>
        <w:rPr>
          <w:rFonts w:ascii="Times New Roman" w:hAnsi="Times New Roman" w:cs="Times New Roman"/>
          <w:sz w:val="26"/>
          <w:szCs w:val="26"/>
        </w:rPr>
        <w:t xml:space="preserve"> </w:t>
      </w:r>
    </w:p>
    <w:p w:rsidR="00F90891" w:rsidRPr="00404C08" w:rsidRDefault="00F90891" w:rsidP="00F90891">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Период </w:t>
      </w:r>
      <w:proofErr w:type="gramStart"/>
      <w:r w:rsidRPr="00404C08">
        <w:rPr>
          <w:rFonts w:ascii="Times New Roman" w:hAnsi="Times New Roman" w:cs="Times New Roman"/>
          <w:sz w:val="26"/>
          <w:szCs w:val="26"/>
        </w:rPr>
        <w:t>размещения:</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 месяцев</w:t>
      </w:r>
      <w:proofErr w:type="gramEnd"/>
      <w:r w:rsidRPr="00404C08">
        <w:rPr>
          <w:rFonts w:ascii="Times New Roman" w:hAnsi="Times New Roman" w:cs="Times New Roman"/>
          <w:sz w:val="26"/>
          <w:szCs w:val="26"/>
        </w:rPr>
        <w:t>.</w:t>
      </w:r>
    </w:p>
    <w:p w:rsidR="00F90891" w:rsidRPr="00404C08" w:rsidRDefault="00F90891" w:rsidP="00F90891">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Размеры объекта:</w:t>
      </w:r>
    </w:p>
    <w:p w:rsidR="00F90891" w:rsidRPr="00404C08" w:rsidRDefault="00F90891" w:rsidP="00F90891">
      <w:pPr>
        <w:pStyle w:val="ConsPlusNormal"/>
        <w:jc w:val="both"/>
        <w:rPr>
          <w:rFonts w:ascii="Times New Roman" w:hAnsi="Times New Roman" w:cs="Times New Roman"/>
          <w:sz w:val="26"/>
          <w:szCs w:val="26"/>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3685"/>
        <w:gridCol w:w="3261"/>
      </w:tblGrid>
      <w:tr w:rsidR="00F90891" w:rsidRPr="00404C08" w:rsidTr="0062779A">
        <w:tc>
          <w:tcPr>
            <w:tcW w:w="2552" w:type="dxa"/>
          </w:tcPr>
          <w:p w:rsidR="00F90891" w:rsidRPr="00404C08" w:rsidRDefault="00F90891" w:rsidP="0062779A">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Длина, мм</w:t>
            </w:r>
          </w:p>
        </w:tc>
        <w:tc>
          <w:tcPr>
            <w:tcW w:w="3685" w:type="dxa"/>
          </w:tcPr>
          <w:p w:rsidR="00F90891" w:rsidRPr="00404C08" w:rsidRDefault="00F90891" w:rsidP="0062779A">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F90891" w:rsidRPr="00404C08" w:rsidRDefault="00F90891" w:rsidP="0062779A">
            <w:pPr>
              <w:pStyle w:val="ConsPlusNormal"/>
              <w:ind w:right="6060"/>
              <w:rPr>
                <w:rFonts w:ascii="Times New Roman" w:hAnsi="Times New Roman" w:cs="Times New Roman"/>
                <w:sz w:val="26"/>
                <w:szCs w:val="26"/>
              </w:rPr>
            </w:pPr>
          </w:p>
        </w:tc>
      </w:tr>
      <w:tr w:rsidR="00F90891" w:rsidRPr="00404C08" w:rsidTr="0062779A">
        <w:tc>
          <w:tcPr>
            <w:tcW w:w="2552" w:type="dxa"/>
          </w:tcPr>
          <w:p w:rsidR="00F90891" w:rsidRPr="00404C08" w:rsidRDefault="00F90891" w:rsidP="0062779A">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Ширина, мм</w:t>
            </w:r>
          </w:p>
        </w:tc>
        <w:tc>
          <w:tcPr>
            <w:tcW w:w="3685" w:type="dxa"/>
          </w:tcPr>
          <w:p w:rsidR="00F90891" w:rsidRPr="00404C08" w:rsidRDefault="00F90891" w:rsidP="0062779A">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F90891" w:rsidRPr="00404C08" w:rsidRDefault="00F90891" w:rsidP="0062779A">
            <w:pPr>
              <w:pStyle w:val="ConsPlusNormal"/>
              <w:rPr>
                <w:rFonts w:ascii="Times New Roman" w:hAnsi="Times New Roman" w:cs="Times New Roman"/>
                <w:sz w:val="26"/>
                <w:szCs w:val="26"/>
              </w:rPr>
            </w:pPr>
          </w:p>
        </w:tc>
      </w:tr>
      <w:tr w:rsidR="00F90891" w:rsidRPr="00404C08" w:rsidTr="0062779A">
        <w:tc>
          <w:tcPr>
            <w:tcW w:w="2552" w:type="dxa"/>
          </w:tcPr>
          <w:p w:rsidR="00F90891" w:rsidRPr="00404C08" w:rsidRDefault="00F90891" w:rsidP="0062779A">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Высота, мм</w:t>
            </w:r>
          </w:p>
        </w:tc>
        <w:tc>
          <w:tcPr>
            <w:tcW w:w="3685" w:type="dxa"/>
          </w:tcPr>
          <w:p w:rsidR="00F90891" w:rsidRPr="00404C08" w:rsidRDefault="00F90891" w:rsidP="0062779A">
            <w:pPr>
              <w:pStyle w:val="ConsPlusNormal"/>
              <w:rPr>
                <w:rFonts w:ascii="Times New Roman" w:hAnsi="Times New Roman" w:cs="Times New Roman"/>
                <w:sz w:val="26"/>
                <w:szCs w:val="26"/>
              </w:rPr>
            </w:pPr>
          </w:p>
        </w:tc>
        <w:tc>
          <w:tcPr>
            <w:tcW w:w="3261" w:type="dxa"/>
          </w:tcPr>
          <w:p w:rsidR="00F90891" w:rsidRPr="00404C08" w:rsidRDefault="00F90891" w:rsidP="0062779A">
            <w:pPr>
              <w:pStyle w:val="ConsPlusNormal"/>
              <w:rPr>
                <w:rFonts w:ascii="Times New Roman" w:hAnsi="Times New Roman" w:cs="Times New Roman"/>
                <w:sz w:val="26"/>
                <w:szCs w:val="26"/>
              </w:rPr>
            </w:pPr>
          </w:p>
        </w:tc>
      </w:tr>
    </w:tbl>
    <w:p w:rsidR="00F90891" w:rsidRPr="00404C08" w:rsidRDefault="00F90891" w:rsidP="00F90891">
      <w:pPr>
        <w:pStyle w:val="ConsPlusNormal"/>
        <w:jc w:val="both"/>
        <w:rPr>
          <w:rFonts w:ascii="Times New Roman" w:hAnsi="Times New Roman" w:cs="Times New Roman"/>
          <w:sz w:val="26"/>
          <w:szCs w:val="26"/>
        </w:rPr>
      </w:pP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1.2. Владелец вносит плату за размещение Объекта в порядке, установленном </w:t>
      </w:r>
      <w:hyperlink w:anchor="P102" w:history="1">
        <w:r w:rsidRPr="00404C08">
          <w:rPr>
            <w:rFonts w:ascii="Times New Roman" w:hAnsi="Times New Roman" w:cs="Times New Roman"/>
            <w:sz w:val="26"/>
            <w:szCs w:val="26"/>
          </w:rPr>
          <w:t>разделом 3</w:t>
        </w:r>
      </w:hyperlink>
      <w:r w:rsidRPr="00404C08">
        <w:rPr>
          <w:rFonts w:ascii="Times New Roman" w:hAnsi="Times New Roman" w:cs="Times New Roman"/>
          <w:sz w:val="26"/>
          <w:szCs w:val="26"/>
        </w:rPr>
        <w:t xml:space="preserve"> настоящего договора.</w:t>
      </w:r>
    </w:p>
    <w:p w:rsidR="00F90891" w:rsidRPr="00404C08" w:rsidRDefault="00F90891" w:rsidP="00F90891">
      <w:pPr>
        <w:pStyle w:val="ConsPlusNormal"/>
        <w:jc w:val="both"/>
        <w:rPr>
          <w:rFonts w:ascii="Times New Roman" w:hAnsi="Times New Roman" w:cs="Times New Roman"/>
          <w:sz w:val="26"/>
          <w:szCs w:val="26"/>
        </w:rPr>
      </w:pPr>
    </w:p>
    <w:p w:rsidR="00F90891" w:rsidRPr="00404C08" w:rsidRDefault="00F90891" w:rsidP="00F90891">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lastRenderedPageBreak/>
        <w:t>II. Срок действия договора</w:t>
      </w:r>
    </w:p>
    <w:p w:rsidR="00F90891" w:rsidRPr="00404C08" w:rsidRDefault="00F90891" w:rsidP="00F90891">
      <w:pPr>
        <w:pStyle w:val="ConsPlusNormal"/>
        <w:jc w:val="both"/>
        <w:rPr>
          <w:rFonts w:ascii="Times New Roman" w:hAnsi="Times New Roman" w:cs="Times New Roman"/>
          <w:sz w:val="26"/>
          <w:szCs w:val="26"/>
        </w:rPr>
      </w:pP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2.1. Договор вступает в силу со дня подписания Сторонами и действует                до </w:t>
      </w:r>
      <w:r>
        <w:rPr>
          <w:rFonts w:ascii="Times New Roman" w:hAnsi="Times New Roman" w:cs="Times New Roman"/>
          <w:sz w:val="26"/>
          <w:szCs w:val="26"/>
        </w:rPr>
        <w:t>_____</w:t>
      </w:r>
      <w:proofErr w:type="gramStart"/>
      <w:r>
        <w:rPr>
          <w:rFonts w:ascii="Times New Roman" w:hAnsi="Times New Roman" w:cs="Times New Roman"/>
          <w:sz w:val="26"/>
          <w:szCs w:val="26"/>
        </w:rPr>
        <w:t xml:space="preserve">_ </w:t>
      </w:r>
      <w:r w:rsidRPr="00404C08">
        <w:rPr>
          <w:rFonts w:ascii="Times New Roman" w:hAnsi="Times New Roman" w:cs="Times New Roman"/>
          <w:sz w:val="26"/>
          <w:szCs w:val="26"/>
        </w:rPr>
        <w:t>,</w:t>
      </w:r>
      <w:proofErr w:type="gramEnd"/>
      <w:r w:rsidRPr="00404C08">
        <w:rPr>
          <w:rFonts w:ascii="Times New Roman" w:hAnsi="Times New Roman" w:cs="Times New Roman"/>
          <w:sz w:val="26"/>
          <w:szCs w:val="26"/>
        </w:rPr>
        <w:t xml:space="preserve"> а в части исполнения обязательств по оплате и демонтажу Объекта - до их полного исполнения.</w:t>
      </w:r>
    </w:p>
    <w:p w:rsidR="00F90891" w:rsidRDefault="00F90891" w:rsidP="00F90891">
      <w:pPr>
        <w:pStyle w:val="ConsPlusNormal"/>
        <w:jc w:val="center"/>
        <w:outlineLvl w:val="1"/>
        <w:rPr>
          <w:rFonts w:ascii="Times New Roman" w:hAnsi="Times New Roman" w:cs="Times New Roman"/>
          <w:b/>
          <w:sz w:val="26"/>
          <w:szCs w:val="26"/>
        </w:rPr>
      </w:pPr>
    </w:p>
    <w:p w:rsidR="00F90891" w:rsidRPr="00404C08" w:rsidRDefault="00F90891" w:rsidP="00F90891">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III. Цена договора и порядок расчетов</w:t>
      </w:r>
    </w:p>
    <w:p w:rsidR="00F90891" w:rsidRPr="00404C08" w:rsidRDefault="00F90891" w:rsidP="00F90891">
      <w:pPr>
        <w:pStyle w:val="ConsPlusNormal"/>
        <w:jc w:val="both"/>
        <w:rPr>
          <w:rFonts w:ascii="Times New Roman" w:hAnsi="Times New Roman" w:cs="Times New Roman"/>
          <w:sz w:val="26"/>
          <w:szCs w:val="26"/>
        </w:rPr>
      </w:pP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 Цена договора состоит из платы за размещение Объекта (далее - плата) и устанавливается в размере:</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3.1.1. в отношении сезонных (летних) кафе,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F90891" w:rsidRPr="00404C08" w:rsidRDefault="00F90891" w:rsidP="00F90891">
      <w:pPr>
        <w:rPr>
          <w:sz w:val="26"/>
          <w:szCs w:val="26"/>
        </w:rPr>
      </w:pPr>
      <w:r w:rsidRPr="00404C08">
        <w:rPr>
          <w:sz w:val="26"/>
          <w:szCs w:val="26"/>
        </w:rPr>
        <w:t>__________________ руб. в месяц;</w:t>
      </w:r>
    </w:p>
    <w:p w:rsidR="00F90891" w:rsidRPr="00404C08" w:rsidRDefault="00F90891" w:rsidP="00F90891">
      <w:pPr>
        <w:rPr>
          <w:sz w:val="26"/>
          <w:szCs w:val="26"/>
        </w:rPr>
      </w:pPr>
      <w:r w:rsidRPr="00404C08">
        <w:rPr>
          <w:sz w:val="26"/>
          <w:szCs w:val="26"/>
        </w:rPr>
        <w:t>__________________ руб. за период размещения;</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r w:rsidRPr="00404C08">
        <w:rPr>
          <w:rFonts w:ascii="Times New Roman" w:hAnsi="Times New Roman" w:cs="Times New Roman"/>
          <w:sz w:val="26"/>
          <w:szCs w:val="26"/>
        </w:rPr>
        <w:t xml:space="preserve"> плата за размещение нестационарного торгового объекта:</w:t>
      </w:r>
    </w:p>
    <w:p w:rsidR="00F90891" w:rsidRPr="00404C08" w:rsidRDefault="00F90891" w:rsidP="00F90891">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Pr="00404C08">
        <w:rPr>
          <w:rFonts w:ascii="Times New Roman" w:hAnsi="Times New Roman" w:cs="Times New Roman"/>
          <w:sz w:val="26"/>
          <w:szCs w:val="26"/>
        </w:rPr>
        <w:t>рублей в месяц;</w:t>
      </w:r>
    </w:p>
    <w:p w:rsidR="00F90891" w:rsidRPr="00404C08" w:rsidRDefault="00F90891" w:rsidP="00F90891">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 xml:space="preserve">рублей </w:t>
      </w:r>
      <w:r>
        <w:rPr>
          <w:rFonts w:ascii="Times New Roman" w:hAnsi="Times New Roman" w:cs="Times New Roman"/>
          <w:sz w:val="26"/>
          <w:szCs w:val="26"/>
        </w:rPr>
        <w:t xml:space="preserve"> в</w:t>
      </w:r>
      <w:proofErr w:type="gramEnd"/>
      <w:r>
        <w:rPr>
          <w:rFonts w:ascii="Times New Roman" w:hAnsi="Times New Roman" w:cs="Times New Roman"/>
          <w:sz w:val="26"/>
          <w:szCs w:val="26"/>
        </w:rPr>
        <w:t xml:space="preserve"> год или иной период размещения.</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 Владелец вносит плату:</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3.2.1. для передвижного нестационарного торгового </w:t>
      </w:r>
      <w:r w:rsidRPr="00125A7C">
        <w:rPr>
          <w:rFonts w:ascii="Times New Roman" w:hAnsi="Times New Roman" w:cs="Times New Roman"/>
          <w:sz w:val="26"/>
          <w:szCs w:val="26"/>
        </w:rPr>
        <w:t xml:space="preserve">объекта (за исключением </w:t>
      </w:r>
      <w:proofErr w:type="spellStart"/>
      <w:r w:rsidRPr="00125A7C">
        <w:rPr>
          <w:rFonts w:ascii="Times New Roman" w:hAnsi="Times New Roman" w:cs="Times New Roman"/>
          <w:sz w:val="26"/>
          <w:szCs w:val="26"/>
        </w:rPr>
        <w:t>фудтрака</w:t>
      </w:r>
      <w:proofErr w:type="spellEnd"/>
      <w:r w:rsidRPr="00125A7C">
        <w:rPr>
          <w:rFonts w:ascii="Times New Roman" w:hAnsi="Times New Roman" w:cs="Times New Roman"/>
          <w:sz w:val="26"/>
          <w:szCs w:val="26"/>
        </w:rPr>
        <w:t>)</w:t>
      </w:r>
      <w:r w:rsidRPr="00404C08">
        <w:rPr>
          <w:rFonts w:ascii="Times New Roman" w:hAnsi="Times New Roman" w:cs="Times New Roman"/>
          <w:sz w:val="26"/>
          <w:szCs w:val="26"/>
        </w:rPr>
        <w:t xml:space="preserve">,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404C08">
          <w:rPr>
            <w:rFonts w:ascii="Times New Roman" w:hAnsi="Times New Roman" w:cs="Times New Roman"/>
            <w:sz w:val="26"/>
            <w:szCs w:val="26"/>
          </w:rPr>
          <w:t>пункте 2.1</w:t>
        </w:r>
      </w:hyperlink>
      <w:r w:rsidRPr="00404C08">
        <w:rPr>
          <w:rFonts w:ascii="Times New Roman" w:hAnsi="Times New Roman" w:cs="Times New Roman"/>
          <w:sz w:val="26"/>
          <w:szCs w:val="26"/>
        </w:rPr>
        <w:t xml:space="preserve"> настоящего договора, не позднее 15 дней с даты заключения настоящего договора;</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3.2.2. для павильонов, киосков, торговых автоматов (</w:t>
      </w:r>
      <w:proofErr w:type="spellStart"/>
      <w:r w:rsidRPr="00404C08">
        <w:rPr>
          <w:rFonts w:ascii="Times New Roman" w:hAnsi="Times New Roman" w:cs="Times New Roman"/>
          <w:sz w:val="26"/>
          <w:szCs w:val="26"/>
        </w:rPr>
        <w:t>вендинговых</w:t>
      </w:r>
      <w:proofErr w:type="spellEnd"/>
      <w:r w:rsidRPr="00404C08">
        <w:rPr>
          <w:rFonts w:ascii="Times New Roman" w:hAnsi="Times New Roman" w:cs="Times New Roman"/>
          <w:sz w:val="26"/>
          <w:szCs w:val="26"/>
        </w:rPr>
        <w:t xml:space="preserve"> автоматов)</w:t>
      </w:r>
      <w:r>
        <w:rPr>
          <w:rFonts w:ascii="Times New Roman" w:hAnsi="Times New Roman" w:cs="Times New Roman"/>
          <w:sz w:val="26"/>
          <w:szCs w:val="26"/>
        </w:rPr>
        <w:t>,</w:t>
      </w:r>
      <w:r w:rsidRPr="00816C03">
        <w:rPr>
          <w:rFonts w:ascii="Times New Roman" w:hAnsi="Times New Roman" w:cs="Times New Roman"/>
          <w:sz w:val="24"/>
          <w:szCs w:val="24"/>
        </w:rPr>
        <w:t xml:space="preserve"> </w:t>
      </w:r>
      <w:r w:rsidRPr="00125A7C">
        <w:rPr>
          <w:rFonts w:ascii="Times New Roman" w:hAnsi="Times New Roman" w:cs="Times New Roman"/>
          <w:sz w:val="26"/>
          <w:szCs w:val="26"/>
        </w:rPr>
        <w:t>фудтраков:</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за первый год размещения Объекта </w:t>
      </w:r>
      <w:r>
        <w:rPr>
          <w:rFonts w:ascii="Times New Roman" w:hAnsi="Times New Roman" w:cs="Times New Roman"/>
          <w:sz w:val="26"/>
          <w:szCs w:val="26"/>
        </w:rPr>
        <w:t>–</w:t>
      </w:r>
      <w:r w:rsidRPr="00404C08">
        <w:rPr>
          <w:rFonts w:ascii="Times New Roman" w:hAnsi="Times New Roman" w:cs="Times New Roman"/>
          <w:sz w:val="26"/>
          <w:szCs w:val="26"/>
        </w:rPr>
        <w:t xml:space="preserve"> </w:t>
      </w:r>
      <w:r>
        <w:rPr>
          <w:rFonts w:ascii="Times New Roman" w:hAnsi="Times New Roman" w:cs="Times New Roman"/>
          <w:sz w:val="26"/>
          <w:szCs w:val="26"/>
        </w:rPr>
        <w:t>в течение года</w:t>
      </w:r>
      <w:r w:rsidRPr="00404C08">
        <w:rPr>
          <w:rFonts w:ascii="Times New Roman" w:hAnsi="Times New Roman" w:cs="Times New Roman"/>
          <w:sz w:val="26"/>
          <w:szCs w:val="26"/>
        </w:rPr>
        <w:t xml:space="preserve"> с даты заключения настоящего договора;</w:t>
      </w:r>
    </w:p>
    <w:p w:rsidR="00F90891" w:rsidRPr="00404C08" w:rsidRDefault="00F90891" w:rsidP="00F90891">
      <w:pPr>
        <w:ind w:firstLine="540"/>
        <w:rPr>
          <w:sz w:val="26"/>
          <w:szCs w:val="26"/>
        </w:rPr>
      </w:pPr>
      <w:r w:rsidRPr="00404C08">
        <w:rPr>
          <w:sz w:val="26"/>
          <w:szCs w:val="26"/>
        </w:rPr>
        <w:t xml:space="preserve">за второй год размещения Объекта – не позднее </w:t>
      </w:r>
      <w:r>
        <w:rPr>
          <w:sz w:val="26"/>
          <w:szCs w:val="26"/>
        </w:rPr>
        <w:t xml:space="preserve">       </w:t>
      </w:r>
      <w:r w:rsidRPr="00FF13E5">
        <w:rPr>
          <w:sz w:val="26"/>
          <w:szCs w:val="26"/>
        </w:rPr>
        <w:t xml:space="preserve"> </w:t>
      </w:r>
      <w:r>
        <w:rPr>
          <w:sz w:val="26"/>
          <w:szCs w:val="26"/>
        </w:rPr>
        <w:t>года</w:t>
      </w:r>
      <w:r w:rsidRPr="00404C08">
        <w:rPr>
          <w:sz w:val="26"/>
          <w:szCs w:val="26"/>
        </w:rPr>
        <w:t>;</w:t>
      </w:r>
    </w:p>
    <w:p w:rsidR="00F90891" w:rsidRPr="00757187" w:rsidRDefault="00F90891" w:rsidP="00F90891">
      <w:pPr>
        <w:ind w:firstLine="540"/>
        <w:rPr>
          <w:b/>
          <w:sz w:val="26"/>
          <w:szCs w:val="26"/>
        </w:rPr>
      </w:pPr>
      <w:r w:rsidRPr="00404C08">
        <w:rPr>
          <w:sz w:val="26"/>
          <w:szCs w:val="26"/>
        </w:rPr>
        <w:t xml:space="preserve">за третий год размещения Объекта – не позднее </w:t>
      </w:r>
      <w:r>
        <w:rPr>
          <w:sz w:val="26"/>
          <w:szCs w:val="26"/>
        </w:rPr>
        <w:t xml:space="preserve">     года</w:t>
      </w:r>
      <w:r w:rsidRPr="00404C08">
        <w:rPr>
          <w:sz w:val="26"/>
          <w:szCs w:val="26"/>
        </w:rPr>
        <w:t>;</w:t>
      </w:r>
    </w:p>
    <w:p w:rsidR="00F90891" w:rsidRDefault="00F90891" w:rsidP="00F90891">
      <w:pPr>
        <w:ind w:firstLine="540"/>
        <w:rPr>
          <w:sz w:val="26"/>
          <w:szCs w:val="26"/>
        </w:rPr>
      </w:pPr>
      <w:r w:rsidRPr="00404C08">
        <w:rPr>
          <w:sz w:val="26"/>
          <w:szCs w:val="26"/>
        </w:rPr>
        <w:t xml:space="preserve">за четвертый год размещения Объекта – не позднее </w:t>
      </w:r>
      <w:r>
        <w:rPr>
          <w:sz w:val="26"/>
          <w:szCs w:val="26"/>
        </w:rPr>
        <w:t xml:space="preserve">     года;</w:t>
      </w:r>
      <w:r w:rsidRPr="00404C08">
        <w:rPr>
          <w:sz w:val="26"/>
          <w:szCs w:val="26"/>
        </w:rPr>
        <w:t xml:space="preserve"> </w:t>
      </w:r>
    </w:p>
    <w:p w:rsidR="00F90891" w:rsidRPr="00404C08" w:rsidRDefault="00F90891" w:rsidP="00F90891">
      <w:pPr>
        <w:ind w:firstLine="540"/>
        <w:rPr>
          <w:sz w:val="26"/>
          <w:szCs w:val="26"/>
        </w:rPr>
      </w:pPr>
      <w:r w:rsidRPr="00404C08">
        <w:rPr>
          <w:sz w:val="26"/>
          <w:szCs w:val="26"/>
        </w:rPr>
        <w:t xml:space="preserve">за пятый год размещения Объекта – не позднее </w:t>
      </w:r>
      <w:r>
        <w:rPr>
          <w:sz w:val="26"/>
          <w:szCs w:val="26"/>
        </w:rPr>
        <w:t xml:space="preserve">     года</w:t>
      </w:r>
      <w:r w:rsidRPr="00404C08">
        <w:rPr>
          <w:sz w:val="26"/>
          <w:szCs w:val="26"/>
        </w:rPr>
        <w:t>.</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w:t>
      </w:r>
      <w:proofErr w:type="gramStart"/>
      <w:r w:rsidRPr="00404C08">
        <w:rPr>
          <w:rFonts w:ascii="Times New Roman" w:hAnsi="Times New Roman" w:cs="Times New Roman"/>
          <w:sz w:val="26"/>
          <w:szCs w:val="26"/>
        </w:rPr>
        <w:t>составляет</w:t>
      </w:r>
      <w:r>
        <w:rPr>
          <w:rFonts w:ascii="Times New Roman" w:hAnsi="Times New Roman" w:cs="Times New Roman"/>
          <w:sz w:val="26"/>
          <w:szCs w:val="26"/>
        </w:rPr>
        <w:t xml:space="preserve">  _</w:t>
      </w:r>
      <w:proofErr w:type="gramEnd"/>
      <w:r>
        <w:rPr>
          <w:rFonts w:ascii="Times New Roman" w:hAnsi="Times New Roman" w:cs="Times New Roman"/>
          <w:sz w:val="26"/>
          <w:szCs w:val="26"/>
        </w:rPr>
        <w:t>___.</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3.4. Департамент извещает Владельца о каждом случае зачета, указанного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 (с указанием оснований зачета, зачтенной суммы и остатка обеспечительного платежа).</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3.5.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 В случае досрочного расторжения настоящего договора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404C08">
          <w:rPr>
            <w:rFonts w:ascii="Times New Roman" w:hAnsi="Times New Roman" w:cs="Times New Roman"/>
            <w:sz w:val="26"/>
            <w:szCs w:val="26"/>
          </w:rPr>
          <w:t>пунктами 6.2.6</w:t>
        </w:r>
      </w:hyperlink>
      <w:r w:rsidRPr="00404C08">
        <w:rPr>
          <w:rFonts w:ascii="Times New Roman" w:hAnsi="Times New Roman" w:cs="Times New Roman"/>
          <w:sz w:val="26"/>
          <w:szCs w:val="26"/>
        </w:rPr>
        <w:t xml:space="preserve">, </w:t>
      </w:r>
      <w:hyperlink w:anchor="P181" w:history="1">
        <w:r w:rsidRPr="00404C08">
          <w:rPr>
            <w:rFonts w:ascii="Times New Roman" w:hAnsi="Times New Roman" w:cs="Times New Roman"/>
            <w:sz w:val="26"/>
            <w:szCs w:val="26"/>
          </w:rPr>
          <w:t>6.2.7</w:t>
        </w:r>
      </w:hyperlink>
      <w:r w:rsidRPr="00404C08">
        <w:rPr>
          <w:rFonts w:ascii="Times New Roman" w:hAnsi="Times New Roman" w:cs="Times New Roman"/>
          <w:sz w:val="26"/>
          <w:szCs w:val="26"/>
        </w:rPr>
        <w:t xml:space="preserve"> настоящего договора, при которых Департамент обязуется вернуть:</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3.6.1. плату, указанную в </w:t>
      </w:r>
      <w:hyperlink w:anchor="P111" w:history="1">
        <w:r w:rsidRPr="00404C08">
          <w:rPr>
            <w:rFonts w:ascii="Times New Roman" w:hAnsi="Times New Roman" w:cs="Times New Roman"/>
            <w:sz w:val="26"/>
            <w:szCs w:val="26"/>
          </w:rPr>
          <w:t>пункте 3.2</w:t>
        </w:r>
      </w:hyperlink>
      <w:r w:rsidRPr="00404C08">
        <w:rPr>
          <w:rFonts w:ascii="Times New Roman" w:hAnsi="Times New Roman" w:cs="Times New Roman"/>
          <w:sz w:val="26"/>
          <w:szCs w:val="26"/>
        </w:rPr>
        <w:t xml:space="preserve"> настоящего договора, пропорционально периоду несостоявшегося размещения Объекта в течение 30 дней с даты расторжения договора;</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Денежные средства возвращаются путем безналичного перечисления на счет Владельца, указанный в настоящем договоре.</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F90891" w:rsidRDefault="00F90891" w:rsidP="00F90891">
      <w:pPr>
        <w:pStyle w:val="ConsPlusNormal"/>
        <w:jc w:val="both"/>
        <w:rPr>
          <w:rFonts w:ascii="Times New Roman" w:hAnsi="Times New Roman" w:cs="Times New Roman"/>
          <w:sz w:val="26"/>
          <w:szCs w:val="26"/>
        </w:rPr>
      </w:pPr>
    </w:p>
    <w:p w:rsidR="00F90891" w:rsidRPr="00404C08" w:rsidRDefault="00F90891" w:rsidP="00F90891">
      <w:pPr>
        <w:pStyle w:val="ConsPlusNormal"/>
        <w:jc w:val="both"/>
        <w:rPr>
          <w:rFonts w:ascii="Times New Roman" w:hAnsi="Times New Roman" w:cs="Times New Roman"/>
          <w:sz w:val="26"/>
          <w:szCs w:val="26"/>
        </w:rPr>
      </w:pPr>
    </w:p>
    <w:p w:rsidR="00F90891" w:rsidRPr="00404C08" w:rsidRDefault="00F90891" w:rsidP="00F90891">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IV. Права и обязанности Сторон</w:t>
      </w:r>
    </w:p>
    <w:p w:rsidR="00F90891" w:rsidRPr="00404C08" w:rsidRDefault="00F90891" w:rsidP="00F90891">
      <w:pPr>
        <w:pStyle w:val="ConsPlusNormal"/>
        <w:jc w:val="both"/>
        <w:rPr>
          <w:rFonts w:ascii="Times New Roman" w:hAnsi="Times New Roman" w:cs="Times New Roman"/>
          <w:sz w:val="26"/>
          <w:szCs w:val="26"/>
        </w:rPr>
      </w:pP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 Владелец вправе:</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 Владелец обязан:</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404C08">
          <w:rPr>
            <w:rFonts w:ascii="Times New Roman" w:hAnsi="Times New Roman" w:cs="Times New Roman"/>
            <w:sz w:val="26"/>
            <w:szCs w:val="26"/>
          </w:rPr>
          <w:t>акта</w:t>
        </w:r>
      </w:hyperlink>
      <w:r w:rsidRPr="00404C08">
        <w:rPr>
          <w:rFonts w:ascii="Times New Roman" w:hAnsi="Times New Roman" w:cs="Times New Roman"/>
          <w:sz w:val="26"/>
          <w:szCs w:val="26"/>
        </w:rPr>
        <w:t xml:space="preserve"> приемки Объекта согласно приложению к настоящему договору в течение </w:t>
      </w:r>
      <w:r>
        <w:rPr>
          <w:rFonts w:ascii="Times New Roman" w:hAnsi="Times New Roman" w:cs="Times New Roman"/>
          <w:sz w:val="26"/>
          <w:szCs w:val="26"/>
        </w:rPr>
        <w:t>трех</w:t>
      </w:r>
      <w:r w:rsidRPr="00404C08">
        <w:rPr>
          <w:rFonts w:ascii="Times New Roman" w:hAnsi="Times New Roman" w:cs="Times New Roman"/>
          <w:sz w:val="26"/>
          <w:szCs w:val="26"/>
        </w:rPr>
        <w:t xml:space="preserve"> месяцев после заключения настоящего договора;</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4.2.5. своевременно вносить плату по настоящему договору.</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В течение 10 дней со дня получения письменного требования Департамента произвести сверку расчетов по внесению платы;</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4.2.9. направить письменное уведомление в Департамент об изменении сведений о Владельце, указанных в </w:t>
      </w:r>
      <w:hyperlink w:anchor="P198" w:history="1">
        <w:r w:rsidRPr="00404C08">
          <w:rPr>
            <w:rFonts w:ascii="Times New Roman" w:hAnsi="Times New Roman" w:cs="Times New Roman"/>
            <w:sz w:val="26"/>
            <w:szCs w:val="26"/>
          </w:rPr>
          <w:t>разделе 8</w:t>
        </w:r>
      </w:hyperlink>
      <w:r w:rsidRPr="00404C08">
        <w:rPr>
          <w:rFonts w:ascii="Times New Roman" w:hAnsi="Times New Roman" w:cs="Times New Roman"/>
          <w:sz w:val="26"/>
          <w:szCs w:val="26"/>
        </w:rPr>
        <w:t xml:space="preserve"> настоящего договора, не позднее 5 рабочих дней со дня их изменения.</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4.2.10. не допускать конструктивное объединение Объекта с другими нестационарными торговыми и прочими объектами;</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F90891"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11" w:history="1">
        <w:r w:rsidRPr="00404C08">
          <w:rPr>
            <w:rFonts w:ascii="Times New Roman" w:hAnsi="Times New Roman" w:cs="Times New Roman"/>
            <w:sz w:val="26"/>
            <w:szCs w:val="26"/>
          </w:rPr>
          <w:t>законом</w:t>
        </w:r>
      </w:hyperlink>
      <w:r w:rsidRPr="00404C08">
        <w:rPr>
          <w:rFonts w:ascii="Times New Roman" w:hAnsi="Times New Roman" w:cs="Times New Roman"/>
          <w:sz w:val="26"/>
          <w:szCs w:val="26"/>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F90891" w:rsidRDefault="00F90891" w:rsidP="00F90891">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1</w:t>
      </w:r>
      <w:r w:rsidRPr="005A74A2">
        <w:rPr>
          <w:rFonts w:ascii="Times New Roman" w:hAnsi="Times New Roman" w:cs="Times New Roman"/>
          <w:sz w:val="28"/>
          <w:szCs w:val="28"/>
        </w:rPr>
        <w:t xml:space="preserve"> при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не допускать его переоборудование (модификацию), если в результате проведения соответствующих работ фудтрак не может быть самостоятельно транспортирован (за счет движущей силы, вырабатываемой двигателем), в том числе не допускать демонтаж колес и прочих частей, элементов, деталей, узлов, агрегатов и устройств, обеспечивающих движение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w:t>
      </w:r>
    </w:p>
    <w:p w:rsidR="00F90891" w:rsidRPr="00391FD5" w:rsidRDefault="00F90891" w:rsidP="00F90891">
      <w:pPr>
        <w:pStyle w:val="ConsPlusNormal"/>
        <w:ind w:firstLine="540"/>
        <w:jc w:val="both"/>
        <w:rPr>
          <w:rFonts w:ascii="Times New Roman" w:hAnsi="Times New Roman" w:cs="Times New Roman"/>
          <w:sz w:val="26"/>
          <w:szCs w:val="26"/>
        </w:rPr>
      </w:pPr>
      <w:proofErr w:type="gramStart"/>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2</w:t>
      </w:r>
      <w:r w:rsidRPr="005A74A2">
        <w:rPr>
          <w:sz w:val="28"/>
          <w:szCs w:val="28"/>
        </w:rPr>
        <w:t xml:space="preserve"> </w:t>
      </w:r>
      <w:r>
        <w:rPr>
          <w:sz w:val="28"/>
          <w:szCs w:val="28"/>
        </w:rPr>
        <w:t xml:space="preserve"> </w:t>
      </w:r>
      <w:r w:rsidRPr="005A74A2">
        <w:rPr>
          <w:rFonts w:ascii="Times New Roman" w:hAnsi="Times New Roman" w:cs="Times New Roman"/>
          <w:sz w:val="28"/>
          <w:szCs w:val="28"/>
        </w:rPr>
        <w:t>при</w:t>
      </w:r>
      <w:proofErr w:type="gramEnd"/>
      <w:r w:rsidRPr="005A74A2">
        <w:rPr>
          <w:rFonts w:ascii="Times New Roman" w:hAnsi="Times New Roman" w:cs="Times New Roman"/>
          <w:sz w:val="28"/>
          <w:szCs w:val="28"/>
        </w:rPr>
        <w:t xml:space="preserve">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ежедневно после завершения торговой деятельности обеспечить освобождение места размещения нестационарного торгового объекта от указанного объекта;</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4.2.14. </w:t>
      </w:r>
      <w:r>
        <w:rPr>
          <w:rFonts w:ascii="Times New Roman" w:hAnsi="Times New Roman" w:cs="Times New Roman"/>
          <w:sz w:val="26"/>
          <w:szCs w:val="26"/>
        </w:rPr>
        <w:t xml:space="preserve">не позднее семи календарных дней со дня окончания срока действия договора или со дня </w:t>
      </w:r>
      <w:r w:rsidRPr="00404C08">
        <w:rPr>
          <w:rFonts w:ascii="Times New Roman" w:hAnsi="Times New Roman" w:cs="Times New Roman"/>
          <w:sz w:val="26"/>
          <w:szCs w:val="26"/>
        </w:rPr>
        <w:t xml:space="preserve">его досрочного расторжения </w:t>
      </w:r>
      <w:r>
        <w:rPr>
          <w:rFonts w:ascii="Times New Roman" w:hAnsi="Times New Roman" w:cs="Times New Roman"/>
          <w:sz w:val="26"/>
          <w:szCs w:val="26"/>
        </w:rPr>
        <w:t>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r w:rsidRPr="00404C08">
        <w:rPr>
          <w:rFonts w:ascii="Times New Roman" w:hAnsi="Times New Roman" w:cs="Times New Roman"/>
          <w:sz w:val="26"/>
          <w:szCs w:val="26"/>
        </w:rPr>
        <w:t>.</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 Департамент вправе:</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404C08">
        <w:rPr>
          <w:rFonts w:ascii="Times New Roman" w:hAnsi="Times New Roman" w:cs="Times New Roman"/>
          <w:sz w:val="26"/>
          <w:szCs w:val="26"/>
        </w:rPr>
        <w:t>видеофиксации</w:t>
      </w:r>
      <w:proofErr w:type="spellEnd"/>
      <w:r w:rsidRPr="00404C08">
        <w:rPr>
          <w:rFonts w:ascii="Times New Roman" w:hAnsi="Times New Roman" w:cs="Times New Roman"/>
          <w:sz w:val="26"/>
          <w:szCs w:val="26"/>
        </w:rPr>
        <w:t>;</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4.3.3. прекратить досрочно действие настоящего договора по основаниям, установленным в </w:t>
      </w:r>
      <w:hyperlink w:anchor="P174" w:history="1">
        <w:r w:rsidRPr="00404C08">
          <w:rPr>
            <w:rFonts w:ascii="Times New Roman" w:hAnsi="Times New Roman" w:cs="Times New Roman"/>
            <w:sz w:val="26"/>
            <w:szCs w:val="26"/>
          </w:rPr>
          <w:t>пункте 6.2</w:t>
        </w:r>
      </w:hyperlink>
      <w:r w:rsidRPr="00404C08">
        <w:rPr>
          <w:rFonts w:ascii="Times New Roman" w:hAnsi="Times New Roman" w:cs="Times New Roman"/>
          <w:sz w:val="26"/>
          <w:szCs w:val="26"/>
        </w:rPr>
        <w:t xml:space="preserve"> настоящего договора;</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404C08">
          <w:rPr>
            <w:rFonts w:ascii="Times New Roman" w:hAnsi="Times New Roman" w:cs="Times New Roman"/>
            <w:sz w:val="26"/>
            <w:szCs w:val="26"/>
          </w:rPr>
          <w:t>пунктом 4.2.14</w:t>
        </w:r>
      </w:hyperlink>
      <w:r w:rsidRPr="00404C08">
        <w:rPr>
          <w:rFonts w:ascii="Times New Roman" w:hAnsi="Times New Roman" w:cs="Times New Roman"/>
          <w:sz w:val="26"/>
          <w:szCs w:val="26"/>
        </w:rPr>
        <w:t xml:space="preserve"> настоящего договора.</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 Департамент обязан:</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4.4.1. предоставить Владельцу право на размещение Объекта в соответствии с условиями настоящего договора;</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4.4.3. составить </w:t>
      </w:r>
      <w:hyperlink w:anchor="P215" w:history="1">
        <w:r w:rsidRPr="00404C08">
          <w:rPr>
            <w:rFonts w:ascii="Times New Roman" w:hAnsi="Times New Roman" w:cs="Times New Roman"/>
            <w:sz w:val="26"/>
            <w:szCs w:val="26"/>
          </w:rPr>
          <w:t>акт</w:t>
        </w:r>
      </w:hyperlink>
      <w:r w:rsidRPr="00404C08">
        <w:rPr>
          <w:rFonts w:ascii="Times New Roman" w:hAnsi="Times New Roman" w:cs="Times New Roman"/>
          <w:sz w:val="26"/>
          <w:szCs w:val="26"/>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404C08">
          <w:rPr>
            <w:rFonts w:ascii="Times New Roman" w:hAnsi="Times New Roman" w:cs="Times New Roman"/>
            <w:sz w:val="26"/>
            <w:szCs w:val="26"/>
          </w:rPr>
          <w:t>пункте 4.2.1</w:t>
        </w:r>
      </w:hyperlink>
      <w:r w:rsidRPr="00404C08">
        <w:rPr>
          <w:rFonts w:ascii="Times New Roman" w:hAnsi="Times New Roman" w:cs="Times New Roman"/>
          <w:sz w:val="26"/>
          <w:szCs w:val="26"/>
        </w:rPr>
        <w:t xml:space="preserve"> настоящего договора, не позднее 3 рабочих дней с момента его поступления в Департамент.</w:t>
      </w:r>
    </w:p>
    <w:p w:rsidR="00F90891" w:rsidRPr="00404C08" w:rsidRDefault="00F90891" w:rsidP="00F90891">
      <w:pPr>
        <w:pStyle w:val="ConsPlusNormal"/>
        <w:ind w:firstLine="540"/>
        <w:jc w:val="both"/>
        <w:rPr>
          <w:rFonts w:ascii="Times New Roman" w:hAnsi="Times New Roman" w:cs="Times New Roman"/>
          <w:sz w:val="26"/>
          <w:szCs w:val="26"/>
        </w:rPr>
      </w:pPr>
    </w:p>
    <w:p w:rsidR="00F90891" w:rsidRPr="00404C08" w:rsidRDefault="00F90891" w:rsidP="00F90891">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 Ответственность Сторон</w:t>
      </w:r>
    </w:p>
    <w:p w:rsidR="00F90891" w:rsidRPr="00415623" w:rsidRDefault="00F90891" w:rsidP="00F90891">
      <w:pPr>
        <w:pStyle w:val="ConsPlusNormal"/>
        <w:jc w:val="both"/>
        <w:rPr>
          <w:rFonts w:ascii="Times New Roman" w:hAnsi="Times New Roman" w:cs="Times New Roman"/>
          <w:sz w:val="26"/>
          <w:szCs w:val="26"/>
        </w:rPr>
      </w:pPr>
    </w:p>
    <w:p w:rsidR="00F90891" w:rsidRPr="00415623" w:rsidRDefault="00F90891" w:rsidP="00F90891">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F90891" w:rsidRPr="00415623" w:rsidRDefault="00F90891" w:rsidP="00F90891">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F90891" w:rsidRPr="00415623" w:rsidRDefault="00F90891" w:rsidP="00F90891">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5.3. В случае однократного неисполнения Владельцем обязательств, установленных </w:t>
      </w:r>
      <w:hyperlink w:anchor="P134" w:history="1">
        <w:r w:rsidRPr="00415623">
          <w:rPr>
            <w:rFonts w:ascii="Times New Roman" w:hAnsi="Times New Roman" w:cs="Times New Roman"/>
            <w:sz w:val="26"/>
            <w:szCs w:val="26"/>
          </w:rPr>
          <w:t xml:space="preserve">пунктами </w:t>
        </w:r>
      </w:hyperlink>
      <w:hyperlink w:anchor="P137" w:history="1">
        <w:r w:rsidRPr="00415623">
          <w:rPr>
            <w:rFonts w:ascii="Times New Roman" w:hAnsi="Times New Roman" w:cs="Times New Roman"/>
            <w:sz w:val="26"/>
            <w:szCs w:val="26"/>
          </w:rPr>
          <w:t>4.2.4</w:t>
        </w:r>
      </w:hyperlink>
      <w:r w:rsidRPr="00415623">
        <w:rPr>
          <w:rFonts w:ascii="Times New Roman" w:hAnsi="Times New Roman" w:cs="Times New Roman"/>
          <w:sz w:val="26"/>
          <w:szCs w:val="26"/>
        </w:rPr>
        <w:t xml:space="preserve">, </w:t>
      </w:r>
      <w:hyperlink w:anchor="P145" w:history="1">
        <w:r w:rsidRPr="00415623">
          <w:rPr>
            <w:rFonts w:ascii="Times New Roman" w:hAnsi="Times New Roman" w:cs="Times New Roman"/>
            <w:sz w:val="26"/>
            <w:szCs w:val="26"/>
          </w:rPr>
          <w:t>4.2.10</w:t>
        </w:r>
      </w:hyperlink>
      <w:r w:rsidRPr="00415623">
        <w:rPr>
          <w:rFonts w:ascii="Times New Roman" w:hAnsi="Times New Roman" w:cs="Times New Roman"/>
          <w:sz w:val="26"/>
          <w:szCs w:val="26"/>
        </w:rPr>
        <w:t>, 4.2.12</w:t>
      </w:r>
      <w:r w:rsidRPr="00415623">
        <w:rPr>
          <w:rFonts w:ascii="Times New Roman" w:hAnsi="Times New Roman" w:cs="Times New Roman"/>
          <w:sz w:val="26"/>
          <w:szCs w:val="26"/>
          <w:vertAlign w:val="superscript"/>
        </w:rPr>
        <w:t>2</w:t>
      </w:r>
      <w:r w:rsidRPr="00415623">
        <w:rPr>
          <w:rFonts w:ascii="Times New Roman" w:hAnsi="Times New Roman" w:cs="Times New Roman"/>
          <w:sz w:val="26"/>
          <w:szCs w:val="26"/>
        </w:rPr>
        <w:t xml:space="preserve">, </w:t>
      </w:r>
      <w:hyperlink w:anchor="P148" w:history="1">
        <w:r w:rsidRPr="00415623">
          <w:rPr>
            <w:rFonts w:ascii="Times New Roman" w:hAnsi="Times New Roman" w:cs="Times New Roman"/>
            <w:sz w:val="26"/>
            <w:szCs w:val="26"/>
          </w:rPr>
          <w:t>4.2.13</w:t>
        </w:r>
      </w:hyperlink>
      <w:r w:rsidRPr="00415623">
        <w:rPr>
          <w:rFonts w:ascii="Times New Roman" w:hAnsi="Times New Roman" w:cs="Times New Roman"/>
          <w:sz w:val="26"/>
          <w:szCs w:val="26"/>
        </w:rPr>
        <w:t xml:space="preserve">, </w:t>
      </w:r>
      <w:hyperlink w:anchor="P149" w:history="1">
        <w:r w:rsidRPr="00415623">
          <w:rPr>
            <w:rFonts w:ascii="Times New Roman" w:hAnsi="Times New Roman" w:cs="Times New Roman"/>
            <w:sz w:val="26"/>
            <w:szCs w:val="26"/>
          </w:rPr>
          <w:t>4.2.14</w:t>
        </w:r>
      </w:hyperlink>
      <w:r w:rsidRPr="00415623">
        <w:rPr>
          <w:rFonts w:ascii="Times New Roman" w:hAnsi="Times New Roman" w:cs="Times New Roman"/>
          <w:sz w:val="26"/>
          <w:szCs w:val="26"/>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F90891" w:rsidRPr="00415623" w:rsidRDefault="00F90891" w:rsidP="00F90891">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F90891" w:rsidRPr="00415623" w:rsidRDefault="00F90891" w:rsidP="00F90891">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F90891" w:rsidRPr="00415623" w:rsidRDefault="00F90891" w:rsidP="00F90891">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lastRenderedPageBreak/>
        <w:t>5.3</w:t>
      </w:r>
      <w:r w:rsidRPr="00415623">
        <w:rPr>
          <w:rFonts w:ascii="Times New Roman" w:hAnsi="Times New Roman" w:cs="Times New Roman"/>
          <w:sz w:val="26"/>
          <w:szCs w:val="26"/>
          <w:vertAlign w:val="superscript"/>
        </w:rPr>
        <w:t>1</w:t>
      </w:r>
      <w:r w:rsidRPr="00415623">
        <w:rPr>
          <w:rFonts w:ascii="Times New Roman" w:hAnsi="Times New Roman" w:cs="Times New Roman"/>
          <w:sz w:val="26"/>
          <w:szCs w:val="26"/>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F90891" w:rsidRPr="00415623" w:rsidRDefault="00F90891" w:rsidP="00F90891">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F90891" w:rsidRPr="00415623" w:rsidRDefault="00F90891" w:rsidP="00F90891">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F90891" w:rsidRPr="00415623" w:rsidRDefault="00F90891" w:rsidP="00F90891">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F90891" w:rsidRPr="00404C08" w:rsidRDefault="00F90891" w:rsidP="00F90891">
      <w:pPr>
        <w:pStyle w:val="ConsPlusNormal"/>
        <w:jc w:val="both"/>
        <w:rPr>
          <w:rFonts w:ascii="Times New Roman" w:hAnsi="Times New Roman" w:cs="Times New Roman"/>
          <w:sz w:val="26"/>
          <w:szCs w:val="26"/>
        </w:rPr>
      </w:pPr>
    </w:p>
    <w:p w:rsidR="00F90891" w:rsidRPr="00404C08" w:rsidRDefault="00F90891" w:rsidP="00F90891">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VI. Порядок изменения и расторжения договора</w:t>
      </w:r>
    </w:p>
    <w:p w:rsidR="00F90891" w:rsidRPr="00404C08" w:rsidRDefault="00F90891" w:rsidP="00F90891">
      <w:pPr>
        <w:pStyle w:val="ConsPlusNormal"/>
        <w:jc w:val="both"/>
        <w:rPr>
          <w:rFonts w:ascii="Times New Roman" w:hAnsi="Times New Roman" w:cs="Times New Roman"/>
          <w:sz w:val="26"/>
          <w:szCs w:val="26"/>
        </w:rPr>
      </w:pPr>
    </w:p>
    <w:p w:rsidR="00F90891" w:rsidRPr="005A74A2" w:rsidRDefault="00F90891" w:rsidP="00F90891">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6.1. Настоящий договор может быть изменен или расторгнут по соглашению Сторон, если иное не предусмотрено настоящим разделом.</w:t>
      </w:r>
    </w:p>
    <w:p w:rsidR="00F90891" w:rsidRPr="005A74A2" w:rsidRDefault="00F90891" w:rsidP="00F90891">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 Настоящий договор расторгается в связи с односторонним отказом Департамента от его исполнения в следующих случаях:</w:t>
      </w:r>
    </w:p>
    <w:p w:rsidR="00F90891" w:rsidRPr="005A74A2" w:rsidRDefault="00F90891" w:rsidP="00F90891">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1.неисполнения</w:t>
      </w:r>
      <w:proofErr w:type="gramEnd"/>
      <w:r w:rsidRPr="005A74A2">
        <w:rPr>
          <w:rFonts w:ascii="Times New Roman" w:hAnsi="Times New Roman" w:cs="Times New Roman"/>
          <w:sz w:val="26"/>
          <w:szCs w:val="26"/>
        </w:rPr>
        <w:t xml:space="preserve">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F90891" w:rsidRPr="005A74A2" w:rsidRDefault="00F90891" w:rsidP="00F90891">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2.неисполнения</w:t>
      </w:r>
      <w:proofErr w:type="gramEnd"/>
      <w:r w:rsidRPr="005A74A2">
        <w:rPr>
          <w:rFonts w:ascii="Times New Roman" w:hAnsi="Times New Roman" w:cs="Times New Roman"/>
          <w:sz w:val="26"/>
          <w:szCs w:val="26"/>
        </w:rPr>
        <w:t xml:space="preserve">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F90891" w:rsidRPr="005A74A2" w:rsidRDefault="00F90891" w:rsidP="00F90891">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3.неисполнения</w:t>
      </w:r>
      <w:proofErr w:type="gramEnd"/>
      <w:r w:rsidRPr="005A74A2">
        <w:rPr>
          <w:rFonts w:ascii="Times New Roman" w:hAnsi="Times New Roman" w:cs="Times New Roman"/>
          <w:sz w:val="26"/>
          <w:szCs w:val="26"/>
        </w:rPr>
        <w:t xml:space="preserve">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F90891" w:rsidRPr="005A74A2" w:rsidRDefault="00F90891" w:rsidP="00F90891">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6.2.4.неисполнения Владельцем обязательств, установленных </w:t>
      </w:r>
      <w:hyperlink w:anchor="P140" w:history="1">
        <w:r w:rsidRPr="005A74A2">
          <w:rPr>
            <w:rFonts w:ascii="Times New Roman" w:hAnsi="Times New Roman" w:cs="Times New Roman"/>
            <w:sz w:val="26"/>
            <w:szCs w:val="26"/>
          </w:rPr>
          <w:t>пунктом 4.2.6</w:t>
        </w:r>
      </w:hyperlink>
      <w:r w:rsidRPr="005A74A2">
        <w:rPr>
          <w:rFonts w:ascii="Times New Roman" w:hAnsi="Times New Roman" w:cs="Times New Roman"/>
          <w:sz w:val="26"/>
          <w:szCs w:val="26"/>
        </w:rPr>
        <w:t xml:space="preserve"> настоящего договора;</w:t>
      </w:r>
    </w:p>
    <w:p w:rsidR="00F90891" w:rsidRPr="005A74A2" w:rsidRDefault="00F90891" w:rsidP="00F90891">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6.2.5.неоднократного (два и более раза) выявления при осуществлении торговой деятельности с использованием Объекта нарушения </w:t>
      </w:r>
      <w:hyperlink w:anchor="P142" w:history="1">
        <w:r w:rsidRPr="005A74A2">
          <w:rPr>
            <w:rFonts w:ascii="Times New Roman" w:hAnsi="Times New Roman" w:cs="Times New Roman"/>
            <w:sz w:val="26"/>
            <w:szCs w:val="26"/>
          </w:rPr>
          <w:t>пунктов 4.2.8</w:t>
        </w:r>
      </w:hyperlink>
      <w:r w:rsidRPr="005A74A2">
        <w:rPr>
          <w:rFonts w:ascii="Times New Roman" w:hAnsi="Times New Roman" w:cs="Times New Roman"/>
          <w:sz w:val="26"/>
          <w:szCs w:val="26"/>
        </w:rPr>
        <w:t xml:space="preserve">, </w:t>
      </w:r>
      <w:hyperlink w:anchor="P147" w:history="1">
        <w:r w:rsidRPr="005A74A2">
          <w:rPr>
            <w:rFonts w:ascii="Times New Roman" w:hAnsi="Times New Roman" w:cs="Times New Roman"/>
            <w:sz w:val="26"/>
            <w:szCs w:val="26"/>
          </w:rPr>
          <w:t>4.2.12</w:t>
        </w:r>
      </w:hyperlink>
      <w:r w:rsidRPr="005A74A2">
        <w:rPr>
          <w:rFonts w:ascii="Times New Roman" w:hAnsi="Times New Roman" w:cs="Times New Roman"/>
          <w:sz w:val="26"/>
          <w:szCs w:val="26"/>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F90891" w:rsidRPr="005A74A2" w:rsidRDefault="00F90891" w:rsidP="00F90891">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6.перехода</w:t>
      </w:r>
      <w:proofErr w:type="gramEnd"/>
      <w:r w:rsidRPr="005A74A2">
        <w:rPr>
          <w:rFonts w:ascii="Times New Roman" w:hAnsi="Times New Roman" w:cs="Times New Roman"/>
          <w:sz w:val="26"/>
          <w:szCs w:val="26"/>
        </w:rPr>
        <w:t xml:space="preserve"> земельного участка, на котором размещен Объект, в собственность третьих лиц;</w:t>
      </w:r>
    </w:p>
    <w:p w:rsidR="00F90891" w:rsidRPr="005A74A2" w:rsidRDefault="00F90891" w:rsidP="00F90891">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7.изъятия</w:t>
      </w:r>
      <w:proofErr w:type="gramEnd"/>
      <w:r w:rsidRPr="005A74A2">
        <w:rPr>
          <w:rFonts w:ascii="Times New Roman" w:hAnsi="Times New Roman" w:cs="Times New Roman"/>
          <w:sz w:val="26"/>
          <w:szCs w:val="26"/>
        </w:rPr>
        <w:t xml:space="preserve">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F90891" w:rsidRPr="005A74A2" w:rsidRDefault="00F90891" w:rsidP="00F90891">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8.ликвидации</w:t>
      </w:r>
      <w:proofErr w:type="gramEnd"/>
      <w:r w:rsidRPr="005A74A2">
        <w:rPr>
          <w:rFonts w:ascii="Times New Roman" w:hAnsi="Times New Roman" w:cs="Times New Roman"/>
          <w:sz w:val="26"/>
          <w:szCs w:val="26"/>
        </w:rPr>
        <w:t xml:space="preserve"> юридического лица, снятия статуса индивидуального предпринимателя, банкротства юридического лица, индивидуального предпринимателя.</w:t>
      </w:r>
    </w:p>
    <w:p w:rsidR="00F90891" w:rsidRDefault="00F90891" w:rsidP="00F90891">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F90891" w:rsidRPr="005A74A2" w:rsidRDefault="00F90891" w:rsidP="00F90891">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6.2.9. неисполнения Владельцем обязательств, установленных пунктом </w:t>
      </w:r>
      <w:proofErr w:type="gramStart"/>
      <w:r w:rsidRPr="005A74A2">
        <w:rPr>
          <w:rFonts w:ascii="Times New Roman" w:hAnsi="Times New Roman" w:cs="Times New Roman"/>
          <w:sz w:val="26"/>
          <w:szCs w:val="26"/>
        </w:rPr>
        <w:t>4.2.12</w:t>
      </w:r>
      <w:r w:rsidRPr="005A74A2">
        <w:rPr>
          <w:rFonts w:ascii="Times New Roman" w:hAnsi="Times New Roman" w:cs="Times New Roman"/>
          <w:sz w:val="26"/>
          <w:szCs w:val="26"/>
          <w:vertAlign w:val="superscript"/>
        </w:rPr>
        <w:t>1</w:t>
      </w:r>
      <w:r w:rsidRPr="005A74A2">
        <w:rPr>
          <w:sz w:val="26"/>
          <w:szCs w:val="26"/>
          <w:vertAlign w:val="superscript"/>
        </w:rPr>
        <w:t xml:space="preserve"> </w:t>
      </w:r>
      <w:r w:rsidRPr="005A74A2">
        <w:rPr>
          <w:rFonts w:ascii="Times New Roman" w:hAnsi="Times New Roman" w:cs="Times New Roman"/>
          <w:sz w:val="26"/>
          <w:szCs w:val="26"/>
        </w:rPr>
        <w:t xml:space="preserve"> настоящего</w:t>
      </w:r>
      <w:proofErr w:type="gramEnd"/>
      <w:r w:rsidRPr="005A74A2">
        <w:rPr>
          <w:rFonts w:ascii="Times New Roman" w:hAnsi="Times New Roman" w:cs="Times New Roman"/>
          <w:sz w:val="26"/>
          <w:szCs w:val="26"/>
        </w:rPr>
        <w:t xml:space="preserve"> договора.</w:t>
      </w:r>
    </w:p>
    <w:p w:rsidR="00F90891" w:rsidRPr="005A74A2" w:rsidRDefault="00F90891" w:rsidP="00F90891">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lastRenderedPageBreak/>
        <w:t>6.4. Изменения и дополнения к настоящему договору должны быть оформлены в той же форме, что и настоящий договор.</w:t>
      </w:r>
    </w:p>
    <w:p w:rsidR="00F90891" w:rsidRPr="005A74A2" w:rsidRDefault="00F90891" w:rsidP="00F90891">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F90891" w:rsidRPr="00404C08" w:rsidRDefault="00F90891" w:rsidP="00F90891">
      <w:pPr>
        <w:pStyle w:val="ConsPlusNormal"/>
        <w:jc w:val="both"/>
        <w:rPr>
          <w:rFonts w:ascii="Times New Roman" w:hAnsi="Times New Roman" w:cs="Times New Roman"/>
          <w:sz w:val="26"/>
          <w:szCs w:val="26"/>
        </w:rPr>
      </w:pPr>
    </w:p>
    <w:tbl>
      <w:tblPr>
        <w:tblW w:w="15099" w:type="dxa"/>
        <w:tblLayout w:type="fixed"/>
        <w:tblLook w:val="01E0" w:firstRow="1" w:lastRow="1" w:firstColumn="1" w:lastColumn="1" w:noHBand="0" w:noVBand="0"/>
      </w:tblPr>
      <w:tblGrid>
        <w:gridCol w:w="10031"/>
        <w:gridCol w:w="5068"/>
      </w:tblGrid>
      <w:tr w:rsidR="00F90891" w:rsidRPr="00404C08" w:rsidTr="0062779A">
        <w:trPr>
          <w:trHeight w:val="70"/>
        </w:trPr>
        <w:tc>
          <w:tcPr>
            <w:tcW w:w="10031" w:type="dxa"/>
          </w:tcPr>
          <w:p w:rsidR="00F90891" w:rsidRPr="00404C08" w:rsidRDefault="00F90891" w:rsidP="0062779A">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 Заключительные положения</w:t>
            </w:r>
          </w:p>
          <w:p w:rsidR="00F90891" w:rsidRPr="00404C08" w:rsidRDefault="00F90891" w:rsidP="0062779A">
            <w:pPr>
              <w:pStyle w:val="ConsPlusNormal"/>
              <w:contextualSpacing/>
              <w:jc w:val="both"/>
              <w:rPr>
                <w:rFonts w:ascii="Times New Roman" w:hAnsi="Times New Roman" w:cs="Times New Roman"/>
                <w:sz w:val="26"/>
                <w:szCs w:val="26"/>
              </w:rPr>
            </w:pPr>
          </w:p>
          <w:p w:rsidR="00F90891" w:rsidRPr="00404C08" w:rsidRDefault="00F90891" w:rsidP="0062779A">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404C08">
              <w:rPr>
                <w:rFonts w:ascii="Times New Roman" w:hAnsi="Times New Roman" w:cs="Times New Roman"/>
                <w:sz w:val="26"/>
                <w:szCs w:val="26"/>
              </w:rPr>
              <w:t>недостижении</w:t>
            </w:r>
            <w:proofErr w:type="spellEnd"/>
            <w:r w:rsidRPr="00404C08">
              <w:rPr>
                <w:rFonts w:ascii="Times New Roman" w:hAnsi="Times New Roman" w:cs="Times New Roman"/>
                <w:sz w:val="26"/>
                <w:szCs w:val="26"/>
              </w:rPr>
              <w:t xml:space="preserve"> согласия в судебном порядке в Арбитражном суде Пермского края либо в судах общей юрисдикции города Перми.</w:t>
            </w:r>
          </w:p>
          <w:p w:rsidR="00F90891" w:rsidRPr="00404C08" w:rsidRDefault="00F90891" w:rsidP="0062779A">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F90891" w:rsidRPr="00404C08" w:rsidRDefault="00F90891" w:rsidP="0062779A">
            <w:pPr>
              <w:pStyle w:val="ConsPlusNormal"/>
              <w:ind w:right="45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вправе обеспечивать уведомление Владельца о наступлении (истечении) сроков платежа, о состоянии задолженности по договору, а также </w:t>
            </w:r>
            <w:r w:rsidRPr="00404C08">
              <w:rPr>
                <w:rFonts w:ascii="Times New Roman" w:hAnsi="Times New Roman" w:cs="Times New Roman"/>
                <w:sz w:val="26"/>
                <w:szCs w:val="26"/>
              </w:rPr>
              <w:br/>
              <w:t>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F90891" w:rsidRPr="00404C08" w:rsidRDefault="00F90891" w:rsidP="0062779A">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При изменении телефонного номера (телефонных номеров) средств </w:t>
            </w:r>
            <w:r w:rsidRPr="00404C08">
              <w:rPr>
                <w:rFonts w:ascii="Times New Roman" w:hAnsi="Times New Roman" w:cs="Times New Roman"/>
                <w:sz w:val="26"/>
                <w:szCs w:val="26"/>
              </w:rPr>
              <w:br/>
              <w:t xml:space="preserve">мобильной (сотовой) связи Владелец обязан в течение пяти дней письменно </w:t>
            </w:r>
            <w:r w:rsidRPr="00404C08">
              <w:rPr>
                <w:rFonts w:ascii="Times New Roman" w:hAnsi="Times New Roman" w:cs="Times New Roman"/>
                <w:sz w:val="26"/>
                <w:szCs w:val="26"/>
              </w:rPr>
              <w:br/>
              <w:t xml:space="preserve">уведомить об этом Департамент, сообщив новый телефонный номер (новые </w:t>
            </w:r>
            <w:r w:rsidRPr="00404C08">
              <w:rPr>
                <w:rFonts w:ascii="Times New Roman" w:hAnsi="Times New Roman" w:cs="Times New Roman"/>
                <w:sz w:val="26"/>
                <w:szCs w:val="26"/>
              </w:rPr>
              <w:br/>
              <w:t>телефонные номера) средств мобильной (сотовой) связи.</w:t>
            </w:r>
          </w:p>
          <w:p w:rsidR="00F90891" w:rsidRPr="00404C08" w:rsidRDefault="00F90891" w:rsidP="0062779A">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w:t>
            </w:r>
            <w:proofErr w:type="gramStart"/>
            <w:r w:rsidRPr="00404C08">
              <w:rPr>
                <w:rFonts w:ascii="Times New Roman" w:hAnsi="Times New Roman" w:cs="Times New Roman"/>
                <w:sz w:val="26"/>
                <w:szCs w:val="26"/>
              </w:rPr>
              <w:t xml:space="preserve">правовыми </w:t>
            </w:r>
            <w:r>
              <w:rPr>
                <w:rFonts w:ascii="Times New Roman" w:hAnsi="Times New Roman" w:cs="Times New Roman"/>
                <w:sz w:val="26"/>
                <w:szCs w:val="26"/>
              </w:rPr>
              <w:t xml:space="preserve"> </w:t>
            </w:r>
            <w:r w:rsidRPr="00404C08">
              <w:rPr>
                <w:rFonts w:ascii="Times New Roman" w:hAnsi="Times New Roman" w:cs="Times New Roman"/>
                <w:sz w:val="26"/>
                <w:szCs w:val="26"/>
              </w:rPr>
              <w:t>актами</w:t>
            </w:r>
            <w:proofErr w:type="gramEnd"/>
            <w:r w:rsidRPr="00404C08">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города </w:t>
            </w:r>
            <w:r>
              <w:rPr>
                <w:rFonts w:ascii="Times New Roman" w:hAnsi="Times New Roman" w:cs="Times New Roman"/>
                <w:sz w:val="26"/>
                <w:szCs w:val="26"/>
              </w:rPr>
              <w:t xml:space="preserve"> </w:t>
            </w:r>
            <w:r w:rsidRPr="00404C08">
              <w:rPr>
                <w:rFonts w:ascii="Times New Roman" w:hAnsi="Times New Roman" w:cs="Times New Roman"/>
                <w:sz w:val="26"/>
                <w:szCs w:val="26"/>
              </w:rPr>
              <w:t>Перми.</w:t>
            </w:r>
          </w:p>
          <w:p w:rsidR="00F90891" w:rsidRPr="00404C08" w:rsidRDefault="00F90891" w:rsidP="0062779A">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7.4. Настоящий договор составлен в двух экземплярах – по одному для каждой из Сторон.</w:t>
            </w:r>
          </w:p>
          <w:p w:rsidR="00F90891" w:rsidRDefault="00F90891" w:rsidP="0062779A">
            <w:pPr>
              <w:pStyle w:val="ConsPlusNormal"/>
              <w:contextualSpacing/>
              <w:jc w:val="center"/>
              <w:outlineLvl w:val="0"/>
              <w:rPr>
                <w:rFonts w:ascii="Times New Roman" w:hAnsi="Times New Roman" w:cs="Times New Roman"/>
                <w:b/>
                <w:sz w:val="26"/>
                <w:szCs w:val="26"/>
              </w:rPr>
            </w:pPr>
          </w:p>
          <w:p w:rsidR="00F90891" w:rsidRPr="00404C08" w:rsidRDefault="00F90891" w:rsidP="0062779A">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VIII. Адреса, реквизиты и подписи Сторон</w:t>
            </w:r>
          </w:p>
          <w:p w:rsidR="00F90891" w:rsidRDefault="00F90891" w:rsidP="0062779A">
            <w:pPr>
              <w:pStyle w:val="ConsPlusNonformat"/>
              <w:contextualSpacing/>
              <w:jc w:val="both"/>
              <w:rPr>
                <w:rFonts w:ascii="Times New Roman" w:hAnsi="Times New Roman" w:cs="Times New Roman"/>
                <w:b/>
                <w:sz w:val="26"/>
                <w:szCs w:val="26"/>
              </w:rPr>
            </w:pPr>
          </w:p>
          <w:p w:rsidR="00F90891" w:rsidRDefault="00F90891" w:rsidP="0062779A">
            <w:pPr>
              <w:pStyle w:val="ConsPlusNonformat"/>
              <w:contextualSpacing/>
              <w:jc w:val="both"/>
              <w:rPr>
                <w:rFonts w:ascii="Times New Roman" w:hAnsi="Times New Roman" w:cs="Times New Roman"/>
                <w:b/>
                <w:sz w:val="26"/>
                <w:szCs w:val="26"/>
              </w:rPr>
            </w:pPr>
          </w:p>
          <w:p w:rsidR="00F90891" w:rsidRPr="00404C08" w:rsidRDefault="00F90891" w:rsidP="0062779A">
            <w:pPr>
              <w:pStyle w:val="ConsPlusNonformat"/>
              <w:contextualSpacing/>
              <w:jc w:val="both"/>
              <w:rPr>
                <w:rFonts w:ascii="Times New Roman" w:hAnsi="Times New Roman" w:cs="Times New Roman"/>
                <w:b/>
                <w:sz w:val="26"/>
                <w:szCs w:val="26"/>
              </w:rPr>
            </w:pPr>
            <w:r w:rsidRPr="00404C08">
              <w:rPr>
                <w:rFonts w:ascii="Times New Roman" w:hAnsi="Times New Roman" w:cs="Times New Roman"/>
                <w:b/>
                <w:sz w:val="26"/>
                <w:szCs w:val="26"/>
              </w:rPr>
              <w:t xml:space="preserve">Департамент      </w:t>
            </w:r>
            <w:r w:rsidRPr="00404C08">
              <w:rPr>
                <w:rFonts w:ascii="Times New Roman" w:hAnsi="Times New Roman" w:cs="Times New Roman"/>
                <w:sz w:val="26"/>
                <w:szCs w:val="26"/>
              </w:rPr>
              <w:tab/>
            </w:r>
            <w:r w:rsidRPr="00404C08">
              <w:rPr>
                <w:rFonts w:ascii="Times New Roman" w:hAnsi="Times New Roman" w:cs="Times New Roman"/>
                <w:sz w:val="26"/>
                <w:szCs w:val="26"/>
              </w:rPr>
              <w:tab/>
            </w:r>
            <w:r w:rsidRPr="00404C08">
              <w:rPr>
                <w:rFonts w:ascii="Times New Roman" w:hAnsi="Times New Roman" w:cs="Times New Roman"/>
                <w:sz w:val="26"/>
                <w:szCs w:val="26"/>
              </w:rPr>
              <w:tab/>
            </w:r>
            <w:r>
              <w:rPr>
                <w:rFonts w:ascii="Times New Roman" w:hAnsi="Times New Roman" w:cs="Times New Roman"/>
                <w:sz w:val="26"/>
                <w:szCs w:val="26"/>
              </w:rPr>
              <w:t xml:space="preserve">                       </w:t>
            </w:r>
            <w:r w:rsidRPr="00404C08">
              <w:rPr>
                <w:rFonts w:ascii="Times New Roman" w:hAnsi="Times New Roman" w:cs="Times New Roman"/>
                <w:b/>
                <w:sz w:val="26"/>
                <w:szCs w:val="26"/>
              </w:rPr>
              <w:t>Владелец</w:t>
            </w:r>
          </w:p>
          <w:p w:rsidR="00F90891" w:rsidRPr="00404C08" w:rsidRDefault="00F90891" w:rsidP="0062779A">
            <w:pPr>
              <w:pStyle w:val="ConsPlusNonformat"/>
              <w:contextualSpacing/>
              <w:jc w:val="both"/>
              <w:rPr>
                <w:rFonts w:ascii="Times New Roman" w:hAnsi="Times New Roman" w:cs="Times New Roman"/>
                <w:b/>
                <w:sz w:val="26"/>
                <w:szCs w:val="26"/>
              </w:rPr>
            </w:pPr>
          </w:p>
          <w:p w:rsidR="00F90891" w:rsidRPr="00404C08" w:rsidRDefault="00F90891" w:rsidP="0062779A">
            <w:pPr>
              <w:rPr>
                <w:sz w:val="26"/>
                <w:szCs w:val="26"/>
              </w:rPr>
            </w:pPr>
          </w:p>
        </w:tc>
        <w:tc>
          <w:tcPr>
            <w:tcW w:w="5068" w:type="dxa"/>
          </w:tcPr>
          <w:p w:rsidR="00F90891" w:rsidRPr="00404C08" w:rsidRDefault="00F90891" w:rsidP="0062779A">
            <w:pPr>
              <w:pStyle w:val="ConsPlusNormal"/>
              <w:ind w:left="4004"/>
              <w:rPr>
                <w:rFonts w:ascii="Times New Roman" w:hAnsi="Times New Roman" w:cs="Times New Roman"/>
                <w:sz w:val="26"/>
                <w:szCs w:val="26"/>
              </w:rPr>
            </w:pPr>
          </w:p>
        </w:tc>
      </w:tr>
    </w:tbl>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A83DAC" w:rsidRDefault="00A83DAC" w:rsidP="00647A76">
      <w:pPr>
        <w:pStyle w:val="a3"/>
        <w:spacing w:line="240" w:lineRule="exact"/>
        <w:ind w:left="5670" w:right="-545"/>
        <w:rPr>
          <w:rFonts w:ascii="Times New Roman" w:hAnsi="Times New Roman"/>
          <w:sz w:val="24"/>
          <w:szCs w:val="24"/>
        </w:rPr>
      </w:pPr>
    </w:p>
    <w:p w:rsidR="00A83DAC" w:rsidRDefault="00A83DAC"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557FD3" w:rsidRPr="00F90891" w:rsidRDefault="00557FD3" w:rsidP="00557FD3">
      <w:pPr>
        <w:pStyle w:val="a3"/>
        <w:spacing w:line="240" w:lineRule="exact"/>
        <w:ind w:left="5670" w:right="-545"/>
        <w:rPr>
          <w:rFonts w:ascii="Times New Roman" w:hAnsi="Times New Roman"/>
          <w:sz w:val="24"/>
          <w:szCs w:val="24"/>
        </w:rPr>
      </w:pPr>
      <w:r w:rsidRPr="00647A76">
        <w:rPr>
          <w:rFonts w:ascii="Times New Roman" w:hAnsi="Times New Roman"/>
          <w:sz w:val="24"/>
          <w:szCs w:val="24"/>
        </w:rPr>
        <w:t xml:space="preserve">Приложение </w:t>
      </w:r>
      <w:r w:rsidRPr="00F90891">
        <w:rPr>
          <w:rFonts w:ascii="Times New Roman" w:hAnsi="Times New Roman"/>
          <w:sz w:val="24"/>
          <w:szCs w:val="24"/>
        </w:rPr>
        <w:t>3</w:t>
      </w:r>
    </w:p>
    <w:p w:rsidR="00557FD3" w:rsidRPr="00647A76" w:rsidRDefault="00557FD3" w:rsidP="00557FD3">
      <w:pPr>
        <w:pStyle w:val="a3"/>
        <w:spacing w:after="720" w:line="240" w:lineRule="exact"/>
        <w:ind w:left="5670" w:right="-544"/>
        <w:rPr>
          <w:rFonts w:ascii="Times New Roman" w:hAnsi="Times New Roman"/>
          <w:sz w:val="24"/>
          <w:szCs w:val="24"/>
        </w:rPr>
      </w:pPr>
      <w:r w:rsidRPr="00647A76">
        <w:rPr>
          <w:rFonts w:ascii="Times New Roman" w:hAnsi="Times New Roman"/>
          <w:sz w:val="24"/>
          <w:szCs w:val="24"/>
        </w:rPr>
        <w:t xml:space="preserve">к аукционной документации </w:t>
      </w:r>
    </w:p>
    <w:p w:rsidR="004516E3" w:rsidRDefault="004516E3" w:rsidP="00647A76">
      <w:pPr>
        <w:pStyle w:val="a3"/>
        <w:spacing w:line="240" w:lineRule="exact"/>
        <w:ind w:left="5670" w:right="-545"/>
        <w:rPr>
          <w:rFonts w:ascii="Times New Roman" w:hAnsi="Times New Roman"/>
          <w:sz w:val="24"/>
          <w:szCs w:val="24"/>
        </w:rPr>
      </w:pPr>
    </w:p>
    <w:p w:rsidR="004516E3" w:rsidRDefault="004516E3" w:rsidP="00647A76">
      <w:pPr>
        <w:pStyle w:val="a3"/>
        <w:spacing w:line="240" w:lineRule="exact"/>
        <w:ind w:left="5670" w:right="-545"/>
        <w:rPr>
          <w:rFonts w:ascii="Times New Roman" w:hAnsi="Times New Roman"/>
          <w:sz w:val="24"/>
          <w:szCs w:val="24"/>
        </w:rPr>
      </w:pPr>
    </w:p>
    <w:p w:rsidR="004516E3" w:rsidRPr="004516E3" w:rsidRDefault="004516E3" w:rsidP="004516E3">
      <w:pPr>
        <w:spacing w:before="720"/>
        <w:jc w:val="center"/>
        <w:rPr>
          <w:b/>
        </w:rPr>
      </w:pPr>
      <w:r w:rsidRPr="004516E3">
        <w:rPr>
          <w:b/>
        </w:rPr>
        <w:t>ТРЕБОВАНИЯ</w:t>
      </w:r>
    </w:p>
    <w:p w:rsidR="004516E3" w:rsidRPr="004516E3" w:rsidRDefault="004516E3" w:rsidP="004516E3">
      <w:pPr>
        <w:jc w:val="center"/>
        <w:rPr>
          <w:b/>
        </w:rPr>
      </w:pPr>
      <w:r w:rsidRPr="004516E3">
        <w:rPr>
          <w:b/>
          <w:bCs/>
        </w:rPr>
        <w:t xml:space="preserve">к типовым проектам торгового автомата (вендингового автомата) </w:t>
      </w:r>
      <w:r w:rsidRPr="004516E3">
        <w:rPr>
          <w:b/>
          <w:bCs/>
        </w:rPr>
        <w:br/>
        <w:t>по продаже питьевой воды</w:t>
      </w:r>
      <w:r w:rsidRPr="004516E3">
        <w:rPr>
          <w:b/>
        </w:rPr>
        <w:t xml:space="preserve"> </w:t>
      </w:r>
    </w:p>
    <w:p w:rsidR="004516E3" w:rsidRPr="004516E3" w:rsidRDefault="004516E3" w:rsidP="004516E3"/>
    <w:p w:rsidR="004516E3" w:rsidRPr="004516E3" w:rsidRDefault="004516E3" w:rsidP="004516E3"/>
    <w:p w:rsidR="004516E3" w:rsidRPr="004516E3" w:rsidRDefault="004516E3" w:rsidP="004516E3">
      <w:pPr>
        <w:autoSpaceDE w:val="0"/>
        <w:autoSpaceDN w:val="0"/>
        <w:adjustRightInd w:val="0"/>
        <w:ind w:firstLine="709"/>
        <w:jc w:val="both"/>
      </w:pPr>
      <w:r w:rsidRPr="004516E3">
        <w:t>Торговый автомат (</w:t>
      </w:r>
      <w:proofErr w:type="spellStart"/>
      <w:r w:rsidRPr="004516E3">
        <w:t>вендинговый</w:t>
      </w:r>
      <w:proofErr w:type="spellEnd"/>
      <w:r w:rsidRPr="004516E3">
        <w:t xml:space="preserve"> автомат) по продаже питьевой воды»:</w:t>
      </w:r>
    </w:p>
    <w:p w:rsidR="004516E3" w:rsidRPr="004516E3" w:rsidRDefault="004516E3" w:rsidP="004516E3">
      <w:pPr>
        <w:autoSpaceDE w:val="0"/>
        <w:autoSpaceDN w:val="0"/>
        <w:adjustRightInd w:val="0"/>
        <w:ind w:firstLine="709"/>
        <w:jc w:val="both"/>
      </w:pPr>
      <w:r w:rsidRPr="004516E3">
        <w:t>«Торговый автомат (</w:t>
      </w:r>
      <w:proofErr w:type="spellStart"/>
      <w:r w:rsidRPr="004516E3">
        <w:t>вендинговый</w:t>
      </w:r>
      <w:proofErr w:type="spellEnd"/>
      <w:r w:rsidRPr="004516E3">
        <w:t xml:space="preserve"> автомат) по продаже питьевой воды» тип 1 – площадь 3,4 кв. м, высота – 4,21 м;</w:t>
      </w:r>
    </w:p>
    <w:p w:rsidR="004516E3" w:rsidRPr="004516E3" w:rsidRDefault="004516E3" w:rsidP="004516E3">
      <w:pPr>
        <w:autoSpaceDE w:val="0"/>
        <w:autoSpaceDN w:val="0"/>
        <w:adjustRightInd w:val="0"/>
        <w:ind w:firstLine="709"/>
        <w:jc w:val="both"/>
      </w:pPr>
      <w:r w:rsidRPr="004516E3">
        <w:t>«Торговый автомат (</w:t>
      </w:r>
      <w:proofErr w:type="spellStart"/>
      <w:r w:rsidRPr="004516E3">
        <w:t>вендинговый</w:t>
      </w:r>
      <w:proofErr w:type="spellEnd"/>
      <w:r w:rsidRPr="004516E3">
        <w:t xml:space="preserve"> автомат) по продаже питьевой воды с пеналом» тип 2 – площадь 3,4 кв. м, высота – 4,21 м.</w:t>
      </w:r>
    </w:p>
    <w:p w:rsidR="004516E3" w:rsidRPr="004516E3" w:rsidRDefault="004516E3" w:rsidP="004516E3">
      <w:pPr>
        <w:autoSpaceDE w:val="0"/>
        <w:autoSpaceDN w:val="0"/>
        <w:adjustRightInd w:val="0"/>
        <w:ind w:firstLine="709"/>
        <w:jc w:val="both"/>
      </w:pPr>
    </w:p>
    <w:p w:rsidR="004516E3" w:rsidRPr="004516E3" w:rsidRDefault="004516E3" w:rsidP="004516E3">
      <w:pPr>
        <w:autoSpaceDE w:val="0"/>
        <w:autoSpaceDN w:val="0"/>
        <w:adjustRightInd w:val="0"/>
        <w:ind w:firstLine="709"/>
        <w:jc w:val="both"/>
      </w:pPr>
      <w:r w:rsidRPr="004516E3">
        <w:t>Конструкции и материалы типовых проектов всех типов «Торговый автомат (</w:t>
      </w:r>
      <w:proofErr w:type="spellStart"/>
      <w:r w:rsidRPr="004516E3">
        <w:t>вендинговый</w:t>
      </w:r>
      <w:proofErr w:type="spellEnd"/>
      <w:r w:rsidRPr="004516E3">
        <w:t xml:space="preserve"> автомат) по продаже питьевой воды»:</w:t>
      </w:r>
    </w:p>
    <w:p w:rsidR="004516E3" w:rsidRPr="004516E3" w:rsidRDefault="004516E3" w:rsidP="004516E3">
      <w:pPr>
        <w:autoSpaceDE w:val="0"/>
        <w:autoSpaceDN w:val="0"/>
        <w:adjustRightInd w:val="0"/>
        <w:ind w:firstLine="709"/>
        <w:jc w:val="both"/>
      </w:pPr>
      <w:r w:rsidRPr="004516E3">
        <w:t>несущий каркас: из металлических листов (толщина металла не менее 0,8 мм), из трубы профильной металлической (диаметром не менее 108 мм) и стальных уголков;</w:t>
      </w:r>
    </w:p>
    <w:p w:rsidR="004516E3" w:rsidRPr="004516E3" w:rsidRDefault="004516E3" w:rsidP="004516E3">
      <w:pPr>
        <w:autoSpaceDE w:val="0"/>
        <w:autoSpaceDN w:val="0"/>
        <w:adjustRightInd w:val="0"/>
        <w:ind w:firstLine="709"/>
        <w:jc w:val="both"/>
      </w:pPr>
      <w:r w:rsidRPr="004516E3">
        <w:t>бак: оболочка и крыша из гнутого металлического оцинкованного листа (толщина металла не менее 0,8 мм), емкость для воды из пищевой нержавеющей стали;</w:t>
      </w:r>
    </w:p>
    <w:p w:rsidR="004516E3" w:rsidRPr="004516E3" w:rsidRDefault="004516E3" w:rsidP="004516E3">
      <w:pPr>
        <w:autoSpaceDE w:val="0"/>
        <w:autoSpaceDN w:val="0"/>
        <w:adjustRightInd w:val="0"/>
        <w:ind w:firstLine="709"/>
        <w:jc w:val="both"/>
      </w:pPr>
      <w:r w:rsidRPr="004516E3">
        <w:t>допускается пенал для продажи бутылей – металлический;</w:t>
      </w:r>
    </w:p>
    <w:p w:rsidR="004516E3" w:rsidRPr="004516E3" w:rsidRDefault="004516E3" w:rsidP="004516E3">
      <w:pPr>
        <w:autoSpaceDE w:val="0"/>
        <w:autoSpaceDN w:val="0"/>
        <w:adjustRightInd w:val="0"/>
        <w:ind w:firstLine="709"/>
        <w:jc w:val="both"/>
      </w:pPr>
      <w:r w:rsidRPr="004516E3">
        <w:t>автоматический модуль: из листовой нержавеющей стали (толщина металла не менее 0,8 мм) без окрашивания;</w:t>
      </w:r>
    </w:p>
    <w:p w:rsidR="004516E3" w:rsidRPr="004516E3" w:rsidRDefault="004516E3" w:rsidP="004516E3">
      <w:pPr>
        <w:autoSpaceDE w:val="0"/>
        <w:autoSpaceDN w:val="0"/>
        <w:adjustRightInd w:val="0"/>
        <w:ind w:firstLine="709"/>
        <w:jc w:val="both"/>
      </w:pPr>
      <w:r w:rsidRPr="004516E3">
        <w:t>декоративные элементы внешней отделки: декоративные панели (рейки) – металл, дерево (с вертикальным расположением); декоративная полоса – пластик, композит (толщина не менее 5 мм).</w:t>
      </w:r>
    </w:p>
    <w:p w:rsidR="004516E3" w:rsidRPr="004516E3" w:rsidRDefault="004516E3" w:rsidP="004516E3">
      <w:pPr>
        <w:autoSpaceDE w:val="0"/>
        <w:autoSpaceDN w:val="0"/>
        <w:adjustRightInd w:val="0"/>
        <w:ind w:firstLine="709"/>
        <w:jc w:val="both"/>
      </w:pPr>
    </w:p>
    <w:p w:rsidR="004516E3" w:rsidRPr="004516E3" w:rsidRDefault="004516E3" w:rsidP="004516E3">
      <w:pPr>
        <w:autoSpaceDE w:val="0"/>
        <w:autoSpaceDN w:val="0"/>
        <w:adjustRightInd w:val="0"/>
        <w:ind w:firstLine="709"/>
        <w:jc w:val="both"/>
      </w:pPr>
      <w:r w:rsidRPr="004516E3">
        <w:t>Цветовое решение типовых проектов всех типов «Торговый автомат (</w:t>
      </w:r>
      <w:proofErr w:type="spellStart"/>
      <w:r w:rsidRPr="004516E3">
        <w:t>вендинговый</w:t>
      </w:r>
      <w:proofErr w:type="spellEnd"/>
      <w:r w:rsidRPr="004516E3">
        <w:t xml:space="preserve"> автомат) по продаже питьевой воды»:</w:t>
      </w:r>
    </w:p>
    <w:p w:rsidR="004516E3" w:rsidRPr="004516E3" w:rsidRDefault="004516E3" w:rsidP="004516E3">
      <w:pPr>
        <w:autoSpaceDE w:val="0"/>
        <w:autoSpaceDN w:val="0"/>
        <w:adjustRightInd w:val="0"/>
        <w:ind w:firstLine="709"/>
        <w:jc w:val="both"/>
      </w:pPr>
      <w:r w:rsidRPr="004516E3">
        <w:t xml:space="preserve">несущий каркас: </w:t>
      </w:r>
      <w:r w:rsidRPr="004516E3">
        <w:rPr>
          <w:lang w:val="en-US"/>
        </w:rPr>
        <w:t>RAL</w:t>
      </w:r>
      <w:r w:rsidRPr="004516E3">
        <w:t xml:space="preserve"> 7040/</w:t>
      </w:r>
      <w:r w:rsidRPr="004516E3">
        <w:rPr>
          <w:lang w:val="en-US"/>
        </w:rPr>
        <w:t>ORACAL</w:t>
      </w:r>
      <w:r w:rsidRPr="004516E3">
        <w:t xml:space="preserve"> 076 серое окно;</w:t>
      </w:r>
    </w:p>
    <w:p w:rsidR="004516E3" w:rsidRPr="004516E3" w:rsidRDefault="004516E3" w:rsidP="004516E3">
      <w:pPr>
        <w:autoSpaceDE w:val="0"/>
        <w:autoSpaceDN w:val="0"/>
        <w:adjustRightInd w:val="0"/>
        <w:ind w:firstLine="709"/>
        <w:jc w:val="both"/>
      </w:pPr>
      <w:r w:rsidRPr="004516E3">
        <w:t>дверные переплеты: должны соответствовать выбранному RAL для каркаса;</w:t>
      </w:r>
    </w:p>
    <w:p w:rsidR="004516E3" w:rsidRPr="004516E3" w:rsidRDefault="004516E3" w:rsidP="004516E3">
      <w:pPr>
        <w:autoSpaceDE w:val="0"/>
        <w:autoSpaceDN w:val="0"/>
        <w:adjustRightInd w:val="0"/>
        <w:ind w:firstLine="709"/>
        <w:jc w:val="both"/>
      </w:pPr>
      <w:r w:rsidRPr="004516E3">
        <w:t>декоративные панели (рейки): RAL 1015/</w:t>
      </w:r>
      <w:r w:rsidRPr="004516E3">
        <w:rPr>
          <w:lang w:val="en-US"/>
        </w:rPr>
        <w:t>ORACAL</w:t>
      </w:r>
      <w:r w:rsidRPr="004516E3">
        <w:t xml:space="preserve"> 082 светлая слоновая кость;</w:t>
      </w:r>
    </w:p>
    <w:p w:rsidR="004516E3" w:rsidRPr="004516E3" w:rsidRDefault="004516E3" w:rsidP="004516E3">
      <w:pPr>
        <w:autoSpaceDE w:val="0"/>
        <w:autoSpaceDN w:val="0"/>
        <w:adjustRightInd w:val="0"/>
        <w:ind w:firstLine="709"/>
        <w:jc w:val="both"/>
      </w:pPr>
      <w:r w:rsidRPr="004516E3">
        <w:t>декоративная полоса: RAL 7016/</w:t>
      </w:r>
      <w:r w:rsidRPr="004516E3">
        <w:rPr>
          <w:lang w:val="en-US"/>
        </w:rPr>
        <w:t>ORACAL</w:t>
      </w:r>
      <w:r w:rsidRPr="004516E3">
        <w:t xml:space="preserve"> 073 </w:t>
      </w:r>
      <w:proofErr w:type="spellStart"/>
      <w:r w:rsidRPr="004516E3">
        <w:t>антрацитово</w:t>
      </w:r>
      <w:proofErr w:type="spellEnd"/>
      <w:r w:rsidRPr="004516E3">
        <w:t>-серый;</w:t>
      </w:r>
    </w:p>
    <w:p w:rsidR="004516E3" w:rsidRPr="004516E3" w:rsidRDefault="004516E3" w:rsidP="004516E3">
      <w:pPr>
        <w:autoSpaceDE w:val="0"/>
        <w:autoSpaceDN w:val="0"/>
        <w:adjustRightInd w:val="0"/>
        <w:ind w:firstLine="709"/>
        <w:jc w:val="both"/>
      </w:pPr>
      <w:r w:rsidRPr="004516E3">
        <w:t>информационная панель на автоматическом модуле: поле панели RAL 7016/</w:t>
      </w:r>
      <w:r w:rsidRPr="004516E3">
        <w:rPr>
          <w:lang w:val="en-US"/>
        </w:rPr>
        <w:t>ORACAL</w:t>
      </w:r>
      <w:r w:rsidRPr="004516E3">
        <w:t xml:space="preserve"> 073 </w:t>
      </w:r>
      <w:proofErr w:type="spellStart"/>
      <w:r w:rsidRPr="004516E3">
        <w:t>антрацитово</w:t>
      </w:r>
      <w:proofErr w:type="spellEnd"/>
      <w:r w:rsidRPr="004516E3">
        <w:t>-серый, текст панели RAL 9010/</w:t>
      </w:r>
      <w:r w:rsidRPr="004516E3">
        <w:rPr>
          <w:lang w:val="en-US"/>
        </w:rPr>
        <w:t>ORACAL</w:t>
      </w:r>
      <w:r w:rsidRPr="004516E3">
        <w:t xml:space="preserve"> 010 белый;</w:t>
      </w:r>
    </w:p>
    <w:p w:rsidR="004516E3" w:rsidRPr="004516E3" w:rsidRDefault="004516E3" w:rsidP="004516E3">
      <w:pPr>
        <w:autoSpaceDE w:val="0"/>
        <w:autoSpaceDN w:val="0"/>
        <w:adjustRightInd w:val="0"/>
        <w:ind w:firstLine="709"/>
        <w:jc w:val="both"/>
      </w:pPr>
      <w:r w:rsidRPr="004516E3">
        <w:t>информационная панель на двери: поле панели должно соответствовать RAL для каркаса; текст панели RAL 9010/</w:t>
      </w:r>
      <w:r w:rsidRPr="004516E3">
        <w:rPr>
          <w:lang w:val="en-US"/>
        </w:rPr>
        <w:t>ORACAL</w:t>
      </w:r>
      <w:r w:rsidRPr="004516E3">
        <w:t xml:space="preserve"> 010 белый;</w:t>
      </w:r>
    </w:p>
    <w:p w:rsidR="004516E3" w:rsidRPr="004516E3" w:rsidRDefault="004516E3" w:rsidP="004516E3">
      <w:pPr>
        <w:autoSpaceDE w:val="0"/>
        <w:autoSpaceDN w:val="0"/>
        <w:adjustRightInd w:val="0"/>
        <w:ind w:firstLine="709"/>
        <w:jc w:val="both"/>
      </w:pPr>
      <w:r w:rsidRPr="004516E3">
        <w:t>графическое изображение на пенале: RAL 9010/</w:t>
      </w:r>
      <w:r w:rsidRPr="004516E3">
        <w:rPr>
          <w:lang w:val="en-US"/>
        </w:rPr>
        <w:t>ORACAL</w:t>
      </w:r>
      <w:r w:rsidRPr="004516E3">
        <w:t xml:space="preserve"> 010 белый.</w:t>
      </w:r>
    </w:p>
    <w:p w:rsidR="004516E3" w:rsidRPr="004516E3" w:rsidRDefault="004516E3" w:rsidP="004516E3">
      <w:pPr>
        <w:autoSpaceDE w:val="0"/>
        <w:autoSpaceDN w:val="0"/>
        <w:adjustRightInd w:val="0"/>
        <w:ind w:firstLine="709"/>
        <w:jc w:val="both"/>
      </w:pPr>
    </w:p>
    <w:p w:rsidR="004516E3" w:rsidRPr="004516E3" w:rsidRDefault="004516E3" w:rsidP="004516E3">
      <w:pPr>
        <w:autoSpaceDE w:val="0"/>
        <w:autoSpaceDN w:val="0"/>
        <w:adjustRightInd w:val="0"/>
        <w:ind w:firstLine="709"/>
        <w:jc w:val="both"/>
      </w:pPr>
    </w:p>
    <w:p w:rsidR="004516E3" w:rsidRPr="004516E3" w:rsidRDefault="004516E3" w:rsidP="004516E3">
      <w:pPr>
        <w:autoSpaceDE w:val="0"/>
        <w:autoSpaceDN w:val="0"/>
        <w:adjustRightInd w:val="0"/>
        <w:ind w:firstLine="709"/>
        <w:jc w:val="both"/>
      </w:pPr>
      <w:r w:rsidRPr="004516E3">
        <w:t>Установка вывески типовых проектов всех типов «Торговый автомат (</w:t>
      </w:r>
      <w:proofErr w:type="spellStart"/>
      <w:r w:rsidRPr="004516E3">
        <w:t>вендинговый</w:t>
      </w:r>
      <w:proofErr w:type="spellEnd"/>
      <w:r w:rsidRPr="004516E3">
        <w:t xml:space="preserve"> автомат) по продаже питьевой воды»:</w:t>
      </w:r>
    </w:p>
    <w:p w:rsidR="004516E3" w:rsidRPr="004516E3" w:rsidRDefault="004516E3" w:rsidP="004516E3">
      <w:pPr>
        <w:autoSpaceDE w:val="0"/>
        <w:autoSpaceDN w:val="0"/>
        <w:adjustRightInd w:val="0"/>
        <w:ind w:firstLine="709"/>
        <w:jc w:val="both"/>
      </w:pPr>
      <w:r w:rsidRPr="004516E3">
        <w:t>вывеска состоит из графической и текстовой частей.</w:t>
      </w:r>
    </w:p>
    <w:p w:rsidR="004516E3" w:rsidRPr="004516E3" w:rsidRDefault="004516E3" w:rsidP="004516E3">
      <w:pPr>
        <w:autoSpaceDE w:val="0"/>
        <w:autoSpaceDN w:val="0"/>
        <w:adjustRightInd w:val="0"/>
        <w:ind w:firstLine="709"/>
        <w:jc w:val="both"/>
      </w:pPr>
      <w:r w:rsidRPr="004516E3">
        <w:lastRenderedPageBreak/>
        <w:t xml:space="preserve">Текстовая часть в виде отдельно стоящих букв, объемных или плоскостных, световых или </w:t>
      </w:r>
      <w:proofErr w:type="spellStart"/>
      <w:r w:rsidRPr="004516E3">
        <w:t>несветовых</w:t>
      </w:r>
      <w:proofErr w:type="spellEnd"/>
      <w:r w:rsidRPr="004516E3">
        <w:t>.</w:t>
      </w:r>
    </w:p>
    <w:p w:rsidR="004516E3" w:rsidRPr="004516E3" w:rsidRDefault="004516E3" w:rsidP="004516E3">
      <w:pPr>
        <w:autoSpaceDE w:val="0"/>
        <w:autoSpaceDN w:val="0"/>
        <w:adjustRightInd w:val="0"/>
        <w:ind w:firstLine="709"/>
        <w:jc w:val="both"/>
      </w:pPr>
      <w:r w:rsidRPr="004516E3">
        <w:t>Высота информационного поля вывески – 700 мм, ширина информационного поля вывески – 1250 мм.</w:t>
      </w:r>
    </w:p>
    <w:p w:rsidR="004516E3" w:rsidRPr="004516E3" w:rsidRDefault="004516E3" w:rsidP="004516E3">
      <w:pPr>
        <w:autoSpaceDE w:val="0"/>
        <w:autoSpaceDN w:val="0"/>
        <w:adjustRightInd w:val="0"/>
        <w:ind w:firstLine="709"/>
        <w:jc w:val="both"/>
      </w:pPr>
      <w:r w:rsidRPr="004516E3">
        <w:t>Колористическое решение текстовой и графической частей вывески определяется владельцем некапитального строения, сооружения.</w:t>
      </w:r>
    </w:p>
    <w:p w:rsidR="004516E3" w:rsidRPr="004516E3" w:rsidRDefault="004516E3" w:rsidP="004516E3">
      <w:pPr>
        <w:autoSpaceDE w:val="0"/>
        <w:autoSpaceDN w:val="0"/>
        <w:adjustRightInd w:val="0"/>
        <w:ind w:firstLine="709"/>
        <w:jc w:val="both"/>
      </w:pPr>
      <w:r w:rsidRPr="004516E3">
        <w:t>Ширина текстовой части информационной панели на двери – 650 мм (для автоматов с пеналом – 600 мм), высота – 1600 мм (для автоматов с пеналом – 1300 мм).</w:t>
      </w:r>
    </w:p>
    <w:p w:rsidR="004516E3" w:rsidRPr="004516E3" w:rsidRDefault="004516E3" w:rsidP="004516E3">
      <w:pPr>
        <w:autoSpaceDE w:val="0"/>
        <w:autoSpaceDN w:val="0"/>
        <w:adjustRightInd w:val="0"/>
        <w:ind w:firstLine="709"/>
        <w:jc w:val="both"/>
      </w:pPr>
      <w:r w:rsidRPr="004516E3">
        <w:t>Ширина текстовой части информационной панели на автоматическом модуле – 400 мм, высота – 530 мм.</w:t>
      </w:r>
    </w:p>
    <w:p w:rsidR="004516E3" w:rsidRPr="004516E3" w:rsidRDefault="004516E3" w:rsidP="004516E3">
      <w:pPr>
        <w:autoSpaceDE w:val="0"/>
        <w:autoSpaceDN w:val="0"/>
        <w:adjustRightInd w:val="0"/>
        <w:ind w:firstLine="709"/>
        <w:jc w:val="both"/>
      </w:pPr>
      <w:r w:rsidRPr="004516E3">
        <w:t>Материал – пленка, пластик.</w:t>
      </w:r>
    </w:p>
    <w:p w:rsidR="004516E3" w:rsidRPr="004516E3" w:rsidRDefault="004516E3" w:rsidP="004516E3">
      <w:pPr>
        <w:autoSpaceDE w:val="0"/>
        <w:autoSpaceDN w:val="0"/>
        <w:adjustRightInd w:val="0"/>
        <w:ind w:firstLine="709"/>
        <w:jc w:val="both"/>
      </w:pPr>
    </w:p>
    <w:p w:rsidR="004516E3" w:rsidRPr="004516E3" w:rsidRDefault="004516E3" w:rsidP="004516E3">
      <w:pPr>
        <w:ind w:firstLine="708"/>
        <w:jc w:val="both"/>
      </w:pPr>
      <w:r w:rsidRPr="004516E3">
        <w:t>Графическое изображение типовых проектов торгового автомата (вендингового автомата) по продаже питьевой воды представлено в Приложении к требованиям к типовым проектам торгового автомата (вендингового автомата) по продаже питьевой воды, палатки</w:t>
      </w:r>
    </w:p>
    <w:p w:rsidR="004516E3" w:rsidRPr="004516E3" w:rsidRDefault="004516E3" w:rsidP="004516E3">
      <w:pPr>
        <w:ind w:left="5670" w:right="14"/>
        <w:rPr>
          <w:rFonts w:eastAsia="Calibri"/>
        </w:rPr>
      </w:pPr>
    </w:p>
    <w:p w:rsidR="004516E3" w:rsidRPr="004516E3" w:rsidRDefault="004516E3" w:rsidP="004516E3">
      <w:pPr>
        <w:ind w:left="5670" w:right="14"/>
        <w:rPr>
          <w:rFonts w:eastAsia="Calibri"/>
        </w:rPr>
      </w:pPr>
    </w:p>
    <w:p w:rsidR="004516E3" w:rsidRPr="004516E3" w:rsidRDefault="004516E3" w:rsidP="004516E3">
      <w:pPr>
        <w:ind w:left="5670" w:right="14"/>
        <w:rPr>
          <w:rFonts w:eastAsia="Calibri"/>
        </w:rPr>
      </w:pPr>
    </w:p>
    <w:p w:rsidR="004516E3" w:rsidRPr="004516E3" w:rsidRDefault="004516E3" w:rsidP="004516E3">
      <w:pPr>
        <w:ind w:left="5670" w:right="14"/>
        <w:rPr>
          <w:rFonts w:eastAsia="Calibri"/>
        </w:rPr>
      </w:pPr>
      <w:r w:rsidRPr="004516E3">
        <w:rPr>
          <w:rFonts w:eastAsia="Calibri"/>
        </w:rPr>
        <w:t>ПРИЛОЖЕНИЕ</w:t>
      </w:r>
    </w:p>
    <w:p w:rsidR="004516E3" w:rsidRPr="004516E3" w:rsidRDefault="004516E3" w:rsidP="004516E3">
      <w:pPr>
        <w:ind w:left="5670"/>
      </w:pPr>
      <w:r w:rsidRPr="004516E3">
        <w:t>к Требованиям к типовым</w:t>
      </w:r>
      <w:r w:rsidRPr="004516E3">
        <w:br/>
        <w:t>проектам торгового автомата (вендингового автомата) по продаже питьевой воды, палатки</w:t>
      </w:r>
    </w:p>
    <w:p w:rsidR="004516E3" w:rsidRPr="004516E3" w:rsidRDefault="004516E3" w:rsidP="004516E3">
      <w:pPr>
        <w:ind w:right="14"/>
        <w:rPr>
          <w:rFonts w:eastAsia="Calibri"/>
        </w:rPr>
      </w:pPr>
    </w:p>
    <w:p w:rsidR="004516E3" w:rsidRPr="004516E3" w:rsidRDefault="004516E3" w:rsidP="004516E3">
      <w:pPr>
        <w:jc w:val="center"/>
        <w:rPr>
          <w:b/>
        </w:rPr>
      </w:pPr>
    </w:p>
    <w:p w:rsidR="004516E3" w:rsidRPr="004516E3" w:rsidRDefault="004516E3" w:rsidP="004516E3">
      <w:pPr>
        <w:jc w:val="center"/>
        <w:rPr>
          <w:b/>
        </w:rPr>
      </w:pPr>
      <w:r w:rsidRPr="004516E3">
        <w:rPr>
          <w:b/>
        </w:rPr>
        <w:t>Графическое изображение типовых проектов торгового автомата (вендингового автомата) по продаже питьевой воды</w:t>
      </w:r>
    </w:p>
    <w:p w:rsidR="004516E3" w:rsidRPr="004516E3" w:rsidRDefault="004516E3" w:rsidP="004516E3">
      <w:pPr>
        <w:ind w:firstLine="709"/>
        <w:jc w:val="both"/>
      </w:pPr>
    </w:p>
    <w:p w:rsidR="004516E3" w:rsidRPr="004516E3" w:rsidRDefault="004516E3" w:rsidP="004516E3">
      <w:pPr>
        <w:spacing w:after="200" w:line="276" w:lineRule="auto"/>
        <w:jc w:val="center"/>
        <w:rPr>
          <w:b/>
          <w:sz w:val="28"/>
          <w:szCs w:val="28"/>
        </w:rPr>
      </w:pPr>
      <w:r w:rsidRPr="004516E3">
        <w:rPr>
          <w:b/>
          <w:noProof/>
          <w:sz w:val="28"/>
          <w:szCs w:val="28"/>
        </w:rPr>
        <w:lastRenderedPageBreak/>
        <w:drawing>
          <wp:inline distT="0" distB="0" distL="0" distR="0" wp14:anchorId="6E2F746C" wp14:editId="2D924055">
            <wp:extent cx="6202680" cy="8561099"/>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203969" cy="8562878"/>
                    </a:xfrm>
                    <a:prstGeom prst="rect">
                      <a:avLst/>
                    </a:prstGeom>
                    <a:noFill/>
                    <a:ln>
                      <a:noFill/>
                    </a:ln>
                  </pic:spPr>
                </pic:pic>
              </a:graphicData>
            </a:graphic>
          </wp:inline>
        </w:drawing>
      </w:r>
    </w:p>
    <w:p w:rsidR="004516E3" w:rsidRPr="004516E3" w:rsidRDefault="004516E3" w:rsidP="004516E3">
      <w:pPr>
        <w:suppressAutoHyphens/>
        <w:jc w:val="both"/>
      </w:pPr>
      <w:r w:rsidRPr="004516E3">
        <w:rPr>
          <w:noProof/>
        </w:rPr>
        <w:lastRenderedPageBreak/>
        <w:drawing>
          <wp:inline distT="0" distB="0" distL="0" distR="0" wp14:anchorId="5EBAC256" wp14:editId="3DBE45B1">
            <wp:extent cx="6347460" cy="92049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2353" t="2854" r="3353" b="2431"/>
                    <a:stretch/>
                  </pic:blipFill>
                  <pic:spPr bwMode="auto">
                    <a:xfrm>
                      <a:off x="0" y="0"/>
                      <a:ext cx="6347460" cy="9204960"/>
                    </a:xfrm>
                    <a:prstGeom prst="rect">
                      <a:avLst/>
                    </a:prstGeom>
                    <a:noFill/>
                    <a:ln>
                      <a:noFill/>
                    </a:ln>
                    <a:extLst>
                      <a:ext uri="{53640926-AAD7-44D8-BBD7-CCE9431645EC}">
                        <a14:shadowObscured xmlns:a14="http://schemas.microsoft.com/office/drawing/2010/main"/>
                      </a:ext>
                    </a:extLst>
                  </pic:spPr>
                </pic:pic>
              </a:graphicData>
            </a:graphic>
          </wp:inline>
        </w:drawing>
      </w:r>
    </w:p>
    <w:p w:rsidR="004516E3" w:rsidRPr="004516E3" w:rsidRDefault="004516E3" w:rsidP="004516E3">
      <w:pPr>
        <w:suppressAutoHyphens/>
        <w:jc w:val="both"/>
      </w:pPr>
      <w:r w:rsidRPr="004516E3">
        <w:rPr>
          <w:noProof/>
        </w:rPr>
        <w:lastRenderedPageBreak/>
        <w:drawing>
          <wp:inline distT="0" distB="0" distL="0" distR="0" wp14:anchorId="47847915" wp14:editId="4025F60B">
            <wp:extent cx="6202680" cy="8677064"/>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r="7460" b="8466"/>
                    <a:stretch/>
                  </pic:blipFill>
                  <pic:spPr bwMode="auto">
                    <a:xfrm>
                      <a:off x="0" y="0"/>
                      <a:ext cx="6205415" cy="8680890"/>
                    </a:xfrm>
                    <a:prstGeom prst="rect">
                      <a:avLst/>
                    </a:prstGeom>
                    <a:noFill/>
                    <a:ln>
                      <a:noFill/>
                    </a:ln>
                    <a:extLst>
                      <a:ext uri="{53640926-AAD7-44D8-BBD7-CCE9431645EC}">
                        <a14:shadowObscured xmlns:a14="http://schemas.microsoft.com/office/drawing/2010/main"/>
                      </a:ext>
                    </a:extLst>
                  </pic:spPr>
                </pic:pic>
              </a:graphicData>
            </a:graphic>
          </wp:inline>
        </w:drawing>
      </w:r>
    </w:p>
    <w:p w:rsidR="004516E3" w:rsidRDefault="004516E3" w:rsidP="00647A76">
      <w:pPr>
        <w:pStyle w:val="a3"/>
        <w:spacing w:line="240" w:lineRule="exact"/>
        <w:ind w:left="5670" w:right="-545"/>
        <w:rPr>
          <w:rFonts w:ascii="Times New Roman" w:hAnsi="Times New Roman"/>
          <w:sz w:val="24"/>
          <w:szCs w:val="24"/>
        </w:rPr>
      </w:pPr>
    </w:p>
    <w:p w:rsidR="004516E3" w:rsidRDefault="004516E3" w:rsidP="00647A76">
      <w:pPr>
        <w:pStyle w:val="a3"/>
        <w:spacing w:line="240" w:lineRule="exact"/>
        <w:ind w:left="5670" w:right="-545"/>
        <w:rPr>
          <w:rFonts w:ascii="Times New Roman" w:hAnsi="Times New Roman"/>
          <w:sz w:val="24"/>
          <w:szCs w:val="24"/>
        </w:rPr>
      </w:pPr>
    </w:p>
    <w:p w:rsidR="004516E3" w:rsidRDefault="004516E3" w:rsidP="00647A76">
      <w:pPr>
        <w:pStyle w:val="a3"/>
        <w:spacing w:line="240" w:lineRule="exact"/>
        <w:ind w:left="5670" w:right="-545"/>
        <w:rPr>
          <w:rFonts w:ascii="Times New Roman" w:hAnsi="Times New Roman"/>
          <w:sz w:val="24"/>
          <w:szCs w:val="24"/>
        </w:rPr>
      </w:pPr>
    </w:p>
    <w:p w:rsidR="00C208AE" w:rsidRPr="004516E3" w:rsidRDefault="00C208AE" w:rsidP="00647A76">
      <w:pPr>
        <w:pStyle w:val="a3"/>
        <w:spacing w:line="240" w:lineRule="exact"/>
        <w:ind w:left="5670" w:right="-545"/>
        <w:rPr>
          <w:rFonts w:ascii="Times New Roman" w:hAnsi="Times New Roman"/>
          <w:sz w:val="24"/>
          <w:szCs w:val="24"/>
        </w:rPr>
      </w:pPr>
      <w:r w:rsidRPr="00647A76">
        <w:rPr>
          <w:rFonts w:ascii="Times New Roman" w:hAnsi="Times New Roman"/>
          <w:sz w:val="24"/>
          <w:szCs w:val="24"/>
        </w:rPr>
        <w:lastRenderedPageBreak/>
        <w:t xml:space="preserve">Приложение </w:t>
      </w:r>
      <w:r w:rsidR="004516E3" w:rsidRPr="004516E3">
        <w:rPr>
          <w:rFonts w:ascii="Times New Roman" w:hAnsi="Times New Roman"/>
          <w:sz w:val="24"/>
          <w:szCs w:val="24"/>
        </w:rPr>
        <w:t>4</w:t>
      </w:r>
    </w:p>
    <w:p w:rsidR="00C208AE" w:rsidRPr="00647A76" w:rsidRDefault="00C208AE" w:rsidP="006E1B60">
      <w:pPr>
        <w:pStyle w:val="a3"/>
        <w:spacing w:after="720" w:line="240" w:lineRule="exact"/>
        <w:ind w:left="5670" w:right="-544"/>
        <w:rPr>
          <w:rFonts w:ascii="Times New Roman" w:hAnsi="Times New Roman"/>
          <w:sz w:val="24"/>
          <w:szCs w:val="24"/>
        </w:rPr>
      </w:pPr>
      <w:r w:rsidRPr="00647A76">
        <w:rPr>
          <w:rFonts w:ascii="Times New Roman" w:hAnsi="Times New Roman"/>
          <w:sz w:val="24"/>
          <w:szCs w:val="24"/>
        </w:rPr>
        <w:t xml:space="preserve">к аукционной документации </w:t>
      </w:r>
    </w:p>
    <w:p w:rsidR="00C208AE" w:rsidRPr="00647A76" w:rsidRDefault="00C208AE" w:rsidP="00647A76">
      <w:pPr>
        <w:spacing w:line="240" w:lineRule="exact"/>
        <w:ind w:left="5670"/>
      </w:pPr>
    </w:p>
    <w:p w:rsidR="00C208AE" w:rsidRDefault="00C208AE" w:rsidP="00C208AE"/>
    <w:p w:rsidR="00C208AE" w:rsidRDefault="00C208AE" w:rsidP="00C208AE"/>
    <w:p w:rsidR="006E1B60" w:rsidRPr="00374735" w:rsidRDefault="006E1B60" w:rsidP="004516E3">
      <w:pPr>
        <w:spacing w:before="720"/>
        <w:jc w:val="center"/>
        <w:rPr>
          <w:b/>
        </w:rPr>
      </w:pPr>
      <w:r w:rsidRPr="00374735">
        <w:rPr>
          <w:b/>
        </w:rPr>
        <w:t>ТРЕБОВАНИЯ</w:t>
      </w:r>
    </w:p>
    <w:p w:rsidR="006E1B60" w:rsidRPr="00374735" w:rsidRDefault="006E1B60" w:rsidP="006E1B60">
      <w:pPr>
        <w:jc w:val="center"/>
        <w:rPr>
          <w:b/>
        </w:rPr>
      </w:pPr>
      <w:r w:rsidRPr="00374735">
        <w:rPr>
          <w:b/>
        </w:rPr>
        <w:t>к типовым проектам некапитальных строений, сооружений,</w:t>
      </w:r>
    </w:p>
    <w:p w:rsidR="006E1B60" w:rsidRPr="00374735" w:rsidRDefault="006E1B60" w:rsidP="006E1B60">
      <w:pPr>
        <w:jc w:val="center"/>
        <w:rPr>
          <w:b/>
        </w:rPr>
      </w:pPr>
      <w:r w:rsidRPr="00374735">
        <w:rPr>
          <w:b/>
        </w:rPr>
        <w:t>используемых для осуществления торговой деятельности и деятельности</w:t>
      </w:r>
    </w:p>
    <w:p w:rsidR="006E1B60" w:rsidRPr="00374735" w:rsidRDefault="006E1B60" w:rsidP="006E1B60">
      <w:pPr>
        <w:jc w:val="center"/>
        <w:rPr>
          <w:b/>
        </w:rPr>
      </w:pPr>
      <w:r w:rsidRPr="00374735">
        <w:rPr>
          <w:b/>
        </w:rPr>
        <w:t>по оказанию услуг населению, включая услуги общественного питания</w:t>
      </w:r>
    </w:p>
    <w:p w:rsidR="006E1B60" w:rsidRPr="00C41047" w:rsidRDefault="006E1B60" w:rsidP="006E1B60">
      <w:pPr>
        <w:jc w:val="both"/>
        <w:rPr>
          <w:sz w:val="28"/>
          <w:szCs w:val="28"/>
        </w:rPr>
      </w:pPr>
    </w:p>
    <w:p w:rsidR="006E1B60" w:rsidRPr="00374735" w:rsidRDefault="006E1B60" w:rsidP="006E1B60">
      <w:pPr>
        <w:ind w:firstLine="708"/>
        <w:jc w:val="both"/>
      </w:pPr>
      <w:r w:rsidRPr="00C41047">
        <w:rPr>
          <w:sz w:val="28"/>
          <w:szCs w:val="28"/>
        </w:rPr>
        <w:t xml:space="preserve">1. </w:t>
      </w:r>
      <w:r w:rsidRPr="00374735">
        <w:t>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6E1B60" w:rsidRPr="00374735" w:rsidRDefault="006E1B60" w:rsidP="006E1B60">
      <w:pPr>
        <w:ind w:firstLine="708"/>
        <w:jc w:val="both"/>
      </w:pPr>
      <w:r w:rsidRPr="00374735">
        <w:t>2. Типовые проекты установлены для видов некапитальных строений: «киоск», «павильон».</w:t>
      </w:r>
    </w:p>
    <w:p w:rsidR="006E1B60" w:rsidRPr="00374735" w:rsidRDefault="006E1B60" w:rsidP="006E1B60">
      <w:pPr>
        <w:ind w:firstLine="708"/>
        <w:jc w:val="both"/>
      </w:pPr>
      <w:r w:rsidRPr="00374735">
        <w:t>Графическое изображение типовых проектов приведено в приложении к настоящим Требованиям.</w:t>
      </w:r>
    </w:p>
    <w:p w:rsidR="006E1B60" w:rsidRPr="00374735" w:rsidRDefault="006E1B60" w:rsidP="006E1B60">
      <w:pPr>
        <w:ind w:firstLine="708"/>
        <w:jc w:val="both"/>
      </w:pPr>
      <w:r w:rsidRPr="00374735">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6E1B60" w:rsidRPr="00374735" w:rsidRDefault="006E1B60" w:rsidP="006E1B60">
      <w:pPr>
        <w:ind w:firstLine="708"/>
        <w:jc w:val="both"/>
      </w:pPr>
      <w:r w:rsidRPr="00374735">
        <w:t>3.1. Параметры.</w:t>
      </w:r>
    </w:p>
    <w:p w:rsidR="006E1B60" w:rsidRPr="00374735" w:rsidRDefault="006E1B60" w:rsidP="006E1B60">
      <w:pPr>
        <w:ind w:firstLine="708"/>
        <w:jc w:val="both"/>
      </w:pPr>
      <w:r w:rsidRPr="00374735">
        <w:t>«Киоск»:</w:t>
      </w:r>
    </w:p>
    <w:p w:rsidR="006E1B60" w:rsidRPr="00374735" w:rsidRDefault="006E1B60" w:rsidP="006E1B60">
      <w:pPr>
        <w:ind w:firstLine="708"/>
        <w:jc w:val="both"/>
      </w:pPr>
      <w:r w:rsidRPr="00374735">
        <w:t>«Киоск «Печать» тип 1 – площадь 6 кв. м (длина – 3,0 м, ширина – 2,0 м, высота – 2,6 м); площадь 9 кв. м (длина – 3,6 м, ширина – 2,5 м, высота – 2,6 м);</w:t>
      </w:r>
    </w:p>
    <w:p w:rsidR="006E1B60" w:rsidRPr="00374735" w:rsidRDefault="006E1B60" w:rsidP="006E1B60">
      <w:pPr>
        <w:ind w:firstLine="708"/>
        <w:jc w:val="both"/>
      </w:pPr>
      <w:r w:rsidRPr="00374735">
        <w:t>«Киоск» тип 2 – площадь 6 кв. м (длина – 3,0 м, ширина – 2,0 м, высота – 2,6 м);</w:t>
      </w:r>
    </w:p>
    <w:p w:rsidR="006E1B60" w:rsidRPr="00374735" w:rsidRDefault="006E1B60" w:rsidP="006E1B60">
      <w:pPr>
        <w:ind w:firstLine="708"/>
        <w:jc w:val="both"/>
      </w:pPr>
      <w:r w:rsidRPr="00374735">
        <w:t>«Киоск» тип 3 – площадь 9 кв. м (длина – 3,6 м, ширина – 2,5 м, высота – 2,6 м).</w:t>
      </w:r>
    </w:p>
    <w:p w:rsidR="006E1B60" w:rsidRPr="00374735" w:rsidRDefault="006E1B60" w:rsidP="006E1B60">
      <w:pPr>
        <w:ind w:firstLine="708"/>
        <w:jc w:val="both"/>
      </w:pPr>
      <w:r w:rsidRPr="00374735">
        <w:t>«Павильон»:</w:t>
      </w:r>
    </w:p>
    <w:p w:rsidR="006E1B60" w:rsidRPr="00374735" w:rsidRDefault="006E1B60" w:rsidP="006E1B60">
      <w:pPr>
        <w:ind w:firstLine="708"/>
        <w:jc w:val="both"/>
      </w:pPr>
      <w:r w:rsidRPr="00374735">
        <w:t>«Павильон» тип 1 – площадь 30 кв. м (длина – 7,5 м, ширина – 4,0 м, высота – 3,2 м);</w:t>
      </w:r>
    </w:p>
    <w:p w:rsidR="006E1B60" w:rsidRPr="00374735" w:rsidRDefault="006E1B60" w:rsidP="006E1B60">
      <w:pPr>
        <w:ind w:firstLine="708"/>
        <w:jc w:val="both"/>
      </w:pPr>
      <w:r w:rsidRPr="00374735">
        <w:t>«Павильон» тип 2 – площадь 28 кв. м (длина – 7,0 м, ширина – 4,0 м, высота – 3,2 м).</w:t>
      </w:r>
    </w:p>
    <w:p w:rsidR="006E1B60" w:rsidRPr="00374735" w:rsidRDefault="006E1B60" w:rsidP="006E1B60">
      <w:pPr>
        <w:ind w:firstLine="708"/>
        <w:jc w:val="both"/>
      </w:pPr>
      <w:r w:rsidRPr="00374735">
        <w:t>3.2. Конструкции и материалы типовых проектов всех типов «Киоск», «Павильон»:</w:t>
      </w:r>
    </w:p>
    <w:p w:rsidR="006E1B60" w:rsidRPr="00374735" w:rsidRDefault="006E1B60" w:rsidP="006E1B60">
      <w:pPr>
        <w:ind w:firstLine="709"/>
        <w:jc w:val="both"/>
      </w:pPr>
      <w:r w:rsidRPr="00374735">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6E1B60" w:rsidRPr="00374735" w:rsidRDefault="006E1B60" w:rsidP="006E1B60">
      <w:pPr>
        <w:ind w:firstLine="709"/>
        <w:jc w:val="both"/>
      </w:pPr>
      <w:r w:rsidRPr="00374735">
        <w:t>оконные и дверные переплеты: алюминиевый профиль с порошковым окрашиванием, ламинированный ПВХ;</w:t>
      </w:r>
    </w:p>
    <w:p w:rsidR="006E1B60" w:rsidRPr="00374735" w:rsidRDefault="006E1B60" w:rsidP="006E1B60">
      <w:pPr>
        <w:ind w:firstLine="709"/>
        <w:jc w:val="both"/>
      </w:pPr>
      <w:r w:rsidRPr="00374735">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374735">
        <w:t>роллетные</w:t>
      </w:r>
      <w:proofErr w:type="spellEnd"/>
      <w:r w:rsidRPr="00374735">
        <w:t xml:space="preserve"> системы (</w:t>
      </w:r>
      <w:proofErr w:type="spellStart"/>
      <w:r w:rsidRPr="00374735">
        <w:t>рольставни</w:t>
      </w:r>
      <w:proofErr w:type="spellEnd"/>
      <w:r w:rsidRPr="00374735">
        <w:t>): металлические с механическим или электрическим приводом (при необходимости);</w:t>
      </w:r>
    </w:p>
    <w:p w:rsidR="006E1B60" w:rsidRPr="00374735" w:rsidRDefault="006E1B60" w:rsidP="006E1B60">
      <w:pPr>
        <w:ind w:firstLine="709"/>
        <w:jc w:val="both"/>
      </w:pPr>
      <w:r w:rsidRPr="00374735">
        <w:t>остекление: простое прозрачное с антивандальным покрытием, ударопрочное (</w:t>
      </w:r>
      <w:proofErr w:type="spellStart"/>
      <w:r w:rsidRPr="00374735">
        <w:t>тонирование</w:t>
      </w:r>
      <w:proofErr w:type="spellEnd"/>
      <w:r w:rsidRPr="00374735">
        <w:t xml:space="preserve"> стекла запрещается);</w:t>
      </w:r>
    </w:p>
    <w:p w:rsidR="006E1B60" w:rsidRPr="00374735" w:rsidRDefault="006E1B60" w:rsidP="006E1B60">
      <w:pPr>
        <w:ind w:firstLine="709"/>
        <w:jc w:val="both"/>
      </w:pPr>
      <w:r w:rsidRPr="00374735">
        <w:t>вентиляционные решетки: металлические;</w:t>
      </w:r>
    </w:p>
    <w:p w:rsidR="006E1B60" w:rsidRPr="00374735" w:rsidRDefault="006E1B60" w:rsidP="006E1B60">
      <w:pPr>
        <w:ind w:firstLine="709"/>
        <w:jc w:val="both"/>
      </w:pPr>
      <w:r w:rsidRPr="00374735">
        <w:lastRenderedPageBreak/>
        <w:t>цоколь: композит.</w:t>
      </w:r>
    </w:p>
    <w:p w:rsidR="006E1B60" w:rsidRPr="00374735" w:rsidRDefault="006E1B60" w:rsidP="006E1B60">
      <w:pPr>
        <w:ind w:firstLine="709"/>
        <w:jc w:val="both"/>
      </w:pPr>
      <w:r w:rsidRPr="00374735">
        <w:t>3.3. Цветовое решение</w:t>
      </w:r>
      <w:r w:rsidRPr="00374735">
        <w:rPr>
          <w:b/>
        </w:rPr>
        <w:t xml:space="preserve"> </w:t>
      </w:r>
      <w:r w:rsidRPr="00374735">
        <w:t>типовых проектов всех типов «Киоск», «Павильон»:</w:t>
      </w:r>
    </w:p>
    <w:p w:rsidR="006E1B60" w:rsidRPr="00374735" w:rsidRDefault="006E1B60" w:rsidP="006E1B60">
      <w:pPr>
        <w:ind w:firstLine="709"/>
        <w:jc w:val="both"/>
      </w:pPr>
      <w:r w:rsidRPr="00374735">
        <w:t xml:space="preserve">несущий каркас: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6E1B60" w:rsidRPr="00374735" w:rsidRDefault="006E1B60" w:rsidP="006E1B60">
      <w:pPr>
        <w:ind w:firstLine="709"/>
        <w:jc w:val="both"/>
      </w:pPr>
      <w:r w:rsidRPr="00374735">
        <w:t xml:space="preserve">оконные и дверные переплеты: должны соответствовать выбранному </w:t>
      </w:r>
      <w:r w:rsidRPr="00374735">
        <w:rPr>
          <w:lang w:val="en-US"/>
        </w:rPr>
        <w:t>RAL</w:t>
      </w:r>
      <w:r w:rsidRPr="00374735">
        <w:t xml:space="preserve"> для каркаса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6E1B60" w:rsidRPr="00374735" w:rsidRDefault="006E1B60" w:rsidP="006E1B60">
      <w:pPr>
        <w:ind w:firstLine="709"/>
        <w:jc w:val="both"/>
      </w:pPr>
      <w:r w:rsidRPr="00374735">
        <w:t xml:space="preserve">декоративные элементы внешней отделки: ограждающая конструкция: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6E1B60" w:rsidRPr="00374735" w:rsidRDefault="006E1B60" w:rsidP="006E1B60">
      <w:pPr>
        <w:ind w:firstLine="709"/>
        <w:jc w:val="both"/>
      </w:pPr>
      <w:r w:rsidRPr="00374735">
        <w:t xml:space="preserve">декоративные стойки: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6E1B60" w:rsidRPr="00374735" w:rsidRDefault="006E1B60" w:rsidP="006E1B60">
      <w:pPr>
        <w:ind w:firstLine="709"/>
        <w:jc w:val="both"/>
      </w:pPr>
      <w:r w:rsidRPr="00374735">
        <w:t xml:space="preserve">декоративные панели (рейки): </w:t>
      </w:r>
      <w:r w:rsidRPr="00374735">
        <w:rPr>
          <w:lang w:val="en-US"/>
        </w:rPr>
        <w:t>RAL</w:t>
      </w:r>
      <w:r w:rsidRPr="00374735">
        <w:t xml:space="preserve"> 1013 жемчужно-белый, </w:t>
      </w:r>
      <w:r w:rsidRPr="00374735">
        <w:rPr>
          <w:lang w:val="en-US"/>
        </w:rPr>
        <w:t>RAL</w:t>
      </w:r>
      <w:r w:rsidRPr="00374735">
        <w:t xml:space="preserve"> 1015 светлая слоновая кость;</w:t>
      </w:r>
    </w:p>
    <w:p w:rsidR="006E1B60" w:rsidRPr="00374735" w:rsidRDefault="006E1B60" w:rsidP="006E1B60">
      <w:pPr>
        <w:ind w:firstLine="709"/>
        <w:jc w:val="both"/>
      </w:pPr>
      <w:proofErr w:type="spellStart"/>
      <w:r w:rsidRPr="00374735">
        <w:t>роллетные</w:t>
      </w:r>
      <w:proofErr w:type="spellEnd"/>
      <w:r w:rsidRPr="00374735">
        <w:t xml:space="preserve"> системы (</w:t>
      </w:r>
      <w:proofErr w:type="spellStart"/>
      <w:r w:rsidRPr="00374735">
        <w:t>рольставни</w:t>
      </w:r>
      <w:proofErr w:type="spellEnd"/>
      <w:r w:rsidRPr="00374735">
        <w:t xml:space="preserve">): должны соответствовать выбранному </w:t>
      </w:r>
      <w:r w:rsidRPr="00374735">
        <w:rPr>
          <w:lang w:val="en-US"/>
        </w:rPr>
        <w:t>RAL</w:t>
      </w:r>
      <w:r w:rsidRPr="00374735">
        <w:t xml:space="preserve"> для каркаса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6E1B60" w:rsidRPr="00374735" w:rsidRDefault="006E1B60" w:rsidP="006E1B60">
      <w:pPr>
        <w:ind w:firstLine="709"/>
        <w:jc w:val="both"/>
        <w:rPr>
          <w:rFonts w:eastAsia="Calibri"/>
        </w:rPr>
      </w:pPr>
      <w:r w:rsidRPr="00374735">
        <w:rPr>
          <w:rFonts w:eastAsia="Calibri"/>
        </w:rPr>
        <w:t>остекление: прозрачное с антивандальным покрытием, ударопрочное (</w:t>
      </w:r>
      <w:proofErr w:type="spellStart"/>
      <w:r w:rsidRPr="00374735">
        <w:rPr>
          <w:rFonts w:eastAsia="Calibri"/>
        </w:rPr>
        <w:t>тонирование</w:t>
      </w:r>
      <w:proofErr w:type="spellEnd"/>
      <w:r w:rsidRPr="00374735">
        <w:rPr>
          <w:rFonts w:eastAsia="Calibri"/>
        </w:rPr>
        <w:t xml:space="preserve"> стекла запрещается); </w:t>
      </w:r>
    </w:p>
    <w:p w:rsidR="006E1B60" w:rsidRPr="00374735" w:rsidRDefault="006E1B60" w:rsidP="006E1B60">
      <w:pPr>
        <w:ind w:firstLine="709"/>
        <w:jc w:val="both"/>
      </w:pPr>
      <w:r w:rsidRPr="00374735">
        <w:rPr>
          <w:rFonts w:eastAsia="Calibri"/>
        </w:rPr>
        <w:t xml:space="preserve">вентиляционные решетки: </w:t>
      </w:r>
      <w:r w:rsidRPr="00374735">
        <w:t xml:space="preserve">должны соответствовать выбранному RAL для каркаса (RAL 8017 шоколадно-коричневый, RAL 7016 </w:t>
      </w:r>
      <w:proofErr w:type="spellStart"/>
      <w:r w:rsidRPr="00374735">
        <w:t>антрацитово</w:t>
      </w:r>
      <w:proofErr w:type="spellEnd"/>
      <w:r w:rsidRPr="00374735">
        <w:t>-серый);</w:t>
      </w:r>
    </w:p>
    <w:p w:rsidR="006E1B60" w:rsidRPr="00374735" w:rsidRDefault="006E1B60" w:rsidP="006E1B60">
      <w:pPr>
        <w:ind w:firstLine="709"/>
        <w:jc w:val="both"/>
      </w:pPr>
      <w:r w:rsidRPr="00374735">
        <w:t xml:space="preserve">цоколь: должен соответствовать цвету каркаса (RAL 8017 шоколадно-коричневый, RAL 7016 </w:t>
      </w:r>
      <w:proofErr w:type="spellStart"/>
      <w:r w:rsidRPr="00374735">
        <w:t>антрацитово</w:t>
      </w:r>
      <w:proofErr w:type="spellEnd"/>
      <w:r w:rsidRPr="00374735">
        <w:t>-серый).</w:t>
      </w:r>
    </w:p>
    <w:p w:rsidR="006E1B60" w:rsidRPr="00374735" w:rsidRDefault="006E1B60" w:rsidP="006E1B60">
      <w:pPr>
        <w:ind w:firstLine="709"/>
        <w:jc w:val="both"/>
      </w:pPr>
      <w:r w:rsidRPr="00374735">
        <w:t>3.4. Установка вывески типовых проектов:</w:t>
      </w:r>
    </w:p>
    <w:p w:rsidR="006E1B60" w:rsidRPr="00374735" w:rsidRDefault="006E1B60" w:rsidP="006E1B60">
      <w:pPr>
        <w:ind w:firstLine="709"/>
        <w:jc w:val="both"/>
      </w:pPr>
      <w:r w:rsidRPr="00374735">
        <w:t>3.4.1 установка вывески типовых проектов всех типов «Киоск»:</w:t>
      </w:r>
    </w:p>
    <w:p w:rsidR="006E1B60" w:rsidRPr="00374735" w:rsidRDefault="006E1B60" w:rsidP="006E1B60">
      <w:pPr>
        <w:ind w:firstLine="709"/>
        <w:jc w:val="both"/>
        <w:rPr>
          <w:rFonts w:eastAsia="Calibri"/>
        </w:rPr>
      </w:pPr>
      <w:r w:rsidRPr="00374735">
        <w:rPr>
          <w:rFonts w:eastAsia="Calibri"/>
        </w:rPr>
        <w:t>вывеска состоит из графической и текстовой частей.</w:t>
      </w:r>
    </w:p>
    <w:p w:rsidR="006E1B60" w:rsidRPr="00374735" w:rsidRDefault="006E1B60" w:rsidP="006E1B60">
      <w:pPr>
        <w:ind w:firstLine="709"/>
        <w:jc w:val="both"/>
        <w:rPr>
          <w:rFonts w:eastAsia="Calibri"/>
        </w:rPr>
      </w:pPr>
      <w:r w:rsidRPr="00374735">
        <w:rPr>
          <w:rFonts w:eastAsia="Calibri"/>
        </w:rPr>
        <w:t xml:space="preserve">Текстовая часть в виде отдельно стоящих букв, объемных или плоскостных, световых или </w:t>
      </w:r>
      <w:proofErr w:type="spellStart"/>
      <w:r w:rsidRPr="00374735">
        <w:rPr>
          <w:rFonts w:eastAsia="Calibri"/>
        </w:rPr>
        <w:t>несветовых</w:t>
      </w:r>
      <w:proofErr w:type="spellEnd"/>
      <w:r w:rsidRPr="00374735">
        <w:rPr>
          <w:rFonts w:eastAsia="Calibri"/>
        </w:rPr>
        <w:t>.</w:t>
      </w:r>
    </w:p>
    <w:p w:rsidR="006E1B60" w:rsidRPr="00374735" w:rsidRDefault="006E1B60" w:rsidP="006E1B60">
      <w:pPr>
        <w:ind w:firstLine="709"/>
        <w:jc w:val="both"/>
        <w:rPr>
          <w:rFonts w:eastAsia="Calibri"/>
        </w:rPr>
      </w:pPr>
      <w:r w:rsidRPr="00374735">
        <w:rPr>
          <w:rFonts w:eastAsia="Calibri"/>
        </w:rPr>
        <w:t>Высота горизонтальной информационной панели (далее – фриз) – 450 мм.</w:t>
      </w:r>
    </w:p>
    <w:p w:rsidR="006E1B60" w:rsidRPr="00374735" w:rsidRDefault="006E1B60" w:rsidP="006E1B60">
      <w:pPr>
        <w:ind w:firstLine="709"/>
        <w:jc w:val="both"/>
        <w:rPr>
          <w:rFonts w:eastAsia="Calibri"/>
        </w:rPr>
      </w:pPr>
      <w:r w:rsidRPr="00374735">
        <w:rPr>
          <w:rFonts w:eastAsia="Calibri"/>
        </w:rPr>
        <w:t xml:space="preserve">Высота текстовой части не более 300 мм (2/3 высоты фриза); размещение: строго в границах фриза. </w:t>
      </w:r>
    </w:p>
    <w:p w:rsidR="006E1B60" w:rsidRPr="00374735" w:rsidRDefault="006E1B60" w:rsidP="006E1B60">
      <w:pPr>
        <w:ind w:firstLine="709"/>
        <w:jc w:val="both"/>
        <w:rPr>
          <w:rFonts w:eastAsia="Calibri"/>
        </w:rPr>
      </w:pPr>
      <w:r w:rsidRPr="00374735">
        <w:rPr>
          <w:rFonts w:eastAsia="Calibri"/>
        </w:rPr>
        <w:t>Колористическое решение фриза определяется владельцем некапитального строения, сооружения.</w:t>
      </w:r>
    </w:p>
    <w:p w:rsidR="006E1B60" w:rsidRPr="00374735" w:rsidRDefault="006E1B60" w:rsidP="006E1B60">
      <w:pPr>
        <w:ind w:firstLine="709"/>
        <w:jc w:val="both"/>
        <w:rPr>
          <w:rFonts w:eastAsia="Calibri"/>
        </w:rPr>
      </w:pPr>
      <w:r w:rsidRPr="00374735">
        <w:rPr>
          <w:rFonts w:eastAsia="Calibri"/>
        </w:rPr>
        <w:t>Колористическое решение текстовой и графической частей определяется владельцем некапитального строения, сооружения.</w:t>
      </w:r>
    </w:p>
    <w:p w:rsidR="006E1B60" w:rsidRPr="00374735" w:rsidRDefault="006E1B60" w:rsidP="006E1B60">
      <w:pPr>
        <w:ind w:firstLine="709"/>
        <w:jc w:val="both"/>
        <w:rPr>
          <w:rFonts w:eastAsia="Calibri"/>
        </w:rPr>
      </w:pPr>
      <w:r w:rsidRPr="00374735">
        <w:rPr>
          <w:rFonts w:eastAsia="Calibri"/>
        </w:rPr>
        <w:t>Материал фриза – композит, пластик, дерево (толщина не менее 5-10 мм); металл (толщина не менее 1,5 мм).</w:t>
      </w:r>
    </w:p>
    <w:p w:rsidR="006E1B60" w:rsidRPr="00374735" w:rsidRDefault="006E1B60" w:rsidP="006E1B60">
      <w:pPr>
        <w:ind w:firstLine="709"/>
        <w:jc w:val="both"/>
        <w:rPr>
          <w:rFonts w:eastAsia="Calibri"/>
        </w:rPr>
      </w:pPr>
      <w:r w:rsidRPr="00374735">
        <w:rPr>
          <w:rFonts w:eastAsia="Calibri"/>
        </w:rPr>
        <w:t>Материал графической и текстовой частей – пластик, дерево, металл.</w:t>
      </w:r>
    </w:p>
    <w:p w:rsidR="006E1B60" w:rsidRPr="00374735" w:rsidRDefault="006E1B60" w:rsidP="006E1B60">
      <w:pPr>
        <w:ind w:firstLine="709"/>
        <w:jc w:val="both"/>
      </w:pPr>
      <w:r w:rsidRPr="00374735">
        <w:t>3.4.2 установка вывески типовых проектов всех типов «Павильон»:</w:t>
      </w:r>
    </w:p>
    <w:p w:rsidR="006E1B60" w:rsidRPr="00374735" w:rsidRDefault="006E1B60" w:rsidP="006E1B60">
      <w:pPr>
        <w:ind w:firstLine="709"/>
        <w:jc w:val="both"/>
      </w:pPr>
      <w:r w:rsidRPr="00374735">
        <w:t>вывеска состоит из графической и текстовой частей.</w:t>
      </w:r>
    </w:p>
    <w:p w:rsidR="006E1B60" w:rsidRPr="00374735" w:rsidRDefault="006E1B60" w:rsidP="006E1B60">
      <w:pPr>
        <w:ind w:firstLine="709"/>
        <w:jc w:val="both"/>
      </w:pPr>
      <w:r w:rsidRPr="00374735">
        <w:t xml:space="preserve">Текстовая часть в виде отдельно стоящих букв, объемных или плоскостных, световых или </w:t>
      </w:r>
      <w:proofErr w:type="spellStart"/>
      <w:r w:rsidRPr="00374735">
        <w:t>несветовых</w:t>
      </w:r>
      <w:proofErr w:type="spellEnd"/>
      <w:r w:rsidRPr="00374735">
        <w:t>.</w:t>
      </w:r>
    </w:p>
    <w:p w:rsidR="006E1B60" w:rsidRPr="00374735" w:rsidRDefault="006E1B60" w:rsidP="006E1B60">
      <w:pPr>
        <w:ind w:firstLine="709"/>
        <w:jc w:val="both"/>
      </w:pPr>
      <w:r w:rsidRPr="00374735">
        <w:t>Высота фриза – 700 мм.</w:t>
      </w:r>
    </w:p>
    <w:p w:rsidR="006E1B60" w:rsidRPr="00374735" w:rsidRDefault="006E1B60" w:rsidP="006E1B60">
      <w:pPr>
        <w:ind w:firstLine="709"/>
        <w:jc w:val="both"/>
      </w:pPr>
      <w:r w:rsidRPr="00374735">
        <w:t>Высота текстовой части – не более 500 мм (2/3 высоты фриза); размещение: строго в границах фриза.</w:t>
      </w:r>
    </w:p>
    <w:p w:rsidR="006E1B60" w:rsidRPr="00374735" w:rsidRDefault="006E1B60" w:rsidP="006E1B60">
      <w:pPr>
        <w:ind w:firstLine="709"/>
        <w:jc w:val="both"/>
      </w:pPr>
      <w:r w:rsidRPr="00374735">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6E1B60" w:rsidRPr="00374735" w:rsidRDefault="006E1B60" w:rsidP="006E1B60">
      <w:pPr>
        <w:ind w:firstLine="709"/>
        <w:jc w:val="both"/>
      </w:pPr>
      <w:r w:rsidRPr="00374735">
        <w:t xml:space="preserve">Колористическое решение фриза, вертикальной информационной панели </w:t>
      </w:r>
      <w:r w:rsidRPr="00374735">
        <w:rPr>
          <w:rFonts w:eastAsia="Calibri"/>
        </w:rPr>
        <w:t>определяется владельцем некапитального строения, сооружения и должно быть выполнено в е</w:t>
      </w:r>
      <w:r w:rsidRPr="00374735">
        <w:t>дином RAL.</w:t>
      </w:r>
    </w:p>
    <w:p w:rsidR="006E1B60" w:rsidRPr="00374735" w:rsidRDefault="006E1B60" w:rsidP="006E1B60">
      <w:pPr>
        <w:ind w:firstLine="709"/>
        <w:jc w:val="both"/>
      </w:pPr>
      <w:r w:rsidRPr="00374735">
        <w:t xml:space="preserve">Колористическое решение текстовой и графической частей </w:t>
      </w:r>
      <w:r w:rsidRPr="00374735">
        <w:rPr>
          <w:rFonts w:eastAsia="Calibri"/>
        </w:rPr>
        <w:t>определяется владельцем некапитального строения, сооружения</w:t>
      </w:r>
      <w:r w:rsidRPr="00374735">
        <w:t>.</w:t>
      </w:r>
    </w:p>
    <w:p w:rsidR="006E1B60" w:rsidRPr="00374735" w:rsidRDefault="006E1B60" w:rsidP="006E1B60">
      <w:pPr>
        <w:ind w:firstLine="709"/>
        <w:jc w:val="both"/>
      </w:pPr>
      <w:r w:rsidRPr="00374735">
        <w:t>Информация на вертикальной информационной панели – не более 50% от площади панели, не содержащая сведений рекламного характера.</w:t>
      </w:r>
    </w:p>
    <w:p w:rsidR="006E1B60" w:rsidRPr="00374735" w:rsidRDefault="006E1B60" w:rsidP="006E1B60">
      <w:pPr>
        <w:ind w:firstLine="709"/>
        <w:jc w:val="both"/>
      </w:pPr>
      <w:r w:rsidRPr="00374735">
        <w:t>Материал фриза – композит, пластик, дерево (толщина не менее 5-10 мм); металл (толщина не менее 1,5 мм).</w:t>
      </w:r>
    </w:p>
    <w:p w:rsidR="006E1B60" w:rsidRPr="00374735" w:rsidRDefault="006E1B60" w:rsidP="006E1B60">
      <w:pPr>
        <w:ind w:firstLine="709"/>
        <w:jc w:val="both"/>
      </w:pPr>
      <w:r w:rsidRPr="00374735">
        <w:t>Материал графической и текстовой частей – пластик, дерево, металл.</w:t>
      </w:r>
    </w:p>
    <w:p w:rsidR="006E1B60" w:rsidRPr="00374735" w:rsidRDefault="006E1B60" w:rsidP="006E1B60">
      <w:pPr>
        <w:ind w:firstLine="709"/>
        <w:jc w:val="both"/>
      </w:pPr>
      <w:r w:rsidRPr="00374735">
        <w:rPr>
          <w:rFonts w:eastAsia="Calibri"/>
        </w:rPr>
        <w:lastRenderedPageBreak/>
        <w:t>3.5. Дополнительные требования к типовым проектам</w:t>
      </w:r>
      <w:r w:rsidRPr="00374735">
        <w:t xml:space="preserve"> всех типов «Киоск», «Павильон».</w:t>
      </w:r>
    </w:p>
    <w:p w:rsidR="006E1B60" w:rsidRPr="00374735" w:rsidRDefault="006E1B60" w:rsidP="006E1B60">
      <w:pPr>
        <w:ind w:firstLine="709"/>
        <w:jc w:val="both"/>
        <w:rPr>
          <w:rFonts w:eastAsia="Calibri"/>
          <w:b/>
          <w:u w:val="single"/>
        </w:rPr>
      </w:pPr>
      <w:r w:rsidRPr="00374735">
        <w:rPr>
          <w:rFonts w:eastAsia="Calibri"/>
        </w:rPr>
        <w:t xml:space="preserve">В случае размещения двух и более </w:t>
      </w:r>
      <w:r w:rsidRPr="00374735">
        <w:t>некапитальных строений, сооружений</w:t>
      </w:r>
      <w:r w:rsidRPr="00374735">
        <w:rPr>
          <w:rFonts w:eastAsia="Calibri"/>
        </w:rPr>
        <w:t xml:space="preserve"> на одном земельном участке (блокировки), на смежных земельных участках общий вид </w:t>
      </w:r>
      <w:r w:rsidRPr="00374735">
        <w:t>некапитальных строений, сооружений</w:t>
      </w:r>
      <w:r w:rsidRPr="00374735">
        <w:rPr>
          <w:rFonts w:eastAsia="Calibri"/>
        </w:rPr>
        <w:t xml:space="preserve"> выполняется в едином цветовом решении каркаса, конструкций и декоративных элементов. </w:t>
      </w:r>
    </w:p>
    <w:p w:rsidR="006E1B60" w:rsidRPr="00374735" w:rsidRDefault="006E1B60" w:rsidP="006E1B60">
      <w:pPr>
        <w:ind w:firstLine="709"/>
        <w:jc w:val="both"/>
      </w:pPr>
      <w:r w:rsidRPr="00374735">
        <w:t xml:space="preserve">Использование </w:t>
      </w:r>
      <w:proofErr w:type="spellStart"/>
      <w:r w:rsidRPr="00374735">
        <w:t>доборных</w:t>
      </w:r>
      <w:proofErr w:type="spellEnd"/>
      <w:r w:rsidRPr="00374735">
        <w:t xml:space="preserve"> элементов из тонколистового металла для отделки каркаса не допускается.</w:t>
      </w:r>
    </w:p>
    <w:p w:rsidR="006E1B60" w:rsidRPr="00374735" w:rsidRDefault="006E1B60" w:rsidP="006E1B60">
      <w:pPr>
        <w:ind w:firstLine="709"/>
        <w:jc w:val="both"/>
        <w:rPr>
          <w:rFonts w:eastAsia="Calibri"/>
        </w:rPr>
      </w:pPr>
      <w:r w:rsidRPr="00374735">
        <w:rPr>
          <w:rFonts w:eastAsia="Calibri"/>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374735">
        <w:t>некапитального строения, сооружения.</w:t>
      </w:r>
    </w:p>
    <w:p w:rsidR="006E1B60" w:rsidRPr="00374735" w:rsidRDefault="006E1B60" w:rsidP="006E1B60">
      <w:pPr>
        <w:ind w:firstLine="709"/>
        <w:jc w:val="both"/>
        <w:rPr>
          <w:rFonts w:eastAsia="Calibri"/>
        </w:rPr>
      </w:pPr>
      <w:proofErr w:type="spellStart"/>
      <w:r w:rsidRPr="00374735">
        <w:rPr>
          <w:rFonts w:eastAsia="Calibri"/>
        </w:rPr>
        <w:t>Роллетные</w:t>
      </w:r>
      <w:proofErr w:type="spellEnd"/>
      <w:r w:rsidRPr="00374735">
        <w:rPr>
          <w:rFonts w:eastAsia="Calibri"/>
        </w:rPr>
        <w:t xml:space="preserve"> системы (</w:t>
      </w:r>
      <w:proofErr w:type="spellStart"/>
      <w:r w:rsidRPr="00374735">
        <w:rPr>
          <w:rFonts w:eastAsia="Calibri"/>
        </w:rPr>
        <w:t>рольставни</w:t>
      </w:r>
      <w:proofErr w:type="spellEnd"/>
      <w:r w:rsidRPr="00374735">
        <w:rPr>
          <w:rFonts w:eastAsia="Calibri"/>
        </w:rPr>
        <w:t xml:space="preserve">) не должны выходить за </w:t>
      </w:r>
      <w:r w:rsidRPr="00374735">
        <w:t>декоративные элементы внешней отделки.</w:t>
      </w:r>
    </w:p>
    <w:p w:rsidR="006E1B60" w:rsidRPr="00374735" w:rsidRDefault="006E1B60" w:rsidP="006E1B60">
      <w:pPr>
        <w:ind w:firstLine="709"/>
        <w:jc w:val="both"/>
        <w:rPr>
          <w:rFonts w:eastAsia="Calibri"/>
        </w:rPr>
      </w:pPr>
      <w:r w:rsidRPr="00374735">
        <w:rPr>
          <w:rFonts w:eastAsia="Calibri"/>
        </w:rPr>
        <w:t xml:space="preserve">Для подключения </w:t>
      </w:r>
      <w:r w:rsidRPr="00374735">
        <w:t>некапитальных строений, сооружений</w:t>
      </w:r>
      <w:r w:rsidRPr="00374735">
        <w:rPr>
          <w:rFonts w:eastAsia="Calibri"/>
        </w:rPr>
        <w:t xml:space="preserve"> к электросети снаружи предусматривается место ввода силового кабеля на стене. Н</w:t>
      </w:r>
      <w:r w:rsidRPr="00374735">
        <w:t>екапитальные строения, сооружения должны быть обеспечены</w:t>
      </w:r>
      <w:r w:rsidRPr="00374735">
        <w:rPr>
          <w:rFonts w:eastAsia="Calibri"/>
        </w:rPr>
        <w:t xml:space="preserve"> электросчетчиками, электрическими розетками с заземлением, внутренним и внешним освещением. </w:t>
      </w:r>
    </w:p>
    <w:p w:rsidR="006E1B60" w:rsidRPr="00374735" w:rsidRDefault="006E1B60" w:rsidP="006E1B60">
      <w:pPr>
        <w:ind w:firstLine="709"/>
        <w:jc w:val="both"/>
        <w:rPr>
          <w:rFonts w:eastAsia="Calibri"/>
        </w:rPr>
      </w:pPr>
      <w:r w:rsidRPr="00374735">
        <w:rPr>
          <w:rFonts w:eastAsia="Calibri"/>
        </w:rPr>
        <w:t>Н</w:t>
      </w:r>
      <w:r w:rsidRPr="00374735">
        <w:t>екапитальные строения, сооружения</w:t>
      </w:r>
      <w:r w:rsidRPr="00374735">
        <w:rPr>
          <w:rFonts w:eastAsia="Calibri"/>
        </w:rPr>
        <w:t xml:space="preserve"> могут иметь системы обогрева и вентиляции.</w:t>
      </w:r>
    </w:p>
    <w:p w:rsidR="006E1B60" w:rsidRPr="00374735" w:rsidRDefault="006E1B60" w:rsidP="006E1B60">
      <w:pPr>
        <w:ind w:firstLine="709"/>
        <w:jc w:val="both"/>
        <w:rPr>
          <w:rFonts w:eastAsia="Calibri"/>
        </w:rPr>
      </w:pPr>
      <w:r w:rsidRPr="00374735">
        <w:rPr>
          <w:rFonts w:eastAsia="Calibri"/>
        </w:rPr>
        <w:t>Допускается внешняя и внутренняя система кондиционирования.</w:t>
      </w:r>
    </w:p>
    <w:p w:rsidR="006E1B60" w:rsidRPr="00374735" w:rsidRDefault="006E1B60" w:rsidP="006E1B60">
      <w:pPr>
        <w:ind w:firstLine="709"/>
        <w:jc w:val="both"/>
        <w:rPr>
          <w:rFonts w:eastAsia="Calibri"/>
        </w:rPr>
      </w:pPr>
      <w:r w:rsidRPr="00374735">
        <w:rPr>
          <w:rFonts w:eastAsia="Calibri"/>
        </w:rPr>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6E1B60" w:rsidRPr="00374735" w:rsidRDefault="006E1B60" w:rsidP="006E1B60">
      <w:pPr>
        <w:ind w:firstLine="709"/>
        <w:jc w:val="both"/>
        <w:rPr>
          <w:rFonts w:eastAsia="Calibri"/>
        </w:rPr>
      </w:pPr>
      <w:r w:rsidRPr="00374735">
        <w:rPr>
          <w:rFonts w:eastAsia="Calibri"/>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6E1B60" w:rsidRPr="00374735" w:rsidRDefault="006E1B60" w:rsidP="006E1B60">
      <w:pPr>
        <w:ind w:firstLine="709"/>
        <w:jc w:val="both"/>
        <w:rPr>
          <w:rFonts w:eastAsia="Calibri"/>
        </w:rPr>
      </w:pPr>
      <w:r w:rsidRPr="00374735">
        <w:rPr>
          <w:rFonts w:eastAsia="Calibri"/>
        </w:rPr>
        <w:t>Все декоративные элементы по периметру н</w:t>
      </w:r>
      <w:r w:rsidRPr="00374735">
        <w:t>екапитальных строений, сооружений</w:t>
      </w:r>
      <w:r w:rsidRPr="00374735">
        <w:rPr>
          <w:rFonts w:eastAsia="Calibri"/>
        </w:rPr>
        <w:t xml:space="preserve"> должны иметь одинаковую высотную отметку, образовывая единый контур.</w:t>
      </w:r>
    </w:p>
    <w:p w:rsidR="006E1B60" w:rsidRPr="00374735" w:rsidRDefault="006E1B60" w:rsidP="006E1B60">
      <w:pPr>
        <w:ind w:firstLine="709"/>
        <w:jc w:val="both"/>
        <w:rPr>
          <w:rFonts w:eastAsia="Calibri"/>
        </w:rPr>
      </w:pPr>
      <w:r w:rsidRPr="00374735">
        <w:rPr>
          <w:rFonts w:eastAsia="Calibri"/>
        </w:rPr>
        <w:t>Верхняя отметка декоративных элементов внешней отделки должна совпадать с верхней отметкой фриза.</w:t>
      </w:r>
    </w:p>
    <w:p w:rsidR="006E1B60" w:rsidRPr="00374735" w:rsidRDefault="006E1B60" w:rsidP="006E1B60">
      <w:pPr>
        <w:ind w:firstLine="709"/>
        <w:jc w:val="both"/>
        <w:rPr>
          <w:rFonts w:eastAsia="Calibri"/>
        </w:rPr>
      </w:pPr>
      <w:r w:rsidRPr="00374735">
        <w:rPr>
          <w:rFonts w:eastAsia="Calibri"/>
        </w:rPr>
        <w:t>Ширина декоративных панелей (реек) на главном и боковом фасадах должна быть равной (кратной) ширине членения оконных переплетов (импост).</w:t>
      </w:r>
    </w:p>
    <w:p w:rsidR="006E1B60" w:rsidRPr="00374735" w:rsidRDefault="006E1B60" w:rsidP="006E1B60">
      <w:pPr>
        <w:ind w:firstLine="709"/>
        <w:jc w:val="both"/>
      </w:pPr>
      <w:r w:rsidRPr="00374735">
        <w:t>Главный, боковой фасады должны быть оснащены декоративными панелями (рейками), за исключением «Киоска «Печать» типа 1.</w:t>
      </w:r>
    </w:p>
    <w:p w:rsidR="006E1B60" w:rsidRPr="00374735" w:rsidRDefault="006E1B60" w:rsidP="006E1B60">
      <w:pPr>
        <w:ind w:firstLine="709"/>
        <w:jc w:val="both"/>
      </w:pPr>
      <w:r w:rsidRPr="00374735">
        <w:t xml:space="preserve">У дверного проема на дворовом фасаде обязательно размещается декоративный элемент с горизонтальными рейками. </w:t>
      </w:r>
    </w:p>
    <w:p w:rsidR="006E1B60" w:rsidRPr="00374735" w:rsidRDefault="006E1B60" w:rsidP="006E1B60">
      <w:pPr>
        <w:ind w:firstLine="708"/>
        <w:jc w:val="both"/>
      </w:pPr>
      <w:r w:rsidRPr="00374735">
        <w:t>Графическое изображение типовых проектов некапитальных строений,</w:t>
      </w:r>
    </w:p>
    <w:p w:rsidR="006E1B60" w:rsidRPr="00374735" w:rsidRDefault="006E1B60" w:rsidP="006E1B60">
      <w:pPr>
        <w:jc w:val="both"/>
      </w:pPr>
      <w:r w:rsidRPr="00374735">
        <w:t>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представлено в Приложении к требованиям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6E1B60" w:rsidRPr="00374735" w:rsidRDefault="006E1B60" w:rsidP="006E1B60">
      <w:pPr>
        <w:ind w:firstLine="709"/>
        <w:jc w:val="both"/>
      </w:pPr>
    </w:p>
    <w:p w:rsidR="006E1B60" w:rsidRPr="00374735" w:rsidRDefault="006E1B60" w:rsidP="006E1B60">
      <w:pPr>
        <w:ind w:firstLine="709"/>
        <w:jc w:val="both"/>
      </w:pPr>
    </w:p>
    <w:p w:rsidR="006E1B60" w:rsidRPr="00374735" w:rsidRDefault="006E1B60" w:rsidP="006E1B60">
      <w:pPr>
        <w:ind w:firstLine="709"/>
        <w:jc w:val="both"/>
      </w:pPr>
    </w:p>
    <w:p w:rsidR="006E1B60" w:rsidRPr="00374735" w:rsidRDefault="006E1B60" w:rsidP="006E1B60">
      <w:pPr>
        <w:ind w:firstLine="709"/>
        <w:jc w:val="both"/>
      </w:pPr>
    </w:p>
    <w:p w:rsidR="006E1B60" w:rsidRPr="00374735" w:rsidRDefault="006E1B60" w:rsidP="006E1B60">
      <w:pPr>
        <w:ind w:firstLine="709"/>
        <w:jc w:val="both"/>
      </w:pPr>
    </w:p>
    <w:p w:rsidR="006E1B60" w:rsidRPr="00374735" w:rsidRDefault="006E1B60" w:rsidP="006E1B60">
      <w:pPr>
        <w:ind w:firstLine="709"/>
        <w:jc w:val="both"/>
      </w:pPr>
    </w:p>
    <w:p w:rsidR="006E1B60" w:rsidRDefault="006E1B60" w:rsidP="006E1B60">
      <w:pPr>
        <w:ind w:firstLine="709"/>
        <w:jc w:val="both"/>
        <w:rPr>
          <w:sz w:val="28"/>
          <w:szCs w:val="28"/>
        </w:rPr>
      </w:pPr>
    </w:p>
    <w:p w:rsidR="006E1B60" w:rsidRDefault="006E1B60" w:rsidP="006E1B60">
      <w:pPr>
        <w:ind w:firstLine="709"/>
        <w:jc w:val="both"/>
        <w:rPr>
          <w:sz w:val="28"/>
          <w:szCs w:val="28"/>
        </w:rPr>
      </w:pPr>
    </w:p>
    <w:p w:rsidR="006E1B60" w:rsidRDefault="006E1B60" w:rsidP="006E1B60">
      <w:pPr>
        <w:ind w:firstLine="709"/>
        <w:jc w:val="both"/>
        <w:rPr>
          <w:sz w:val="28"/>
          <w:szCs w:val="28"/>
        </w:rPr>
      </w:pPr>
    </w:p>
    <w:p w:rsidR="006E1B60" w:rsidRDefault="006E1B60" w:rsidP="006E1B60">
      <w:pPr>
        <w:ind w:firstLine="709"/>
        <w:jc w:val="both"/>
        <w:rPr>
          <w:sz w:val="28"/>
          <w:szCs w:val="28"/>
        </w:rPr>
      </w:pPr>
    </w:p>
    <w:p w:rsidR="006E1B60" w:rsidRDefault="006E1B60" w:rsidP="006E1B60">
      <w:pPr>
        <w:ind w:firstLine="709"/>
        <w:jc w:val="both"/>
        <w:rPr>
          <w:sz w:val="28"/>
          <w:szCs w:val="28"/>
        </w:rPr>
      </w:pPr>
    </w:p>
    <w:p w:rsidR="006E1B60" w:rsidRDefault="006E1B60" w:rsidP="006E1B60">
      <w:pPr>
        <w:ind w:firstLine="709"/>
        <w:jc w:val="both"/>
        <w:rPr>
          <w:sz w:val="28"/>
          <w:szCs w:val="28"/>
        </w:rPr>
      </w:pPr>
    </w:p>
    <w:p w:rsidR="006E1B60" w:rsidRPr="00374735" w:rsidRDefault="006E1B60" w:rsidP="006E1B60">
      <w:pPr>
        <w:ind w:left="5670" w:right="14"/>
        <w:rPr>
          <w:rFonts w:eastAsia="Calibri"/>
        </w:rPr>
      </w:pPr>
      <w:r w:rsidRPr="00374735">
        <w:rPr>
          <w:rFonts w:eastAsia="Calibri"/>
        </w:rPr>
        <w:lastRenderedPageBreak/>
        <w:t>ПРИЛОЖЕНИЕ</w:t>
      </w:r>
    </w:p>
    <w:p w:rsidR="006E1B60" w:rsidRPr="00374735" w:rsidRDefault="006E1B60" w:rsidP="006E1B60">
      <w:pPr>
        <w:ind w:left="5670"/>
      </w:pPr>
      <w:r w:rsidRPr="00374735">
        <w:t>к Требованиям к типовым</w:t>
      </w:r>
      <w:r w:rsidRPr="00374735">
        <w:br/>
        <w:t>проектам некапитальных строений, сооружений, используемых для осуществления торговой</w:t>
      </w:r>
      <w:r w:rsidRPr="00374735">
        <w:br/>
        <w:t>деятельности и деятельности по оказанию услуг населению, включая услуги общественного питания</w:t>
      </w:r>
    </w:p>
    <w:p w:rsidR="006E1B60" w:rsidRPr="00374735" w:rsidRDefault="006E1B60" w:rsidP="006E1B60">
      <w:pPr>
        <w:ind w:right="14"/>
        <w:rPr>
          <w:rFonts w:eastAsia="Calibri"/>
        </w:rPr>
      </w:pPr>
    </w:p>
    <w:p w:rsidR="006E1B60" w:rsidRPr="00374735" w:rsidRDefault="006E1B60" w:rsidP="006E1B60">
      <w:pPr>
        <w:jc w:val="center"/>
        <w:rPr>
          <w:b/>
        </w:rPr>
      </w:pPr>
      <w:r w:rsidRPr="00374735">
        <w:rPr>
          <w:b/>
        </w:rPr>
        <w:t>Графическое изображение типовых проектов некапитальных строений,</w:t>
      </w:r>
      <w:r w:rsidRPr="00374735">
        <w:rPr>
          <w:b/>
        </w:rPr>
        <w:br/>
        <w:t>сооружений, используемых для осуществления торговой деятельности и деятельности по оказанию услуг населению, включая услуги</w:t>
      </w:r>
      <w:r w:rsidRPr="00374735">
        <w:rPr>
          <w:b/>
        </w:rPr>
        <w:br/>
        <w:t>общественного питания</w:t>
      </w:r>
    </w:p>
    <w:p w:rsidR="006E1B60" w:rsidRPr="00C41047" w:rsidRDefault="006E1B60" w:rsidP="006E1B60">
      <w:pPr>
        <w:jc w:val="center"/>
        <w:rPr>
          <w:b/>
          <w:sz w:val="28"/>
          <w:szCs w:val="28"/>
        </w:rPr>
      </w:pPr>
    </w:p>
    <w:p w:rsidR="006E1B60" w:rsidRPr="00C41047" w:rsidRDefault="006E1B60" w:rsidP="006E1B60">
      <w:pPr>
        <w:jc w:val="center"/>
        <w:rPr>
          <w:b/>
          <w:noProof/>
          <w:sz w:val="28"/>
          <w:szCs w:val="28"/>
        </w:rPr>
      </w:pPr>
      <w:r w:rsidRPr="00C41047">
        <w:rPr>
          <w:b/>
          <w:noProof/>
          <w:sz w:val="28"/>
          <w:szCs w:val="28"/>
        </w:rPr>
        <w:drawing>
          <wp:inline distT="0" distB="0" distL="0" distR="0" wp14:anchorId="27F4920E" wp14:editId="6C93DECD">
            <wp:extent cx="4712970" cy="18707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6E1B60" w:rsidRPr="00C41047" w:rsidRDefault="006E1B60" w:rsidP="006E1B60">
      <w:pPr>
        <w:jc w:val="center"/>
        <w:rPr>
          <w:rFonts w:ascii="Arial" w:hAnsi="Arial" w:cs="Arial"/>
          <w:b/>
          <w:bCs/>
          <w:sz w:val="20"/>
          <w:szCs w:val="20"/>
          <w:u w:val="single"/>
        </w:rPr>
      </w:pPr>
      <w:r w:rsidRPr="00C41047">
        <w:rPr>
          <w:rFonts w:ascii="Arial" w:hAnsi="Arial" w:cs="Arial"/>
          <w:b/>
          <w:bCs/>
          <w:sz w:val="20"/>
          <w:szCs w:val="20"/>
          <w:u w:val="single"/>
        </w:rPr>
        <w:t>Цветовое решение</w:t>
      </w:r>
    </w:p>
    <w:p w:rsidR="006E1B60" w:rsidRPr="00C41047" w:rsidRDefault="006E1B60" w:rsidP="006E1B60">
      <w:pPr>
        <w:jc w:val="center"/>
        <w:rPr>
          <w:rFonts w:ascii="Arial" w:hAnsi="Arial" w:cs="Arial"/>
          <w:b/>
          <w:bCs/>
          <w:sz w:val="20"/>
          <w:szCs w:val="20"/>
          <w:u w:val="single"/>
          <w:lang w:val="en-US"/>
        </w:rPr>
      </w:pPr>
    </w:p>
    <w:p w:rsidR="006E1B60" w:rsidRPr="00C41047" w:rsidRDefault="006E1B60" w:rsidP="006E1B60">
      <w:pPr>
        <w:jc w:val="center"/>
        <w:rPr>
          <w:b/>
          <w:noProof/>
          <w:sz w:val="28"/>
          <w:szCs w:val="28"/>
        </w:rPr>
      </w:pPr>
      <w:r w:rsidRPr="00C41047">
        <w:rPr>
          <w:b/>
          <w:noProof/>
          <w:sz w:val="28"/>
          <w:szCs w:val="28"/>
        </w:rPr>
        <w:drawing>
          <wp:inline distT="0" distB="0" distL="0" distR="0" wp14:anchorId="7FD755C1" wp14:editId="0301D3EA">
            <wp:extent cx="2384425" cy="19977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6E1B60" w:rsidRPr="00C41047" w:rsidRDefault="006E1B60" w:rsidP="006E1B60">
      <w:pPr>
        <w:jc w:val="center"/>
        <w:rPr>
          <w:b/>
          <w:noProof/>
          <w:sz w:val="28"/>
          <w:szCs w:val="28"/>
        </w:rPr>
      </w:pPr>
    </w:p>
    <w:p w:rsidR="006E1B60" w:rsidRPr="00C41047" w:rsidRDefault="006E1B60" w:rsidP="006E1B60">
      <w:pPr>
        <w:jc w:val="center"/>
        <w:rPr>
          <w:rFonts w:ascii="Arial" w:hAnsi="Arial" w:cs="Arial"/>
          <w:b/>
          <w:bCs/>
          <w:sz w:val="20"/>
          <w:szCs w:val="20"/>
          <w:u w:val="single"/>
          <w:lang w:val="en-US"/>
        </w:rPr>
      </w:pPr>
      <w:r w:rsidRPr="00C41047">
        <w:rPr>
          <w:rFonts w:ascii="Arial" w:hAnsi="Arial" w:cs="Arial"/>
          <w:b/>
          <w:bCs/>
          <w:sz w:val="20"/>
          <w:szCs w:val="20"/>
          <w:u w:val="single"/>
        </w:rPr>
        <w:t>Пример группировки киосков и павильонов</w:t>
      </w:r>
    </w:p>
    <w:p w:rsidR="006E1B60" w:rsidRDefault="006E1B60" w:rsidP="006E1B60">
      <w:pPr>
        <w:jc w:val="center"/>
        <w:rPr>
          <w:b/>
          <w:noProof/>
          <w:sz w:val="28"/>
          <w:szCs w:val="28"/>
        </w:rPr>
      </w:pPr>
      <w:r w:rsidRPr="00C41047">
        <w:rPr>
          <w:b/>
          <w:noProof/>
          <w:sz w:val="28"/>
          <w:szCs w:val="28"/>
        </w:rPr>
        <w:drawing>
          <wp:inline distT="0" distB="0" distL="0" distR="0" wp14:anchorId="782B62CA" wp14:editId="3379D4B9">
            <wp:extent cx="5521325" cy="14560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6E1B60" w:rsidRPr="00C41047" w:rsidRDefault="006E1B60" w:rsidP="006E1B60">
      <w:pPr>
        <w:jc w:val="center"/>
        <w:rPr>
          <w:b/>
          <w:noProof/>
          <w:sz w:val="28"/>
          <w:szCs w:val="28"/>
        </w:rPr>
      </w:pPr>
    </w:p>
    <w:p w:rsidR="006E1B60" w:rsidRDefault="006E1B60" w:rsidP="006E1B60">
      <w:pPr>
        <w:spacing w:line="240" w:lineRule="exact"/>
        <w:contextualSpacing/>
      </w:pPr>
    </w:p>
    <w:p w:rsidR="006E1B60" w:rsidRPr="00C41047" w:rsidRDefault="006E1B60" w:rsidP="006E1B60">
      <w:pPr>
        <w:jc w:val="center"/>
        <w:rPr>
          <w:b/>
          <w:noProof/>
          <w:sz w:val="28"/>
          <w:szCs w:val="28"/>
        </w:rPr>
      </w:pPr>
    </w:p>
    <w:p w:rsidR="006E1B60" w:rsidRDefault="006E1B60" w:rsidP="006E1B60">
      <w:pPr>
        <w:ind w:firstLine="709"/>
        <w:jc w:val="both"/>
        <w:rPr>
          <w:sz w:val="28"/>
          <w:szCs w:val="28"/>
        </w:rPr>
      </w:pPr>
      <w:r w:rsidRPr="00C41047">
        <w:rPr>
          <w:b/>
          <w:noProof/>
          <w:sz w:val="28"/>
          <w:szCs w:val="28"/>
        </w:rPr>
        <w:lastRenderedPageBreak/>
        <w:drawing>
          <wp:inline distT="0" distB="0" distL="0" distR="0" wp14:anchorId="63E298FE" wp14:editId="071435AC">
            <wp:extent cx="5940425" cy="8469881"/>
            <wp:effectExtent l="0" t="0" r="3175" b="7620"/>
            <wp:docPr id="4" name="Рисунок 4"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6E1B60" w:rsidRDefault="006E1B60" w:rsidP="006E1B60">
      <w:pPr>
        <w:ind w:firstLine="709"/>
        <w:jc w:val="both"/>
        <w:rPr>
          <w:sz w:val="28"/>
          <w:szCs w:val="28"/>
        </w:rPr>
      </w:pPr>
    </w:p>
    <w:p w:rsidR="006E1B60" w:rsidRDefault="006E1B60" w:rsidP="006E1B60">
      <w:pPr>
        <w:ind w:firstLine="709"/>
        <w:jc w:val="both"/>
        <w:rPr>
          <w:sz w:val="28"/>
          <w:szCs w:val="28"/>
        </w:rPr>
      </w:pPr>
    </w:p>
    <w:p w:rsidR="006E1B60" w:rsidRDefault="006E1B60" w:rsidP="006E1B60">
      <w:pPr>
        <w:ind w:firstLine="709"/>
        <w:jc w:val="both"/>
        <w:rPr>
          <w:sz w:val="28"/>
          <w:szCs w:val="28"/>
        </w:rPr>
      </w:pPr>
      <w:r w:rsidRPr="00C41047">
        <w:rPr>
          <w:b/>
          <w:noProof/>
          <w:sz w:val="28"/>
          <w:szCs w:val="28"/>
        </w:rPr>
        <w:lastRenderedPageBreak/>
        <w:drawing>
          <wp:inline distT="0" distB="0" distL="0" distR="0" wp14:anchorId="2D5BC274" wp14:editId="343FB41C">
            <wp:extent cx="5940425" cy="8504831"/>
            <wp:effectExtent l="0" t="0" r="3175" b="0"/>
            <wp:docPr id="5" name="Рисунок 5"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6E1B60" w:rsidRDefault="006E1B60" w:rsidP="006E1B60">
      <w:pPr>
        <w:ind w:firstLine="709"/>
        <w:jc w:val="both"/>
        <w:rPr>
          <w:sz w:val="28"/>
          <w:szCs w:val="28"/>
        </w:rPr>
      </w:pPr>
    </w:p>
    <w:p w:rsidR="006E1B60" w:rsidRDefault="006E1B60" w:rsidP="006E1B60">
      <w:pPr>
        <w:ind w:firstLine="709"/>
        <w:jc w:val="both"/>
        <w:rPr>
          <w:sz w:val="28"/>
          <w:szCs w:val="28"/>
        </w:rPr>
      </w:pPr>
    </w:p>
    <w:p w:rsidR="006E1B60" w:rsidRDefault="006E1B60" w:rsidP="006E1B60">
      <w:pPr>
        <w:ind w:firstLine="709"/>
        <w:jc w:val="both"/>
        <w:rPr>
          <w:sz w:val="28"/>
          <w:szCs w:val="28"/>
        </w:rPr>
      </w:pPr>
    </w:p>
    <w:p w:rsidR="006E1B60" w:rsidRDefault="006E1B60" w:rsidP="006E1B60">
      <w:pPr>
        <w:ind w:firstLine="709"/>
        <w:jc w:val="both"/>
        <w:rPr>
          <w:b/>
        </w:rPr>
      </w:pPr>
      <w:r w:rsidRPr="00C41047">
        <w:rPr>
          <w:b/>
          <w:noProof/>
          <w:sz w:val="28"/>
          <w:szCs w:val="28"/>
        </w:rPr>
        <w:lastRenderedPageBreak/>
        <w:drawing>
          <wp:inline distT="0" distB="0" distL="0" distR="0" wp14:anchorId="0AED5318" wp14:editId="4D9966AE">
            <wp:extent cx="5940425" cy="8357837"/>
            <wp:effectExtent l="0" t="0" r="3175" b="5715"/>
            <wp:docPr id="6" name="Рисунок 6"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sectPr w:rsidR="006E1B60" w:rsidSect="002524E1">
      <w:headerReference w:type="default" r:id="rId24"/>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3D20" w:rsidRDefault="00B13D20" w:rsidP="000C771F">
      <w:r>
        <w:separator/>
      </w:r>
    </w:p>
  </w:endnote>
  <w:endnote w:type="continuationSeparator" w:id="0">
    <w:p w:rsidR="00B13D20" w:rsidRDefault="00B13D20" w:rsidP="000C7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3D20" w:rsidRDefault="00B13D20" w:rsidP="000C771F">
      <w:r>
        <w:separator/>
      </w:r>
    </w:p>
  </w:footnote>
  <w:footnote w:type="continuationSeparator" w:id="0">
    <w:p w:rsidR="00B13D20" w:rsidRDefault="00B13D20" w:rsidP="000C77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5472469"/>
      <w:docPartObj>
        <w:docPartGallery w:val="Page Numbers (Top of Page)"/>
        <w:docPartUnique/>
      </w:docPartObj>
    </w:sdtPr>
    <w:sdtEndPr>
      <w:rPr>
        <w:sz w:val="28"/>
        <w:szCs w:val="28"/>
      </w:rPr>
    </w:sdtEndPr>
    <w:sdtContent>
      <w:p w:rsidR="009A5D52" w:rsidRPr="00AE6EC7" w:rsidRDefault="009A5D52">
        <w:pPr>
          <w:pStyle w:val="ab"/>
          <w:jc w:val="center"/>
          <w:rPr>
            <w:sz w:val="28"/>
            <w:szCs w:val="28"/>
          </w:rPr>
        </w:pPr>
        <w:r w:rsidRPr="00AE6EC7">
          <w:rPr>
            <w:sz w:val="28"/>
            <w:szCs w:val="28"/>
          </w:rPr>
          <w:fldChar w:fldCharType="begin"/>
        </w:r>
        <w:r w:rsidRPr="00AE6EC7">
          <w:rPr>
            <w:sz w:val="28"/>
            <w:szCs w:val="28"/>
          </w:rPr>
          <w:instrText>PAGE   \* MERGEFORMAT</w:instrText>
        </w:r>
        <w:r w:rsidRPr="00AE6EC7">
          <w:rPr>
            <w:sz w:val="28"/>
            <w:szCs w:val="28"/>
          </w:rPr>
          <w:fldChar w:fldCharType="separate"/>
        </w:r>
        <w:r w:rsidR="003957BC" w:rsidRPr="003957BC">
          <w:rPr>
            <w:noProof/>
            <w:sz w:val="28"/>
            <w:szCs w:val="28"/>
            <w:lang w:val="ru-RU"/>
          </w:rPr>
          <w:t>21</w:t>
        </w:r>
        <w:r w:rsidRPr="00AE6EC7">
          <w:rPr>
            <w:sz w:val="28"/>
            <w:szCs w:val="28"/>
          </w:rPr>
          <w:fldChar w:fldCharType="end"/>
        </w:r>
      </w:p>
    </w:sdtContent>
  </w:sdt>
  <w:p w:rsidR="009A5D52" w:rsidRDefault="009A5D52">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9EB"/>
    <w:rsid w:val="000004DE"/>
    <w:rsid w:val="00002434"/>
    <w:rsid w:val="00006078"/>
    <w:rsid w:val="00013FC7"/>
    <w:rsid w:val="000146CB"/>
    <w:rsid w:val="00015D62"/>
    <w:rsid w:val="00016EBD"/>
    <w:rsid w:val="00016EF8"/>
    <w:rsid w:val="00017122"/>
    <w:rsid w:val="00020A03"/>
    <w:rsid w:val="0002519F"/>
    <w:rsid w:val="00027325"/>
    <w:rsid w:val="000404D2"/>
    <w:rsid w:val="0004235F"/>
    <w:rsid w:val="00043736"/>
    <w:rsid w:val="000529AC"/>
    <w:rsid w:val="00053E45"/>
    <w:rsid w:val="00054B0E"/>
    <w:rsid w:val="00062F5C"/>
    <w:rsid w:val="0006759B"/>
    <w:rsid w:val="0007474C"/>
    <w:rsid w:val="0008130E"/>
    <w:rsid w:val="000820CD"/>
    <w:rsid w:val="00086C4D"/>
    <w:rsid w:val="000878F6"/>
    <w:rsid w:val="0009305A"/>
    <w:rsid w:val="000A7EA3"/>
    <w:rsid w:val="000C70CF"/>
    <w:rsid w:val="000C771F"/>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0920"/>
    <w:rsid w:val="001310ED"/>
    <w:rsid w:val="00136172"/>
    <w:rsid w:val="00136C6C"/>
    <w:rsid w:val="0015593C"/>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F3157"/>
    <w:rsid w:val="001F6BAC"/>
    <w:rsid w:val="001F7F54"/>
    <w:rsid w:val="0020220F"/>
    <w:rsid w:val="00206FEA"/>
    <w:rsid w:val="00210ADF"/>
    <w:rsid w:val="00216570"/>
    <w:rsid w:val="00231EA0"/>
    <w:rsid w:val="00232043"/>
    <w:rsid w:val="00233C49"/>
    <w:rsid w:val="002442FC"/>
    <w:rsid w:val="002524E1"/>
    <w:rsid w:val="00252D01"/>
    <w:rsid w:val="00260DF8"/>
    <w:rsid w:val="002747F9"/>
    <w:rsid w:val="002812C4"/>
    <w:rsid w:val="00285F02"/>
    <w:rsid w:val="00294753"/>
    <w:rsid w:val="002975D8"/>
    <w:rsid w:val="002A044E"/>
    <w:rsid w:val="002A62E5"/>
    <w:rsid w:val="002A642D"/>
    <w:rsid w:val="002B0CBB"/>
    <w:rsid w:val="002B6741"/>
    <w:rsid w:val="002C18F0"/>
    <w:rsid w:val="002C681C"/>
    <w:rsid w:val="002D113C"/>
    <w:rsid w:val="002D6020"/>
    <w:rsid w:val="002D6BAB"/>
    <w:rsid w:val="002E3C10"/>
    <w:rsid w:val="002F14CC"/>
    <w:rsid w:val="002F23E8"/>
    <w:rsid w:val="002F47F8"/>
    <w:rsid w:val="002F7AFD"/>
    <w:rsid w:val="00302DC2"/>
    <w:rsid w:val="00302F20"/>
    <w:rsid w:val="00302FBF"/>
    <w:rsid w:val="00303402"/>
    <w:rsid w:val="00317B65"/>
    <w:rsid w:val="003218E1"/>
    <w:rsid w:val="003223DB"/>
    <w:rsid w:val="003259E6"/>
    <w:rsid w:val="00325BD5"/>
    <w:rsid w:val="00326CF7"/>
    <w:rsid w:val="00334757"/>
    <w:rsid w:val="0034506C"/>
    <w:rsid w:val="00352D91"/>
    <w:rsid w:val="003569EB"/>
    <w:rsid w:val="00370E45"/>
    <w:rsid w:val="00374735"/>
    <w:rsid w:val="00377C47"/>
    <w:rsid w:val="00381338"/>
    <w:rsid w:val="003957BC"/>
    <w:rsid w:val="003A0699"/>
    <w:rsid w:val="003A763B"/>
    <w:rsid w:val="003B28AC"/>
    <w:rsid w:val="003B69F9"/>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0231"/>
    <w:rsid w:val="00412878"/>
    <w:rsid w:val="00414F2D"/>
    <w:rsid w:val="004159D7"/>
    <w:rsid w:val="00415F1B"/>
    <w:rsid w:val="0041626A"/>
    <w:rsid w:val="004213DD"/>
    <w:rsid w:val="0042173C"/>
    <w:rsid w:val="00427D11"/>
    <w:rsid w:val="00432419"/>
    <w:rsid w:val="004409C2"/>
    <w:rsid w:val="004427C6"/>
    <w:rsid w:val="00445C1F"/>
    <w:rsid w:val="00445C8A"/>
    <w:rsid w:val="004516E3"/>
    <w:rsid w:val="00451877"/>
    <w:rsid w:val="0045561F"/>
    <w:rsid w:val="00456E23"/>
    <w:rsid w:val="004602A0"/>
    <w:rsid w:val="00461B36"/>
    <w:rsid w:val="00462C7B"/>
    <w:rsid w:val="0046632C"/>
    <w:rsid w:val="00466F45"/>
    <w:rsid w:val="0047465B"/>
    <w:rsid w:val="00486865"/>
    <w:rsid w:val="00493FAB"/>
    <w:rsid w:val="00494952"/>
    <w:rsid w:val="00495598"/>
    <w:rsid w:val="00497D1D"/>
    <w:rsid w:val="004A252E"/>
    <w:rsid w:val="004C05E5"/>
    <w:rsid w:val="004C7E82"/>
    <w:rsid w:val="004D6477"/>
    <w:rsid w:val="004E3048"/>
    <w:rsid w:val="004E7D19"/>
    <w:rsid w:val="004F171B"/>
    <w:rsid w:val="004F4309"/>
    <w:rsid w:val="004F455B"/>
    <w:rsid w:val="004F4711"/>
    <w:rsid w:val="004F48C4"/>
    <w:rsid w:val="004F6665"/>
    <w:rsid w:val="0050044C"/>
    <w:rsid w:val="00501493"/>
    <w:rsid w:val="00501FFD"/>
    <w:rsid w:val="005158F6"/>
    <w:rsid w:val="00516CC7"/>
    <w:rsid w:val="005200DD"/>
    <w:rsid w:val="00530C4F"/>
    <w:rsid w:val="00542E89"/>
    <w:rsid w:val="00557FD3"/>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C7E36"/>
    <w:rsid w:val="005D4763"/>
    <w:rsid w:val="005E485F"/>
    <w:rsid w:val="005E58CE"/>
    <w:rsid w:val="005F366A"/>
    <w:rsid w:val="005F395B"/>
    <w:rsid w:val="00606417"/>
    <w:rsid w:val="00606847"/>
    <w:rsid w:val="006135BC"/>
    <w:rsid w:val="00615CDB"/>
    <w:rsid w:val="006245BC"/>
    <w:rsid w:val="006333B5"/>
    <w:rsid w:val="00643D4C"/>
    <w:rsid w:val="00643DFB"/>
    <w:rsid w:val="006467A2"/>
    <w:rsid w:val="00647751"/>
    <w:rsid w:val="00647A76"/>
    <w:rsid w:val="00652A7A"/>
    <w:rsid w:val="006558B9"/>
    <w:rsid w:val="00656EEA"/>
    <w:rsid w:val="0066388A"/>
    <w:rsid w:val="00672EFD"/>
    <w:rsid w:val="00673254"/>
    <w:rsid w:val="006757BC"/>
    <w:rsid w:val="00677F17"/>
    <w:rsid w:val="006822AA"/>
    <w:rsid w:val="006910E6"/>
    <w:rsid w:val="00691DE5"/>
    <w:rsid w:val="00691E73"/>
    <w:rsid w:val="0069509C"/>
    <w:rsid w:val="006A2134"/>
    <w:rsid w:val="006A3729"/>
    <w:rsid w:val="006A5E3A"/>
    <w:rsid w:val="006B339A"/>
    <w:rsid w:val="006B3B80"/>
    <w:rsid w:val="006B4532"/>
    <w:rsid w:val="006C1B42"/>
    <w:rsid w:val="006D65B6"/>
    <w:rsid w:val="006D7D88"/>
    <w:rsid w:val="006E189E"/>
    <w:rsid w:val="006E1B60"/>
    <w:rsid w:val="006E23D6"/>
    <w:rsid w:val="006E7737"/>
    <w:rsid w:val="006F2C2F"/>
    <w:rsid w:val="006F5DCA"/>
    <w:rsid w:val="006F7FB0"/>
    <w:rsid w:val="007058D9"/>
    <w:rsid w:val="00705AB5"/>
    <w:rsid w:val="00711401"/>
    <w:rsid w:val="00714AFB"/>
    <w:rsid w:val="00716A6D"/>
    <w:rsid w:val="0072085E"/>
    <w:rsid w:val="00722466"/>
    <w:rsid w:val="00725D44"/>
    <w:rsid w:val="00730774"/>
    <w:rsid w:val="00737CF7"/>
    <w:rsid w:val="007423EE"/>
    <w:rsid w:val="00750F36"/>
    <w:rsid w:val="0075137C"/>
    <w:rsid w:val="007533B8"/>
    <w:rsid w:val="00784B87"/>
    <w:rsid w:val="00790C7B"/>
    <w:rsid w:val="00792C8C"/>
    <w:rsid w:val="007B0CB8"/>
    <w:rsid w:val="007B1721"/>
    <w:rsid w:val="007C3429"/>
    <w:rsid w:val="007C7FCF"/>
    <w:rsid w:val="007D29F1"/>
    <w:rsid w:val="007E08D8"/>
    <w:rsid w:val="007E2360"/>
    <w:rsid w:val="007E2D91"/>
    <w:rsid w:val="007E3856"/>
    <w:rsid w:val="007F549C"/>
    <w:rsid w:val="007F5ECA"/>
    <w:rsid w:val="00803B45"/>
    <w:rsid w:val="008053F3"/>
    <w:rsid w:val="00805CF1"/>
    <w:rsid w:val="00806497"/>
    <w:rsid w:val="00812D7E"/>
    <w:rsid w:val="00815D32"/>
    <w:rsid w:val="0081670B"/>
    <w:rsid w:val="00820189"/>
    <w:rsid w:val="00823993"/>
    <w:rsid w:val="00824CC6"/>
    <w:rsid w:val="00826041"/>
    <w:rsid w:val="008303C5"/>
    <w:rsid w:val="00830773"/>
    <w:rsid w:val="008323A7"/>
    <w:rsid w:val="00832C5A"/>
    <w:rsid w:val="0084237A"/>
    <w:rsid w:val="008439C5"/>
    <w:rsid w:val="0084443F"/>
    <w:rsid w:val="0084585E"/>
    <w:rsid w:val="0084711F"/>
    <w:rsid w:val="00854CC1"/>
    <w:rsid w:val="00855676"/>
    <w:rsid w:val="00874AE2"/>
    <w:rsid w:val="0088153E"/>
    <w:rsid w:val="00881D6A"/>
    <w:rsid w:val="00884489"/>
    <w:rsid w:val="00884604"/>
    <w:rsid w:val="00884ABA"/>
    <w:rsid w:val="008861E9"/>
    <w:rsid w:val="0089016D"/>
    <w:rsid w:val="008939EB"/>
    <w:rsid w:val="00894B63"/>
    <w:rsid w:val="00897FF3"/>
    <w:rsid w:val="008A1534"/>
    <w:rsid w:val="008B1088"/>
    <w:rsid w:val="008B1701"/>
    <w:rsid w:val="008B25E6"/>
    <w:rsid w:val="008B69F2"/>
    <w:rsid w:val="008C2DD2"/>
    <w:rsid w:val="008C3656"/>
    <w:rsid w:val="008C6F79"/>
    <w:rsid w:val="008D30D2"/>
    <w:rsid w:val="008D3E4E"/>
    <w:rsid w:val="008D55AB"/>
    <w:rsid w:val="008E158A"/>
    <w:rsid w:val="008E38DB"/>
    <w:rsid w:val="009000B7"/>
    <w:rsid w:val="00910C94"/>
    <w:rsid w:val="009309BC"/>
    <w:rsid w:val="00936071"/>
    <w:rsid w:val="00941D77"/>
    <w:rsid w:val="009509B7"/>
    <w:rsid w:val="00952A46"/>
    <w:rsid w:val="0095462C"/>
    <w:rsid w:val="00963752"/>
    <w:rsid w:val="00972B8A"/>
    <w:rsid w:val="00974EA7"/>
    <w:rsid w:val="009879C2"/>
    <w:rsid w:val="009901B3"/>
    <w:rsid w:val="00995209"/>
    <w:rsid w:val="009A012C"/>
    <w:rsid w:val="009A12A9"/>
    <w:rsid w:val="009A5D52"/>
    <w:rsid w:val="009A6F14"/>
    <w:rsid w:val="009B4BC1"/>
    <w:rsid w:val="009B4FE1"/>
    <w:rsid w:val="009C01AD"/>
    <w:rsid w:val="009C3BB0"/>
    <w:rsid w:val="009C537F"/>
    <w:rsid w:val="009D6917"/>
    <w:rsid w:val="009D75CA"/>
    <w:rsid w:val="009F003A"/>
    <w:rsid w:val="009F5639"/>
    <w:rsid w:val="00A00799"/>
    <w:rsid w:val="00A009C1"/>
    <w:rsid w:val="00A07FC9"/>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3DAC"/>
    <w:rsid w:val="00A841F5"/>
    <w:rsid w:val="00A857DE"/>
    <w:rsid w:val="00A90043"/>
    <w:rsid w:val="00A9569B"/>
    <w:rsid w:val="00AA17ED"/>
    <w:rsid w:val="00AA5F34"/>
    <w:rsid w:val="00AA7F7B"/>
    <w:rsid w:val="00AB0AFB"/>
    <w:rsid w:val="00AC6EA5"/>
    <w:rsid w:val="00AD016C"/>
    <w:rsid w:val="00AD43CF"/>
    <w:rsid w:val="00AE2AB3"/>
    <w:rsid w:val="00AE31A5"/>
    <w:rsid w:val="00AE6EC7"/>
    <w:rsid w:val="00AF0E81"/>
    <w:rsid w:val="00AF3F12"/>
    <w:rsid w:val="00B02043"/>
    <w:rsid w:val="00B03507"/>
    <w:rsid w:val="00B06198"/>
    <w:rsid w:val="00B1122C"/>
    <w:rsid w:val="00B13D20"/>
    <w:rsid w:val="00B16A6A"/>
    <w:rsid w:val="00B16FE0"/>
    <w:rsid w:val="00B22CC3"/>
    <w:rsid w:val="00B36E1B"/>
    <w:rsid w:val="00B465B7"/>
    <w:rsid w:val="00B477D9"/>
    <w:rsid w:val="00B509C3"/>
    <w:rsid w:val="00B54724"/>
    <w:rsid w:val="00B60622"/>
    <w:rsid w:val="00B75A9D"/>
    <w:rsid w:val="00B84393"/>
    <w:rsid w:val="00BA3B40"/>
    <w:rsid w:val="00BA6A3A"/>
    <w:rsid w:val="00BA7A61"/>
    <w:rsid w:val="00BB1FE5"/>
    <w:rsid w:val="00BB287F"/>
    <w:rsid w:val="00BB64F8"/>
    <w:rsid w:val="00BC1175"/>
    <w:rsid w:val="00BC279C"/>
    <w:rsid w:val="00BD2E92"/>
    <w:rsid w:val="00BE13D9"/>
    <w:rsid w:val="00BF0A6C"/>
    <w:rsid w:val="00C02F46"/>
    <w:rsid w:val="00C03E95"/>
    <w:rsid w:val="00C04FCF"/>
    <w:rsid w:val="00C066FD"/>
    <w:rsid w:val="00C073B9"/>
    <w:rsid w:val="00C14DDB"/>
    <w:rsid w:val="00C15D9E"/>
    <w:rsid w:val="00C208AE"/>
    <w:rsid w:val="00C20D4A"/>
    <w:rsid w:val="00C3229B"/>
    <w:rsid w:val="00C354CB"/>
    <w:rsid w:val="00C35CF2"/>
    <w:rsid w:val="00C37411"/>
    <w:rsid w:val="00C50565"/>
    <w:rsid w:val="00C52AE4"/>
    <w:rsid w:val="00C53AF9"/>
    <w:rsid w:val="00C53F94"/>
    <w:rsid w:val="00C54712"/>
    <w:rsid w:val="00C56A87"/>
    <w:rsid w:val="00C60925"/>
    <w:rsid w:val="00C61017"/>
    <w:rsid w:val="00C61098"/>
    <w:rsid w:val="00C72297"/>
    <w:rsid w:val="00C74FCD"/>
    <w:rsid w:val="00C7653C"/>
    <w:rsid w:val="00C767B2"/>
    <w:rsid w:val="00C82785"/>
    <w:rsid w:val="00C92E26"/>
    <w:rsid w:val="00C95413"/>
    <w:rsid w:val="00CA7F21"/>
    <w:rsid w:val="00CB196C"/>
    <w:rsid w:val="00CB7B5A"/>
    <w:rsid w:val="00CC2949"/>
    <w:rsid w:val="00CC5A4D"/>
    <w:rsid w:val="00CD000B"/>
    <w:rsid w:val="00CD59FF"/>
    <w:rsid w:val="00CD6BF2"/>
    <w:rsid w:val="00CE0A25"/>
    <w:rsid w:val="00CE2268"/>
    <w:rsid w:val="00CE4949"/>
    <w:rsid w:val="00CE6794"/>
    <w:rsid w:val="00CF0CC5"/>
    <w:rsid w:val="00CF2170"/>
    <w:rsid w:val="00CF4E8D"/>
    <w:rsid w:val="00D131D3"/>
    <w:rsid w:val="00D154F7"/>
    <w:rsid w:val="00D17829"/>
    <w:rsid w:val="00D33C88"/>
    <w:rsid w:val="00D41BDF"/>
    <w:rsid w:val="00D52525"/>
    <w:rsid w:val="00D563CD"/>
    <w:rsid w:val="00D64943"/>
    <w:rsid w:val="00D65C96"/>
    <w:rsid w:val="00D6626C"/>
    <w:rsid w:val="00D7312D"/>
    <w:rsid w:val="00D92318"/>
    <w:rsid w:val="00D92D45"/>
    <w:rsid w:val="00D96FBA"/>
    <w:rsid w:val="00D973B2"/>
    <w:rsid w:val="00DA1517"/>
    <w:rsid w:val="00DB12F0"/>
    <w:rsid w:val="00DB2117"/>
    <w:rsid w:val="00DB2955"/>
    <w:rsid w:val="00DB6C57"/>
    <w:rsid w:val="00DB7527"/>
    <w:rsid w:val="00DD30F9"/>
    <w:rsid w:val="00DD3485"/>
    <w:rsid w:val="00DE0FC7"/>
    <w:rsid w:val="00DE2AA5"/>
    <w:rsid w:val="00DE38D9"/>
    <w:rsid w:val="00DE5E5E"/>
    <w:rsid w:val="00DF6DB8"/>
    <w:rsid w:val="00E02149"/>
    <w:rsid w:val="00E03342"/>
    <w:rsid w:val="00E042F6"/>
    <w:rsid w:val="00E16C2E"/>
    <w:rsid w:val="00E17991"/>
    <w:rsid w:val="00E17A01"/>
    <w:rsid w:val="00E17BD8"/>
    <w:rsid w:val="00E221EA"/>
    <w:rsid w:val="00E239E1"/>
    <w:rsid w:val="00E2576C"/>
    <w:rsid w:val="00E33E4D"/>
    <w:rsid w:val="00E550A6"/>
    <w:rsid w:val="00E8079E"/>
    <w:rsid w:val="00E81548"/>
    <w:rsid w:val="00EA213F"/>
    <w:rsid w:val="00EB0825"/>
    <w:rsid w:val="00EB5C4D"/>
    <w:rsid w:val="00EC493C"/>
    <w:rsid w:val="00EC5C4C"/>
    <w:rsid w:val="00EC7B9D"/>
    <w:rsid w:val="00ED1387"/>
    <w:rsid w:val="00ED62BD"/>
    <w:rsid w:val="00ED63D7"/>
    <w:rsid w:val="00ED7529"/>
    <w:rsid w:val="00EE52BD"/>
    <w:rsid w:val="00F00FE1"/>
    <w:rsid w:val="00F05FE8"/>
    <w:rsid w:val="00F11715"/>
    <w:rsid w:val="00F1469F"/>
    <w:rsid w:val="00F151E6"/>
    <w:rsid w:val="00F24AD9"/>
    <w:rsid w:val="00F25B1F"/>
    <w:rsid w:val="00F3180C"/>
    <w:rsid w:val="00F31DD2"/>
    <w:rsid w:val="00F3662D"/>
    <w:rsid w:val="00F423FD"/>
    <w:rsid w:val="00F456FD"/>
    <w:rsid w:val="00F512A6"/>
    <w:rsid w:val="00F56565"/>
    <w:rsid w:val="00F66DA2"/>
    <w:rsid w:val="00F83D44"/>
    <w:rsid w:val="00F90891"/>
    <w:rsid w:val="00F9100A"/>
    <w:rsid w:val="00F91129"/>
    <w:rsid w:val="00F91BC5"/>
    <w:rsid w:val="00F9400F"/>
    <w:rsid w:val="00F96676"/>
    <w:rsid w:val="00FA403B"/>
    <w:rsid w:val="00FC3B2F"/>
    <w:rsid w:val="00FD4CAB"/>
    <w:rsid w:val="00FD558B"/>
    <w:rsid w:val="00FE1C68"/>
    <w:rsid w:val="00FE2388"/>
    <w:rsid w:val="00FE57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2388779"/>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uiPriority w:val="99"/>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unhideWhenUsed/>
    <w:rsid w:val="004F171B"/>
    <w:pPr>
      <w:tabs>
        <w:tab w:val="center" w:pos="4677"/>
        <w:tab w:val="right" w:pos="9355"/>
      </w:tabs>
    </w:pPr>
  </w:style>
  <w:style w:type="character" w:customStyle="1" w:styleId="af3">
    <w:name w:val="Нижний колонтитул Знак"/>
    <w:basedOn w:val="a0"/>
    <w:link w:val="af2"/>
    <w:uiPriority w:val="99"/>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berbank" TargetMode="External"/><Relationship Id="rId13" Type="http://schemas.microsoft.com/office/2007/relationships/hdphoto" Target="media/hdphoto1.wdp"/><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1.png"/><Relationship Id="rId17" Type="http://schemas.microsoft.com/office/2007/relationships/hdphoto" Target="media/hdphoto3.wd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E94E1CEC5419EC383819D90FC27DEDA0423CDE488EDA9C53912703098EB0B4CF2FEB0CA4E47D4150D3B71B0F7I4ZCG" TargetMode="External"/><Relationship Id="rId24" Type="http://schemas.openxmlformats.org/officeDocument/2006/relationships/header" Target="header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9.jpeg"/><Relationship Id="rId10" Type="http://schemas.openxmlformats.org/officeDocument/2006/relationships/hyperlink" Target="http://utp.sberbank-ast.ru/AP/Notice/653/Requisites"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utp.sberbank-ast.ru/Main/Notice/988/Reglament" TargetMode="External"/><Relationship Id="rId14" Type="http://schemas.openxmlformats.org/officeDocument/2006/relationships/image" Target="media/image2.png"/><Relationship Id="rId22"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83660-DEB8-4332-82E4-FF348BF19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35</Pages>
  <Words>9001</Words>
  <Characters>51306</Characters>
  <Application>Microsoft Office Word</Application>
  <DocSecurity>0</DocSecurity>
  <Lines>427</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16</cp:revision>
  <cp:lastPrinted>2019-02-11T06:33:00Z</cp:lastPrinted>
  <dcterms:created xsi:type="dcterms:W3CDTF">2022-04-20T07:21:00Z</dcterms:created>
  <dcterms:modified xsi:type="dcterms:W3CDTF">2023-01-20T04:18:00Z</dcterms:modified>
</cp:coreProperties>
</file>