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A0" w:rsidRPr="003136A0" w:rsidRDefault="003136A0" w:rsidP="003136A0">
      <w:pPr>
        <w:spacing w:after="0" w:line="240" w:lineRule="exact"/>
        <w:ind w:left="5670"/>
        <w:rPr>
          <w:rFonts w:ascii="Times New Roman" w:eastAsia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 xml:space="preserve">Приложение </w:t>
      </w:r>
      <w:r w:rsidR="00424FB0">
        <w:rPr>
          <w:rFonts w:ascii="Times New Roman" w:hAnsi="Times New Roman"/>
          <w:sz w:val="28"/>
          <w:szCs w:val="28"/>
        </w:rPr>
        <w:t>3</w:t>
      </w:r>
    </w:p>
    <w:p w:rsidR="00B12F75" w:rsidRDefault="003136A0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 xml:space="preserve">к </w:t>
      </w:r>
      <w:r w:rsidR="00E36157">
        <w:rPr>
          <w:rFonts w:ascii="Times New Roman" w:hAnsi="Times New Roman"/>
          <w:sz w:val="28"/>
          <w:szCs w:val="28"/>
        </w:rPr>
        <w:t>распоряжению</w:t>
      </w:r>
      <w:r w:rsidRPr="003136A0">
        <w:rPr>
          <w:rFonts w:ascii="Times New Roman" w:hAnsi="Times New Roman"/>
          <w:sz w:val="28"/>
          <w:szCs w:val="28"/>
        </w:rPr>
        <w:t xml:space="preserve"> начальника департамента имущественных отношений администрации </w:t>
      </w:r>
    </w:p>
    <w:p w:rsidR="003136A0" w:rsidRPr="003136A0" w:rsidRDefault="003136A0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>города Перми</w:t>
      </w:r>
    </w:p>
    <w:p w:rsidR="003136A0" w:rsidRDefault="003136A0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 w:rsidRPr="003136A0">
        <w:rPr>
          <w:rFonts w:ascii="Times New Roman" w:hAnsi="Times New Roman"/>
          <w:sz w:val="28"/>
          <w:szCs w:val="28"/>
        </w:rPr>
        <w:t>от</w:t>
      </w:r>
      <w:r w:rsidR="00CE5C13">
        <w:rPr>
          <w:rFonts w:ascii="Times New Roman" w:hAnsi="Times New Roman"/>
          <w:sz w:val="28"/>
          <w:szCs w:val="28"/>
        </w:rPr>
        <w:t xml:space="preserve"> 08.02.2023       </w:t>
      </w:r>
      <w:bookmarkStart w:id="0" w:name="_GoBack"/>
      <w:bookmarkEnd w:id="0"/>
      <w:r w:rsidR="00CE5C13">
        <w:rPr>
          <w:rFonts w:ascii="Times New Roman" w:hAnsi="Times New Roman"/>
          <w:sz w:val="28"/>
          <w:szCs w:val="28"/>
        </w:rPr>
        <w:t xml:space="preserve">  059-19-01-10-131</w:t>
      </w:r>
    </w:p>
    <w:p w:rsidR="00121FF4" w:rsidRDefault="00121FF4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3334C1" w:rsidRDefault="003334C1" w:rsidP="003136A0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</w:p>
    <w:p w:rsidR="00986F30" w:rsidRDefault="003334C1" w:rsidP="003C0944">
      <w:pPr>
        <w:tabs>
          <w:tab w:val="center" w:pos="5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334C1">
        <w:rPr>
          <w:rFonts w:ascii="Times New Roman" w:hAnsi="Times New Roman"/>
          <w:b/>
          <w:bCs/>
          <w:sz w:val="24"/>
          <w:szCs w:val="24"/>
        </w:rPr>
        <w:t xml:space="preserve">Извещение о проведении аукциона </w:t>
      </w:r>
    </w:p>
    <w:p w:rsidR="003334C1" w:rsidRPr="007F494C" w:rsidRDefault="00986F30" w:rsidP="003C0944">
      <w:pPr>
        <w:tabs>
          <w:tab w:val="center" w:pos="5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494C">
        <w:rPr>
          <w:rFonts w:ascii="Times New Roman" w:hAnsi="Times New Roman"/>
          <w:b/>
          <w:bCs/>
          <w:sz w:val="24"/>
          <w:szCs w:val="24"/>
        </w:rPr>
        <w:t>0</w:t>
      </w:r>
      <w:r w:rsidR="00424FB0">
        <w:rPr>
          <w:rFonts w:ascii="Times New Roman" w:hAnsi="Times New Roman"/>
          <w:b/>
          <w:bCs/>
          <w:sz w:val="24"/>
          <w:szCs w:val="24"/>
        </w:rPr>
        <w:t>9</w:t>
      </w:r>
      <w:r w:rsidR="003334C1" w:rsidRPr="007F494C">
        <w:rPr>
          <w:rFonts w:ascii="Times New Roman" w:hAnsi="Times New Roman"/>
          <w:b/>
          <w:bCs/>
          <w:sz w:val="24"/>
          <w:szCs w:val="24"/>
        </w:rPr>
        <w:t>.0</w:t>
      </w:r>
      <w:r w:rsidRPr="007F494C">
        <w:rPr>
          <w:rFonts w:ascii="Times New Roman" w:hAnsi="Times New Roman"/>
          <w:b/>
          <w:bCs/>
          <w:sz w:val="24"/>
          <w:szCs w:val="24"/>
        </w:rPr>
        <w:t>3</w:t>
      </w:r>
      <w:r w:rsidR="003334C1" w:rsidRPr="007F494C">
        <w:rPr>
          <w:rFonts w:ascii="Times New Roman" w:hAnsi="Times New Roman"/>
          <w:b/>
          <w:bCs/>
          <w:sz w:val="24"/>
          <w:szCs w:val="24"/>
        </w:rPr>
        <w:t>.2023</w:t>
      </w:r>
    </w:p>
    <w:p w:rsidR="003334C1" w:rsidRPr="007F494C" w:rsidRDefault="003334C1" w:rsidP="003334C1">
      <w:pPr>
        <w:tabs>
          <w:tab w:val="center" w:pos="5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3334C1" w:rsidRDefault="003334C1" w:rsidP="00986F30">
      <w:pPr>
        <w:tabs>
          <w:tab w:val="left" w:pos="5076"/>
        </w:tabs>
        <w:spacing w:after="0" w:line="240" w:lineRule="auto"/>
        <w:outlineLvl w:val="0"/>
        <w:rPr>
          <w:rFonts w:ascii="Times New Roman" w:hAnsi="Times New Roman"/>
          <w:b/>
        </w:rPr>
      </w:pPr>
      <w:r w:rsidRPr="007F494C">
        <w:rPr>
          <w:rFonts w:ascii="Times New Roman" w:hAnsi="Times New Roman"/>
          <w:b/>
        </w:rPr>
        <w:t>Лот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6411"/>
      </w:tblGrid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Наименование, </w:t>
            </w: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(почтовый адрес), адрес электронной почты </w:t>
            </w: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и номер контактного телефона организатора аукциона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Департамент имущественных отношений администрации города Перми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614000, г. Пермь, ул. Сибирская, д. 14.</w:t>
            </w:r>
          </w:p>
          <w:p w:rsidR="00424FB0" w:rsidRPr="00424FB0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424F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  <w:r w:rsidRPr="00894A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24F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: </w:t>
            </w:r>
            <w:r w:rsidRPr="00894A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dio</w:t>
            </w:r>
            <w:r w:rsidRPr="00424F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  <w:r w:rsidRPr="00894A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gorodperm</w:t>
            </w:r>
            <w:r w:rsidRPr="00424F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  <w:r w:rsidRPr="00894AB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  <w:p w:rsidR="00424FB0" w:rsidRPr="00424FB0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424F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(342) 212-77-24 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(отдел по распоряжению муниципальным имуществом)</w:t>
            </w:r>
          </w:p>
        </w:tc>
      </w:tr>
      <w:tr w:rsidR="00424FB0" w:rsidRPr="00894AB8" w:rsidTr="00C2296B">
        <w:trPr>
          <w:trHeight w:val="1840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 xml:space="preserve">Место расположения, описание и технические характеристики муниципального имущества, право на которое передается 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 xml:space="preserve">по договору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Нежилые помещения общей площадью 4 068,7 кв. м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(кадастровые номера: 59:01:4418027:6, 59:01:4418027:7,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59:01:4418027:8, 59:01:4418027:10, 59:01:4418027:11, 59:01:4418027:12, 59:01:4418027:13, 59:01:4418027:124), забор (сооружение),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с учетом использования земельного участка (кадастровый номер 59:01:4418027:1), что для цели исчисления арендной платы составляет 4 068,7 кв. м,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по адресу: г. Пермь, Ленинский район, ул. Пермская, д. 1.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Помещения расположены в здании с кадастровым номером 59:01:4410114:377, которое</w:t>
            </w: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4AB8">
              <w:rPr>
                <w:rFonts w:ascii="Times New Roman" w:hAnsi="Times New Roman"/>
                <w:sz w:val="24"/>
                <w:szCs w:val="24"/>
              </w:rPr>
              <w:t>является объектом культурного наследия регионального значения, включенным в единый государственный реестр объектов культурного наследия (памятников истории и культуры) народов Российской Федерации (реестровый номер 281410032820005) – памятником «Депо трамвайное» (далее – ОКН).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Техническое состояние ОКН – неудовлетворительное (приказ Государственной инспекции по охране объектов культурного наследия Пермского края от 12.08.2022 № Пр55-01-06-251 «Об отнесении объекта культурного наследия – памятника регионального значения «Депо трамвайное» к объектам культурного наследия, находящимся в неудовлетворительном состоянии»);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охранное обязательство ОКН утверждено приказом Государственной инспекции по охране объектов культурного наследия Пермского края от 11.11.2022 № Пр55-01-06-387 «Об утверждении охранного обязательства собственника или иного законного владельца объекта культурного наследия регионального значения «Депо трамвайное» (далее – Охранное обязательство);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Приказ Министерства культуры, молодежной политики и массовых коммуникаций Пермского края от 05.12.2013 № СЭД-27-01-12-527 «Об установлении границ территории, утверждении режима использования территории и предмета охраны объекта культурного наследия регионального значения – памятника «Депо трамвайное»;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ОКН и земельный участок расположены в границах территории достопримечательных мест: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Приказ Министерства культуры, молодежной политики и массовых коммуникаций Пермского края от 01.08.2014 № СЭД-27-01-09-291 «Об установлении границ территории объекта археологического наследия – достопримечательного места «Пермь губернская, посе</w:t>
            </w:r>
            <w:r w:rsidR="004A6948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ение»;</w:t>
            </w:r>
          </w:p>
          <w:p w:rsidR="00424FB0" w:rsidRPr="00894AB8" w:rsidRDefault="00424FB0" w:rsidP="00C2296B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 w:val="0"/>
                <w:i/>
                <w:sz w:val="24"/>
                <w:szCs w:val="24"/>
              </w:rPr>
              <w:t>Приказ Министерства культуры Пермского края от 18.10.2016 № СЭД-27-01-10-591 «</w:t>
            </w:r>
            <w:r w:rsidRPr="00894AB8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>Об установлении предмета охраны объектов археологического наследия»;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Приказ Государственной инспекции по охране объектов культурного наследия Пермского края от 12.03.2019 № СЭД-55-001-06-22 «О включении выявленного объекта культурного наследия – достопримечательного места «Егошихинский медеплавильный завод»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Целевое назначение </w:t>
            </w:r>
            <w:r w:rsidRPr="00894AB8">
              <w:rPr>
                <w:rFonts w:ascii="Times New Roman" w:hAnsi="Times New Roman"/>
                <w:sz w:val="24"/>
                <w:szCs w:val="24"/>
              </w:rPr>
              <w:t xml:space="preserve">муниципального имущества, 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 xml:space="preserve">право на которое передается по договору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spellStart"/>
            <w:r w:rsidRPr="00894AB8">
              <w:rPr>
                <w:rFonts w:ascii="Times New Roman" w:hAnsi="Times New Roman"/>
                <w:sz w:val="24"/>
                <w:szCs w:val="24"/>
              </w:rPr>
              <w:t>гастрономическо</w:t>
            </w:r>
            <w:proofErr w:type="spellEnd"/>
            <w:r w:rsidRPr="00894AB8">
              <w:rPr>
                <w:rFonts w:ascii="Times New Roman" w:hAnsi="Times New Roman"/>
                <w:sz w:val="24"/>
                <w:szCs w:val="24"/>
              </w:rPr>
              <w:t>-развлекательного центра, продажа фермерских продуктов</w:t>
            </w:r>
          </w:p>
        </w:tc>
      </w:tr>
      <w:tr w:rsidR="00424FB0" w:rsidRPr="00894AB8" w:rsidTr="00C2296B">
        <w:trPr>
          <w:trHeight w:val="1117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Начальная (минимальная) 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 xml:space="preserve">цена лота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1C9" w:rsidRDefault="004001C9" w:rsidP="004001C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4 068,7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FB0" w:rsidRPr="00894AB8" w:rsidRDefault="00424FB0" w:rsidP="004001C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>(размер годовой арендной платы без учета НДС)</w:t>
            </w: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договора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25 лет</w:t>
            </w: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Срок, место и порядок предоставления документации</w:t>
            </w: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br/>
              <w:t>об аукционе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Электронные адреса сайтов в сети Интернет, на которых </w:t>
            </w: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br/>
              <w:t>размещена документация об аукционе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uppressAutoHyphens/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 xml:space="preserve"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</w:t>
            </w: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AB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документации об аукционе осуществляется без взимания платы.</w:t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424FB0" w:rsidRPr="00894AB8" w:rsidRDefault="00CE5C13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www</w:t>
              </w:r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</w:t>
              </w:r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torgi</w:t>
              </w:r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</w:t>
              </w:r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gov</w:t>
              </w:r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</w:rPr>
                <w:t>.</w:t>
              </w:r>
              <w:r w:rsidR="00424FB0" w:rsidRPr="00894AB8">
                <w:rPr>
                  <w:rFonts w:ascii="Times New Roman" w:hAnsi="Times New Roman"/>
                  <w:bCs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424FB0" w:rsidRPr="00894AB8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424FB0" w:rsidRPr="00894A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4FB0" w:rsidRPr="00894A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www.gorodperm.ru</w:t>
            </w:r>
            <w:r w:rsidR="00424FB0" w:rsidRPr="00894AB8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24FB0" w:rsidRPr="00894AB8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Требование о внесении задатка, а также размер задатка</w:t>
            </w: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Срок и порядок внесения задатка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 xml:space="preserve">Требуется внесения задатка в размере </w:t>
            </w:r>
          </w:p>
          <w:p w:rsidR="00424FB0" w:rsidRPr="0036650F" w:rsidRDefault="004001C9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B12F7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руб. </w:t>
            </w:r>
            <w:r w:rsidR="00424FB0" w:rsidRPr="0036650F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задатка осуществляется безналичным платежом 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36650F" w:rsidRPr="0036650F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36650F" w:rsidRPr="0036650F">
              <w:rPr>
                <w:rFonts w:ascii="Times New Roman" w:hAnsi="Times New Roman"/>
                <w:bCs/>
                <w:sz w:val="24"/>
                <w:szCs w:val="24"/>
              </w:rPr>
              <w:t>2.2023 по 27</w:t>
            </w: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.02.2023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 xml:space="preserve">на следующие реквизиты: 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Департамент финансов администрации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города Перми (департамент имущественных отношений администрации города Перми, л/с 04163010041),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ИНН 5902502248, КПП 590201001, ОКТМО 57701000,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р/с 032 326 435 770 100 056 00 в Отделении Пермь Банка России//УФК по Пермскому краю г. Пермь,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>БИК (БИК ТОФК) 015773997, корреспондентский счет (единый казначейский счет) 40102810145370000048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sz w:val="24"/>
                <w:szCs w:val="24"/>
              </w:rPr>
              <w:t xml:space="preserve">КБК 00000000000000000510. </w:t>
            </w:r>
          </w:p>
          <w:p w:rsidR="00424FB0" w:rsidRPr="0036650F" w:rsidRDefault="00424FB0" w:rsidP="00C2296B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4FB0" w:rsidRPr="0036650F" w:rsidRDefault="00424FB0" w:rsidP="0036650F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F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Назначение платежа - задаток для участия в аукционе 0</w:t>
            </w:r>
            <w:r w:rsidR="0036650F" w:rsidRPr="0036650F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  <w:r w:rsidRPr="0036650F">
              <w:rPr>
                <w:rFonts w:ascii="Times New Roman" w:hAnsi="Times New Roman"/>
                <w:bCs/>
                <w:i/>
                <w:sz w:val="24"/>
                <w:szCs w:val="24"/>
              </w:rPr>
              <w:t>.03.2023 по лоту № 1 ул. Пермская, д. 1</w:t>
            </w: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0" w:rsidRPr="00D71E9A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9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Требование об обеспечении договора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C9" w:rsidRDefault="004001C9" w:rsidP="004001C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9 100 000,00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руб. </w:t>
            </w:r>
          </w:p>
          <w:p w:rsidR="004001C9" w:rsidRPr="00D71E9A" w:rsidRDefault="004001C9" w:rsidP="004001C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(раздел 7, 8 настоящей документации об аукционе)</w:t>
            </w: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A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позднее чем за пять дней до даты окончания срока подачи заявок на участие в аукционе. </w:t>
            </w: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 w:rsidRPr="00894A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Извещение об отказе от проведения аукциона размещается на официальном сайте торгов</w:t>
            </w: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4AB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течение одного дня с даты принятия решения об отказе от проведения аукциона. </w:t>
            </w:r>
            <w:r w:rsidRPr="00894AB8">
              <w:rPr>
                <w:rFonts w:ascii="Times New Roman" w:hAnsi="Times New Roman"/>
                <w:i/>
                <w:sz w:val="24"/>
                <w:szCs w:val="24"/>
              </w:rPr>
              <w:t>В течение двух рабочих дней с даты принятия указанного решения организатор аукциона направляет соответствующие уведомления всем заявителям. В случае если установлено требование о внесении задатка, организатор аукциона возвращает заявителям задаток в течение пяти рабочих дней с даты принятия решения об отказе от проведения аукциона.</w:t>
            </w:r>
          </w:p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Участники аукциона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B0" w:rsidRPr="00894AB8" w:rsidRDefault="00424FB0" w:rsidP="00C2296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4AB8">
              <w:rPr>
                <w:rFonts w:ascii="Times New Roman" w:hAnsi="Times New Roman"/>
                <w:sz w:val="24"/>
                <w:szCs w:val="24"/>
              </w:rPr>
              <w:t xml:space="preserve"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осуществляющее предпринимательскую деятельность без образования юридического лица, претендующее на заключение договора </w:t>
            </w:r>
          </w:p>
        </w:tc>
      </w:tr>
      <w:tr w:rsidR="00424FB0" w:rsidRPr="00894AB8" w:rsidTr="00C2296B">
        <w:trPr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0" w:rsidRPr="00894AB8" w:rsidRDefault="00424FB0" w:rsidP="00C2296B">
            <w:pPr>
              <w:tabs>
                <w:tab w:val="center" w:pos="5076"/>
              </w:tabs>
              <w:spacing w:after="0" w:line="240" w:lineRule="exac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AB8">
              <w:rPr>
                <w:rFonts w:ascii="Times New Roman" w:hAnsi="Times New Roman"/>
                <w:bCs/>
                <w:sz w:val="24"/>
                <w:szCs w:val="24"/>
              </w:rPr>
              <w:t>Срок подачи заявок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B0" w:rsidRPr="00894AB8" w:rsidRDefault="00424FB0" w:rsidP="0036650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6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36650F" w:rsidRPr="00366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 w:rsidR="0036650F"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.2023 по </w:t>
            </w:r>
            <w:r w:rsidR="0036650F"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  <w:r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 w:rsidR="0036650F"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3665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.2023</w:t>
            </w:r>
          </w:p>
        </w:tc>
      </w:tr>
    </w:tbl>
    <w:p w:rsidR="00986F30" w:rsidRPr="007F494C" w:rsidRDefault="00986F30" w:rsidP="00E55A81">
      <w:pPr>
        <w:tabs>
          <w:tab w:val="left" w:pos="5076"/>
        </w:tabs>
        <w:spacing w:after="0" w:line="240" w:lineRule="auto"/>
        <w:ind w:left="-709"/>
        <w:outlineLvl w:val="0"/>
        <w:rPr>
          <w:rFonts w:ascii="Times New Roman" w:hAnsi="Times New Roman"/>
          <w:b/>
        </w:rPr>
      </w:pPr>
    </w:p>
    <w:p w:rsidR="00FE4339" w:rsidRPr="00FE4339" w:rsidRDefault="00FE4339" w:rsidP="00986F30">
      <w:pPr>
        <w:autoSpaceDE w:val="0"/>
        <w:autoSpaceDN w:val="0"/>
        <w:adjustRightInd w:val="0"/>
        <w:spacing w:after="0" w:line="240" w:lineRule="exact"/>
        <w:ind w:right="14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494C">
        <w:rPr>
          <w:rFonts w:ascii="Times New Roman" w:eastAsiaTheme="minorHAnsi" w:hAnsi="Times New Roman"/>
          <w:sz w:val="24"/>
          <w:szCs w:val="24"/>
        </w:rPr>
        <w:t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sectPr w:rsidR="00FE4339" w:rsidRPr="00FE4339" w:rsidSect="00986F30">
      <w:headerReference w:type="default" r:id="rId8"/>
      <w:pgSz w:w="11906" w:h="16838"/>
      <w:pgMar w:top="1134" w:right="850" w:bottom="1134" w:left="851" w:header="36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EE" w:rsidRDefault="006109EE" w:rsidP="003136A0">
      <w:pPr>
        <w:spacing w:after="0" w:line="240" w:lineRule="auto"/>
      </w:pPr>
      <w:r>
        <w:separator/>
      </w:r>
    </w:p>
  </w:endnote>
  <w:endnote w:type="continuationSeparator" w:id="0">
    <w:p w:rsidR="006109EE" w:rsidRDefault="006109EE" w:rsidP="0031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EE" w:rsidRDefault="006109EE" w:rsidP="003136A0">
      <w:pPr>
        <w:spacing w:after="0" w:line="240" w:lineRule="auto"/>
      </w:pPr>
      <w:r>
        <w:separator/>
      </w:r>
    </w:p>
  </w:footnote>
  <w:footnote w:type="continuationSeparator" w:id="0">
    <w:p w:rsidR="006109EE" w:rsidRDefault="006109EE" w:rsidP="0031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522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36A0" w:rsidRPr="00E36157" w:rsidRDefault="003136A0" w:rsidP="003136A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E36157">
          <w:rPr>
            <w:rFonts w:ascii="Times New Roman" w:hAnsi="Times New Roman"/>
            <w:sz w:val="28"/>
            <w:szCs w:val="28"/>
          </w:rPr>
          <w:fldChar w:fldCharType="begin"/>
        </w:r>
        <w:r w:rsidRPr="00E361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36157">
          <w:rPr>
            <w:rFonts w:ascii="Times New Roman" w:hAnsi="Times New Roman"/>
            <w:sz w:val="28"/>
            <w:szCs w:val="28"/>
          </w:rPr>
          <w:fldChar w:fldCharType="separate"/>
        </w:r>
        <w:r w:rsidR="00CE5C13">
          <w:rPr>
            <w:rFonts w:ascii="Times New Roman" w:hAnsi="Times New Roman"/>
            <w:noProof/>
            <w:sz w:val="28"/>
            <w:szCs w:val="28"/>
          </w:rPr>
          <w:t>3</w:t>
        </w:r>
        <w:r w:rsidRPr="00E361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0"/>
    <w:rsid w:val="00121FF4"/>
    <w:rsid w:val="00310F6D"/>
    <w:rsid w:val="003136A0"/>
    <w:rsid w:val="003334C1"/>
    <w:rsid w:val="0036650F"/>
    <w:rsid w:val="003C0944"/>
    <w:rsid w:val="004001C9"/>
    <w:rsid w:val="00424FB0"/>
    <w:rsid w:val="004A6948"/>
    <w:rsid w:val="00570121"/>
    <w:rsid w:val="006109EE"/>
    <w:rsid w:val="0067269A"/>
    <w:rsid w:val="007F494C"/>
    <w:rsid w:val="0092514E"/>
    <w:rsid w:val="00986F30"/>
    <w:rsid w:val="00B11733"/>
    <w:rsid w:val="00B12F75"/>
    <w:rsid w:val="00CE5C13"/>
    <w:rsid w:val="00E10DCC"/>
    <w:rsid w:val="00E36157"/>
    <w:rsid w:val="00E55A81"/>
    <w:rsid w:val="00F439A9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6CAD"/>
  <w15:chartTrackingRefBased/>
  <w15:docId w15:val="{318C4FCE-5F00-4AF6-8F02-8455C00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A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86F3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36A0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136A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unhideWhenUsed/>
    <w:rsid w:val="003136A0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6">
    <w:name w:val="Текст Знак"/>
    <w:basedOn w:val="a0"/>
    <w:link w:val="a5"/>
    <w:rsid w:val="003136A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31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6A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13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6A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E4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4339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86F30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08F8E-4440-4477-A209-4C4C3348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Мария Сергеевна</dc:creator>
  <cp:keywords/>
  <dc:description/>
  <cp:lastModifiedBy>Берлин Наталья Геннадьевна</cp:lastModifiedBy>
  <cp:revision>14</cp:revision>
  <cp:lastPrinted>2023-01-18T11:27:00Z</cp:lastPrinted>
  <dcterms:created xsi:type="dcterms:W3CDTF">2023-01-18T09:26:00Z</dcterms:created>
  <dcterms:modified xsi:type="dcterms:W3CDTF">2023-02-08T08:35:00Z</dcterms:modified>
</cp:coreProperties>
</file>