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6C" w:rsidRPr="002F01E5" w:rsidRDefault="00277B6C" w:rsidP="00277B6C">
      <w:pPr>
        <w:ind w:left="4962" w:right="-2"/>
        <w:rPr>
          <w:highlight w:val="yellow"/>
          <w:lang w:eastAsia="x-none"/>
        </w:rPr>
      </w:pPr>
      <w:r w:rsidRPr="002F01E5">
        <w:rPr>
          <w:lang w:eastAsia="x-none"/>
        </w:rPr>
        <w:t>Приложение 3 к извещению</w:t>
      </w:r>
      <w:r>
        <w:rPr>
          <w:lang w:eastAsia="x-none"/>
        </w:rPr>
        <w:t xml:space="preserve"> о проведении 25.04.2024 электронного аукциона </w:t>
      </w:r>
    </w:p>
    <w:p w:rsidR="00277B6C" w:rsidRDefault="00277B6C" w:rsidP="00277B6C">
      <w:pPr>
        <w:autoSpaceDE w:val="0"/>
        <w:autoSpaceDN w:val="0"/>
        <w:adjustRightInd w:val="0"/>
        <w:ind w:left="4962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 и на право заключения договоров аренды земельных участков</w:t>
      </w:r>
    </w:p>
    <w:p w:rsidR="00277B6C" w:rsidRDefault="00277B6C" w:rsidP="00277B6C">
      <w:pPr>
        <w:ind w:left="1870" w:right="-2" w:firstLine="2950"/>
        <w:rPr>
          <w:lang w:eastAsia="x-none"/>
        </w:rPr>
      </w:pPr>
    </w:p>
    <w:p w:rsidR="00277B6C" w:rsidRDefault="00277B6C" w:rsidP="00277B6C">
      <w:pPr>
        <w:pStyle w:val="ConsPlusNormal"/>
      </w:pPr>
    </w:p>
    <w:p w:rsidR="00277B6C" w:rsidRDefault="00277B6C" w:rsidP="00277B6C">
      <w:pPr>
        <w:pStyle w:val="ConsPlusNormal"/>
        <w:jc w:val="center"/>
      </w:pPr>
    </w:p>
    <w:p w:rsidR="00277B6C" w:rsidRPr="004A6C4D" w:rsidRDefault="00277B6C" w:rsidP="00277B6C">
      <w:pPr>
        <w:pStyle w:val="ConsPlusNormal"/>
        <w:jc w:val="center"/>
        <w:rPr>
          <w:rFonts w:eastAsia="Times New Roman"/>
          <w:sz w:val="24"/>
        </w:rPr>
      </w:pPr>
      <w:r w:rsidRPr="004A6C4D">
        <w:rPr>
          <w:rFonts w:eastAsia="Times New Roman"/>
          <w:sz w:val="24"/>
        </w:rPr>
        <w:t>ПРИМЕРНАЯ ФОРМА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</w:pPr>
      <w:r w:rsidRPr="004A6C4D">
        <w:t>договора аренды земельного участка, приобретаемого на торгах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</w:pPr>
      <w:r w:rsidRPr="004A6C4D">
        <w:t>в форме аукциона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both"/>
            </w:pPr>
            <w:r w:rsidRPr="004A6C4D">
              <w:t>г. Пермь</w:t>
            </w:r>
          </w:p>
        </w:tc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right"/>
            </w:pPr>
            <w:r w:rsidRPr="004A6C4D">
              <w:t>"___" _____________ г.</w:t>
            </w:r>
          </w:p>
        </w:tc>
      </w:tr>
    </w:tbl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I. Предмет договора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7B6C" w:rsidRPr="004A6C4D" w:rsidTr="00BE722A">
        <w:tc>
          <w:tcPr>
            <w:tcW w:w="9071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4A6C4D">
      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4A6C4D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4A6C4D">
              <w:t>(указываются зоны с особыми условиями использования территорий)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4A6C4D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C4D">
              <w:t>(указываются цель установления сервитута, реквизиты и наименование документа,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C4D">
              <w:t>на основании которого установлен сервитут)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4A6C4D">
              <w:t>1.2. Разрешенное использование __________________________________________.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4A6C4D">
              <w:t>(указывается в соответствии с выпиской из Единого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4A6C4D">
              <w:t>государственного реестра недвижимости)</w:t>
            </w:r>
          </w:p>
        </w:tc>
      </w:tr>
    </w:tbl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II. Права и обязанности Арендодателя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2.1. Арендодатель имеет право: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lastRenderedPageBreak/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2.1.5. осуществлять осмотр арендованного земельного участка без предварительного уведомления Арендатора.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2.2. Арендодатель обязан: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2.2.1. выполнять в полном объеме все условия настоящего договора;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2.2.2. передать Арендатору земельный участок по акту приема-передачи;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2.2.4. в 3-дневный срок после получения уведомления, указанного в пункте 3.2.22 настоящего договора, провести осмотр земельного участка, составить акт осмотра земельного участка, подтверждающий снос самовольной постройки.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III. Права и обязанности Арендатора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3.1. Арендатор имеет право: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3.1.1. использовать земельный участок в соответствии с условиями настоящего договора.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 Арендатор обязан: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3.2.1. выполнять в полном объеме все условия настоящего договора;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3.2.2. использовать земельный участок в границах, сведения о которых содержатся в Едином государственном реестре недвижимости, в соответствии с целевым назначением 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3.2.4. соблюдать требования к элементам благоустройства земельного участка, установленные правилами благоустройства, действующими на территории города Перми;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3.2.5. своевременно вносить арендную плату;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lastRenderedPageBreak/>
        <w:t>3.2.7. обеспечить свободный доступ граждан к водному объекту общего пользования и его береговой полосе &lt;1&gt;;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3.2.9.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3.2.10. не допускать строительства на земельном участке;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3.2.11.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Арендатор не вправе уступать права и осуществлять перевод долга по обязательствам, возникшим из договора аренды.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3.2.12.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3.2.13.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3.2.14. в случае изменения адреса или иных реквизитов в 5-дневный срок направить Арендодателю письменное уведомление об этом.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3.2.16. выполнять требования особого режима охраны и использования особо охраняемой природной территории местного значения в соответствии с утвержденным Положением об особо охраняемой природной территории местного значения </w:t>
      </w:r>
      <w:r w:rsidRPr="004A6C4D">
        <w:lastRenderedPageBreak/>
        <w:t>________________ &lt;2&gt;;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3.2.17. выполнять требования охранного обязательства либо иного действующего охранного документа, являющегося неотъемлемой частью настоящего договора &lt;3&gt;;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3.2.18. соблюдать установленный </w:t>
      </w:r>
      <w:hyperlink r:id="rId4" w:history="1">
        <w:r w:rsidRPr="004A6C4D">
          <w:t>статьей 5.1</w:t>
        </w:r>
      </w:hyperlink>
      <w:r w:rsidRPr="004A6C4D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4A6C4D">
          <w:t>статьей 47.6</w:t>
        </w:r>
      </w:hyperlink>
      <w:r w:rsidRPr="004A6C4D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&lt;4&gt;.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3.2.19.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3.2.20. 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3.2.21.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3.2.22. в течение 3 дней после осуществления сноса самовольной постройки в срок, установленный пунктом 3.2.21 настоящего договора, направить Арендодателю письменное уведомление об этом для составления акта осмотра земельного участка в соответствии с пунктом 2.2.4 настоящего договора;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3.2.23. соблюдать </w:t>
      </w:r>
      <w:hyperlink r:id="rId6" w:history="1">
        <w:r w:rsidRPr="004A6C4D">
          <w:t>Правила</w:t>
        </w:r>
      </w:hyperlink>
      <w:r w:rsidRPr="004A6C4D">
        <w:t xml:space="preserve"> благоустройства территории города Перми, утвержденные решением Пермской городской Думы от 15 декабря 2020 г. N 277;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3.2.24. соблюдать иные требования, предусмотренные Земельным </w:t>
      </w:r>
      <w:hyperlink r:id="rId7" w:history="1">
        <w:r w:rsidRPr="004A6C4D">
          <w:t>кодексом</w:t>
        </w:r>
      </w:hyperlink>
      <w:r w:rsidRPr="004A6C4D">
        <w:t xml:space="preserve"> Российской Федерации, федеральными законами;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77B6C" w:rsidRPr="004A6C4D" w:rsidTr="00BE722A">
        <w:tc>
          <w:tcPr>
            <w:tcW w:w="9071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4A6C4D">
              <w:t>3.2.25. соблюдать ограничения при использовании земельного участка, расположенного в границах зон с особыми условиями использования территорий, установленные _________________________________________ &lt;5&gt;.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ind w:left="1132" w:firstLine="540"/>
              <w:jc w:val="both"/>
            </w:pPr>
            <w:r w:rsidRPr="004A6C4D">
              <w:t>(наименование нормативного правового акта)</w:t>
            </w:r>
          </w:p>
        </w:tc>
      </w:tr>
    </w:tbl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IV. Срок аренды и арендная плата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4.1. Срок аренды земельного участка устанавливается с "__" _________ по "__"__________.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4.2. Ежегодный размер арендной платы составляет __________________ руб.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(сумма прописью)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Реквизиты платежа: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Получатель: ___________________________________________;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lastRenderedPageBreak/>
        <w:t>ИНН ___________; БИК ____________; КПП _______________;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Р/с ___________________________________________________;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Для погашения платежей: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КБК __________________________________________________;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Назначение платежа: ____________________________________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8" w:history="1">
        <w:r w:rsidRPr="004A6C4D">
          <w:t>ОКТМО</w:t>
        </w:r>
      </w:hyperlink>
      <w:r w:rsidRPr="004A6C4D">
        <w:t xml:space="preserve"> _______________________________________________.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4.4. Арендная плата исчисляется помесячно с "___" _________ 20____ г. и вносится в следующем порядке: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V. Ответственность сторон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5.1. За просрочку исполнения обязательства по внесению арендной платы, нарушение срока возврата земельного участка, установленного в пункте 3.2.13 настоящего договора, Арендатор уплачивает Арендодателю пени в размере 0,03% от суммы задолженности по арендной плате за каждый день просрочки.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5.5. Споры о взыскании денежных средств по настоящему договору могут быть </w:t>
      </w:r>
      <w:r w:rsidRPr="004A6C4D">
        <w:lastRenderedPageBreak/>
        <w:t>переданы сторонами на разрешение суда по истечении 15 календарных дней со дня направления претензии (требования).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VI. Порядок заключения договора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6.2. Арендодатель в течение 5 дней со дня истечения 10 дневного срока со дня размещения протокола направляет Арендатору подписанный проект договора.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В случае нарушения срока, установленного в пункте 6.1 настоящего договора, Арендатор уплачивает Арендодателю неустойку в размере 0,03% от суммы, указанной в пункте 4.2 настоящего договора, за каждый день просрочки.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VII. Расторжение, прекращение договора и заключение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</w:pPr>
      <w:r w:rsidRPr="004A6C4D">
        <w:t>договора на новый срок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9" w:history="1">
        <w:r w:rsidRPr="004A6C4D">
          <w:t>кодексом</w:t>
        </w:r>
      </w:hyperlink>
      <w:r w:rsidRPr="004A6C4D">
        <w:t xml:space="preserve"> Российской Федерации, Земельным </w:t>
      </w:r>
      <w:hyperlink r:id="rId10" w:history="1">
        <w:r w:rsidRPr="004A6C4D">
          <w:t>кодексом</w:t>
        </w:r>
      </w:hyperlink>
      <w:r w:rsidRPr="004A6C4D">
        <w:t xml:space="preserve"> Российской Федерации и настоящим договором, а также в случаях, указанных в пункте 7.5 настоящего Договора.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при использовании участка (в целом или частично) с нарушением вида разрешенного использования и (или) цели предоставления;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Расторжение настоящего договора не освобождает Арендатора от необходимости </w:t>
      </w:r>
      <w:r w:rsidRPr="004A6C4D">
        <w:lastRenderedPageBreak/>
        <w:t>погашения задолженности по арендной плате и уплаты пени, предусмотренной настоящим договором.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7.4. Настоящий договор прекращается по истечении срока его действия, а также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7.5.1. неустранения в установленный срок последствий совершенного земельного правонарушения;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7.5.3. при создании или возведении на земельном участке самовольной постройки либо невыполнении обязанности, предусмотренной </w:t>
      </w:r>
      <w:hyperlink r:id="rId11" w:history="1">
        <w:r w:rsidRPr="004A6C4D">
          <w:t>пунктом 1 части 11 статьи 55.32</w:t>
        </w:r>
      </w:hyperlink>
      <w:r w:rsidRPr="004A6C4D">
        <w:t xml:space="preserve"> Градостроительного кодекса Российской Федерации, в сроки, установленные решением о сносе самовольной постройки, в порядке, установленном </w:t>
      </w:r>
      <w:hyperlink r:id="rId12" w:history="1">
        <w:r w:rsidRPr="004A6C4D">
          <w:t>статьей 46</w:t>
        </w:r>
      </w:hyperlink>
      <w:r w:rsidRPr="004A6C4D">
        <w:t xml:space="preserve"> Земельного кодекса Российской Федерации, за исключением случая, указанного в </w:t>
      </w:r>
      <w:hyperlink r:id="rId13" w:history="1">
        <w:r w:rsidRPr="004A6C4D">
          <w:t>пунктах 5</w:t>
        </w:r>
      </w:hyperlink>
      <w:r w:rsidRPr="004A6C4D">
        <w:t xml:space="preserve"> и </w:t>
      </w:r>
      <w:hyperlink r:id="rId14" w:history="1">
        <w:r w:rsidRPr="004A6C4D">
          <w:t>7 статьи 46</w:t>
        </w:r>
      </w:hyperlink>
      <w:r w:rsidRPr="004A6C4D">
        <w:t xml:space="preserve"> Земельного кодекса Российской Федерации;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7.5.4. невыполнения Арендатором обязательств, предусмотренных пунктом 3.2.22 настоящего договора, в порядке, установленном </w:t>
      </w:r>
      <w:hyperlink r:id="rId15" w:history="1">
        <w:r w:rsidRPr="004A6C4D">
          <w:t>статьей 46</w:t>
        </w:r>
      </w:hyperlink>
      <w:r w:rsidRPr="004A6C4D">
        <w:t xml:space="preserve"> Земельного кодекса Российской Федерации, за исключением случая, указанного в </w:t>
      </w:r>
      <w:hyperlink r:id="rId16" w:history="1">
        <w:r w:rsidRPr="004A6C4D">
          <w:t>пунктах 5</w:t>
        </w:r>
      </w:hyperlink>
      <w:r w:rsidRPr="004A6C4D">
        <w:t xml:space="preserve"> и </w:t>
      </w:r>
      <w:hyperlink r:id="rId17" w:history="1">
        <w:r w:rsidRPr="004A6C4D">
          <w:t>7 статьи 46</w:t>
        </w:r>
      </w:hyperlink>
      <w:r w:rsidRPr="004A6C4D">
        <w:t xml:space="preserve"> Земельного кодекса Российской Федерации;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7.5.5. по иным основаниям, предусмотренным законодательством Российской Федерации.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Договор считается расторгнутым по истечении 15 дней с даты направления уведомления Арендатору.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VIII. Предоставление земельного участка в субаренду,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</w:pPr>
      <w:r w:rsidRPr="004A6C4D">
        <w:t>заключение соглашения об установлении сервитута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8.1. Арендатор вправе передать земельный участок (его часть) в субаренду на срок, 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 xml:space="preserve">Арендатор уведомляет Арендодателя о передаче земельного участка (его части) в субаренду в течение 10 дней со дня заключения указанного договора (в случаях заключения </w:t>
      </w:r>
      <w:r w:rsidRPr="004A6C4D">
        <w:lastRenderedPageBreak/>
        <w:t>настоящего договора на срок более пяти лет).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8.3. При досрочном прекращении действия настоящего договора соглашение 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IX. Особые обстоятельства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X. Вступление договора в силу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10.1. Настоящий договор считается заключенным с момента подписания Сторонами.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10.2.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Неотъемлемой частью настоящего договора являются приложения: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акт приема-передачи земельного участка (приложение 1);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lastRenderedPageBreak/>
        <w:t>копия охранного обязательства &lt;6&gt;.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4A6C4D">
        <w:t>Оплата за земельный участок в размере, установленном в соответствии с абзацем первым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center"/>
        <w:outlineLvl w:val="1"/>
      </w:pPr>
      <w:r w:rsidRPr="004A6C4D">
        <w:t>XI. Адреса, реквизиты и подписи сторон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Арендодатель:</w:t>
            </w:r>
          </w:p>
        </w:tc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Арендатор &lt;7&gt;:</w:t>
            </w:r>
          </w:p>
        </w:tc>
      </w:tr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Merge w:val="restart"/>
            <w:vAlign w:val="bottom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Место нахождения (адрес): 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почтовый адрес: 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электронная почта: 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тел. 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ИНН ______________________________</w:t>
            </w:r>
          </w:p>
        </w:tc>
      </w:tr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614000, г. Пермь, ул. Сибирская, 15,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тел. __________________________</w:t>
            </w:r>
          </w:p>
        </w:tc>
        <w:tc>
          <w:tcPr>
            <w:tcW w:w="4535" w:type="dxa"/>
            <w:vMerge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Арендодатель:</w:t>
            </w:r>
          </w:p>
        </w:tc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Арендатор &lt;8&gt;:</w:t>
            </w:r>
          </w:p>
        </w:tc>
      </w:tr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Департамент земельных отношений администрации города Перми</w:t>
            </w:r>
          </w:p>
        </w:tc>
        <w:tc>
          <w:tcPr>
            <w:tcW w:w="4535" w:type="dxa"/>
            <w:vAlign w:val="bottom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C4D">
              <w:t>(Ф.И.О., дата рождения)</w:t>
            </w:r>
          </w:p>
        </w:tc>
      </w:tr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614000, г. Пермь, ул. Сибирская, 15,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тел. __________________________</w:t>
            </w:r>
          </w:p>
        </w:tc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Адрес регистрации: 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адрес фактического проживания: ___________________________________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паспорт гражданина Российской Федерации: 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выдан: 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дата выдачи: 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электронная почта: 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тел. _______________________________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ИНН ______________________________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СНИЛС ____________________________</w:t>
            </w:r>
          </w:p>
        </w:tc>
      </w:tr>
    </w:tbl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277B6C" w:rsidRPr="004A6C4D" w:rsidTr="00BE722A"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Арендодатель: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C4D">
              <w:t>М.П.</w:t>
            </w:r>
          </w:p>
        </w:tc>
        <w:tc>
          <w:tcPr>
            <w:tcW w:w="4535" w:type="dxa"/>
          </w:tcPr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Арендатор: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</w:pPr>
            <w:r w:rsidRPr="004A6C4D">
              <w:t>_____________________________</w:t>
            </w:r>
          </w:p>
          <w:p w:rsidR="00277B6C" w:rsidRPr="004A6C4D" w:rsidRDefault="00277B6C" w:rsidP="00BE72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A6C4D">
              <w:t>М.П.</w:t>
            </w:r>
          </w:p>
        </w:tc>
      </w:tr>
    </w:tbl>
    <w:p w:rsidR="00277B6C" w:rsidRPr="004A6C4D" w:rsidRDefault="00277B6C" w:rsidP="00277B6C">
      <w:pPr>
        <w:widowControl w:val="0"/>
        <w:autoSpaceDE w:val="0"/>
        <w:autoSpaceDN w:val="0"/>
        <w:adjustRightInd w:val="0"/>
        <w:jc w:val="both"/>
      </w:pP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</w:pPr>
      <w:r w:rsidRPr="004A6C4D">
        <w:t>--------------------------------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>&lt;1&gt;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 при условии, что свободный доступ граждан к водному объекту не ограничен в соответствии с федеральным законом.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 xml:space="preserve">&lt;2&gt; Применяется в случае наличия в государственном кадастре недвижимости сведений о </w:t>
      </w:r>
      <w:r w:rsidRPr="004A6C4D">
        <w:rPr>
          <w:sz w:val="20"/>
        </w:rPr>
        <w:lastRenderedPageBreak/>
        <w:t>расположении земельного участка в границах особо охраняемой природной территории и на прилегающей к ней территории.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8" w:history="1">
        <w:r w:rsidRPr="004A6C4D">
          <w:rPr>
            <w:sz w:val="20"/>
          </w:rPr>
          <w:t>статьей 47.6</w:t>
        </w:r>
      </w:hyperlink>
      <w:r w:rsidRPr="004A6C4D">
        <w:rPr>
          <w:sz w:val="20"/>
        </w:rPr>
        <w:t xml:space="preserve">, </w:t>
      </w:r>
      <w:hyperlink r:id="rId19" w:history="1">
        <w:r w:rsidRPr="004A6C4D">
          <w:rPr>
            <w:sz w:val="20"/>
          </w:rPr>
          <w:t>пунктом 8 статьи 48</w:t>
        </w:r>
      </w:hyperlink>
      <w:r w:rsidRPr="004A6C4D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20" w:history="1">
        <w:r w:rsidRPr="004A6C4D">
          <w:rPr>
            <w:sz w:val="20"/>
          </w:rPr>
          <w:t>статьей 47.6</w:t>
        </w:r>
      </w:hyperlink>
      <w:r w:rsidRPr="004A6C4D">
        <w:rPr>
          <w:sz w:val="20"/>
        </w:rPr>
        <w:t xml:space="preserve">, </w:t>
      </w:r>
      <w:hyperlink r:id="rId21" w:history="1">
        <w:r w:rsidRPr="004A6C4D">
          <w:rPr>
            <w:sz w:val="20"/>
          </w:rPr>
          <w:t>пунктом 8 статьи 48</w:t>
        </w:r>
      </w:hyperlink>
      <w:r w:rsidRPr="004A6C4D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 xml:space="preserve">&lt;5&gt; Применяется в случае расположения земельного участка в границах зон с особыми условиями использования территорий в соответствии со </w:t>
      </w:r>
      <w:hyperlink r:id="rId22" w:history="1">
        <w:r w:rsidRPr="004A6C4D">
          <w:rPr>
            <w:sz w:val="20"/>
          </w:rPr>
          <w:t>ст. 105</w:t>
        </w:r>
      </w:hyperlink>
      <w:r w:rsidRPr="004A6C4D">
        <w:rPr>
          <w:sz w:val="20"/>
        </w:rPr>
        <w:t xml:space="preserve"> ЗК РФ.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 xml:space="preserve">&lt;6&gt; Применяется в случае, если в отношении передаваемого земельного участка действуют охранные документы, предусмотренные </w:t>
      </w:r>
      <w:hyperlink r:id="rId23" w:history="1">
        <w:r w:rsidRPr="004A6C4D">
          <w:rPr>
            <w:sz w:val="20"/>
          </w:rPr>
          <w:t>статьей 47.6</w:t>
        </w:r>
      </w:hyperlink>
      <w:r w:rsidRPr="004A6C4D">
        <w:rPr>
          <w:sz w:val="20"/>
        </w:rPr>
        <w:t xml:space="preserve">, </w:t>
      </w:r>
      <w:hyperlink r:id="rId24" w:history="1">
        <w:r w:rsidRPr="004A6C4D">
          <w:rPr>
            <w:sz w:val="20"/>
          </w:rPr>
          <w:t>пунктом 8 статьи 48</w:t>
        </w:r>
      </w:hyperlink>
      <w:r w:rsidRPr="004A6C4D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277B6C" w:rsidRPr="004A6C4D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>&lt;7&gt; Для арендатора - юридического лица.</w:t>
      </w:r>
    </w:p>
    <w:p w:rsidR="00277B6C" w:rsidRDefault="00277B6C" w:rsidP="00277B6C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A6C4D">
        <w:rPr>
          <w:sz w:val="20"/>
        </w:rPr>
        <w:t>&lt;8&gt; Для арендатора - физического лица.</w:t>
      </w:r>
    </w:p>
    <w:p w:rsidR="00814898" w:rsidRDefault="00277B6C" w:rsidP="00277B6C">
      <w:r>
        <w:rPr>
          <w:sz w:val="20"/>
        </w:rPr>
        <w:br w:type="page"/>
      </w:r>
      <w:bookmarkStart w:id="0" w:name="_GoBack"/>
      <w:bookmarkEnd w:id="0"/>
    </w:p>
    <w:sectPr w:rsidR="0081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C8"/>
    <w:rsid w:val="00090CC8"/>
    <w:rsid w:val="00277B6C"/>
    <w:rsid w:val="0081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E6022-EAC6-4DE9-8010-CE3BF0CB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B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12.03.2024" TargetMode="External"/><Relationship Id="rId13" Type="http://schemas.openxmlformats.org/officeDocument/2006/relationships/hyperlink" Target="https://login.consultant.ru/link/?req=doc&amp;base=LAW&amp;n=454812&amp;date=12.03.2024&amp;dst=1772&amp;field=134" TargetMode="External"/><Relationship Id="rId18" Type="http://schemas.openxmlformats.org/officeDocument/2006/relationships/hyperlink" Target="https://login.consultant.ru/link/?req=doc&amp;base=LAW&amp;n=460118&amp;date=12.03.2024&amp;dst=691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0118&amp;date=12.03.2024&amp;dst=742&amp;field=134" TargetMode="External"/><Relationship Id="rId7" Type="http://schemas.openxmlformats.org/officeDocument/2006/relationships/hyperlink" Target="https://login.consultant.ru/link/?req=doc&amp;base=LAW&amp;n=454812&amp;date=12.03.2024" TargetMode="External"/><Relationship Id="rId12" Type="http://schemas.openxmlformats.org/officeDocument/2006/relationships/hyperlink" Target="https://login.consultant.ru/link/?req=doc&amp;base=LAW&amp;n=454812&amp;date=12.03.2024&amp;dst=100421&amp;field=134" TargetMode="External"/><Relationship Id="rId17" Type="http://schemas.openxmlformats.org/officeDocument/2006/relationships/hyperlink" Target="https://login.consultant.ru/link/?req=doc&amp;base=LAW&amp;n=454812&amp;date=12.03.2024&amp;dst=1774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812&amp;date=12.03.2024&amp;dst=1772&amp;field=134" TargetMode="External"/><Relationship Id="rId20" Type="http://schemas.openxmlformats.org/officeDocument/2006/relationships/hyperlink" Target="https://login.consultant.ru/link/?req=doc&amp;base=LAW&amp;n=460118&amp;date=12.03.2024&amp;dst=69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92271&amp;date=12.03.2024&amp;dst=100034&amp;field=134" TargetMode="External"/><Relationship Id="rId11" Type="http://schemas.openxmlformats.org/officeDocument/2006/relationships/hyperlink" Target="https://login.consultant.ru/link/?req=doc&amp;base=LAW&amp;n=454388&amp;date=12.03.2024&amp;dst=2799&amp;field=134" TargetMode="External"/><Relationship Id="rId24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hyperlink" Target="https://login.consultant.ru/link/?req=doc&amp;base=LAW&amp;n=454812&amp;date=12.03.2024&amp;dst=100421&amp;field=134" TargetMode="External"/><Relationship Id="rId23" Type="http://schemas.openxmlformats.org/officeDocument/2006/relationships/hyperlink" Target="https://login.consultant.ru/link/?req=doc&amp;base=LAW&amp;n=460118&amp;date=12.03.2024&amp;dst=691&amp;field=134" TargetMode="External"/><Relationship Id="rId10" Type="http://schemas.openxmlformats.org/officeDocument/2006/relationships/hyperlink" Target="https://login.consultant.ru/link/?req=doc&amp;base=LAW&amp;n=454812&amp;date=12.03.2024" TargetMode="External"/><Relationship Id="rId19" Type="http://schemas.openxmlformats.org/officeDocument/2006/relationships/hyperlink" Target="https://login.consultant.ru/link/?req=doc&amp;base=LAW&amp;n=460118&amp;date=12.03.2024&amp;dst=742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52991&amp;date=12.03.2024" TargetMode="External"/><Relationship Id="rId14" Type="http://schemas.openxmlformats.org/officeDocument/2006/relationships/hyperlink" Target="https://login.consultant.ru/link/?req=doc&amp;base=LAW&amp;n=454812&amp;date=12.03.2024&amp;dst=1774&amp;field=134" TargetMode="External"/><Relationship Id="rId22" Type="http://schemas.openxmlformats.org/officeDocument/2006/relationships/hyperlink" Target="https://login.consultant.ru/link/?req=doc&amp;base=LAW&amp;n=454812&amp;date=12.03.2024&amp;dst=18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2</cp:revision>
  <dcterms:created xsi:type="dcterms:W3CDTF">2024-03-13T06:46:00Z</dcterms:created>
  <dcterms:modified xsi:type="dcterms:W3CDTF">2024-03-13T06:47:00Z</dcterms:modified>
</cp:coreProperties>
</file>