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19" w:rsidRPr="00AE6219" w:rsidRDefault="005567F1" w:rsidP="00AE6219">
      <w:pPr>
        <w:ind w:left="4820" w:right="-2"/>
        <w:rPr>
          <w:sz w:val="24"/>
          <w:szCs w:val="24"/>
          <w:lang w:eastAsia="x-none"/>
        </w:rPr>
      </w:pPr>
      <w:r>
        <w:rPr>
          <w:sz w:val="24"/>
          <w:szCs w:val="24"/>
          <w:lang w:eastAsia="x-none"/>
        </w:rPr>
        <w:t>Приложение 4</w:t>
      </w:r>
      <w:r w:rsidR="00AE6219" w:rsidRPr="00AE6219">
        <w:rPr>
          <w:sz w:val="24"/>
          <w:szCs w:val="24"/>
          <w:lang w:eastAsia="x-none"/>
        </w:rPr>
        <w:t xml:space="preserve"> к извещению</w:t>
      </w:r>
    </w:p>
    <w:p w:rsidR="005567F1" w:rsidRDefault="005567F1" w:rsidP="00AE6219">
      <w:pPr>
        <w:ind w:left="4820" w:right="-2"/>
        <w:rPr>
          <w:sz w:val="24"/>
          <w:szCs w:val="24"/>
          <w:lang w:eastAsia="x-none"/>
        </w:rPr>
      </w:pPr>
      <w:r>
        <w:rPr>
          <w:sz w:val="24"/>
          <w:szCs w:val="24"/>
          <w:lang w:eastAsia="x-none"/>
        </w:rPr>
        <w:t>о проведении 25</w:t>
      </w:r>
      <w:bookmarkStart w:id="0" w:name="_GoBack"/>
      <w:bookmarkEnd w:id="0"/>
      <w:r w:rsidR="00AE6219">
        <w:rPr>
          <w:sz w:val="24"/>
          <w:szCs w:val="24"/>
          <w:lang w:eastAsia="x-none"/>
        </w:rPr>
        <w:t>.04.2024 электронного аукциона</w:t>
      </w:r>
      <w:r>
        <w:rPr>
          <w:sz w:val="24"/>
          <w:szCs w:val="24"/>
          <w:lang w:eastAsia="x-none"/>
        </w:rPr>
        <w:t xml:space="preserve"> по продаже земельных участков </w:t>
      </w:r>
    </w:p>
    <w:p w:rsidR="00AE6219" w:rsidRPr="00AE6219" w:rsidRDefault="005567F1" w:rsidP="00AE6219">
      <w:pPr>
        <w:ind w:left="4820" w:right="-2"/>
        <w:rPr>
          <w:sz w:val="24"/>
          <w:szCs w:val="24"/>
          <w:lang w:eastAsia="x-none"/>
        </w:rPr>
      </w:pPr>
      <w:r>
        <w:rPr>
          <w:sz w:val="24"/>
          <w:szCs w:val="24"/>
          <w:lang w:eastAsia="x-none"/>
        </w:rPr>
        <w:t>и</w:t>
      </w:r>
      <w:r w:rsidR="00AE6219">
        <w:rPr>
          <w:sz w:val="24"/>
          <w:szCs w:val="24"/>
          <w:lang w:eastAsia="x-none"/>
        </w:rPr>
        <w:t xml:space="preserve"> </w:t>
      </w:r>
      <w:r w:rsidR="00AE6219" w:rsidRPr="00AE6219">
        <w:rPr>
          <w:sz w:val="24"/>
          <w:szCs w:val="24"/>
          <w:lang w:eastAsia="x-none"/>
        </w:rPr>
        <w:t>на право заключения договоров аренды земельных участков</w:t>
      </w:r>
    </w:p>
    <w:p w:rsidR="00AE6219" w:rsidRPr="00AE6219" w:rsidRDefault="00AE6219" w:rsidP="00AE6219">
      <w:pPr>
        <w:autoSpaceDE w:val="0"/>
        <w:autoSpaceDN w:val="0"/>
        <w:adjustRightInd w:val="0"/>
        <w:ind w:left="4820" w:right="-2"/>
        <w:jc w:val="both"/>
        <w:rPr>
          <w:sz w:val="24"/>
          <w:szCs w:val="24"/>
          <w:lang w:eastAsia="x-none"/>
        </w:rPr>
      </w:pP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rPr>
          <w:sz w:val="24"/>
          <w:szCs w:val="24"/>
        </w:rPr>
      </w:pPr>
      <w:bookmarkStart w:id="1" w:name="Par842"/>
      <w:bookmarkEnd w:id="1"/>
      <w:r w:rsidRPr="00AE6219">
        <w:rPr>
          <w:sz w:val="24"/>
          <w:szCs w:val="24"/>
        </w:rPr>
        <w:t>ПРИМЕРНАЯ ФОРМА</w:t>
      </w:r>
    </w:p>
    <w:p w:rsidR="00AE6219" w:rsidRPr="00AE6219" w:rsidRDefault="00AE6219" w:rsidP="00AE6219">
      <w:pPr>
        <w:widowControl w:val="0"/>
        <w:autoSpaceDE w:val="0"/>
        <w:autoSpaceDN w:val="0"/>
        <w:adjustRightInd w:val="0"/>
        <w:jc w:val="center"/>
        <w:rPr>
          <w:sz w:val="24"/>
          <w:szCs w:val="24"/>
        </w:rPr>
      </w:pPr>
      <w:r w:rsidRPr="00AE6219">
        <w:rPr>
          <w:sz w:val="24"/>
          <w:szCs w:val="24"/>
        </w:rPr>
        <w:t>договора аренды земельного участка, приобретаемого</w:t>
      </w:r>
    </w:p>
    <w:p w:rsidR="00AE6219" w:rsidRPr="00AE6219" w:rsidRDefault="00AE6219" w:rsidP="00AE6219">
      <w:pPr>
        <w:widowControl w:val="0"/>
        <w:autoSpaceDE w:val="0"/>
        <w:autoSpaceDN w:val="0"/>
        <w:adjustRightInd w:val="0"/>
        <w:jc w:val="center"/>
        <w:rPr>
          <w:sz w:val="24"/>
          <w:szCs w:val="24"/>
        </w:rPr>
      </w:pPr>
      <w:r w:rsidRPr="00AE6219">
        <w:rPr>
          <w:sz w:val="24"/>
          <w:szCs w:val="24"/>
        </w:rPr>
        <w:t>на торгах в форме аукциона, для строительства</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E6219" w:rsidRPr="00AE6219" w:rsidTr="00472CC8">
        <w:tc>
          <w:tcPr>
            <w:tcW w:w="4535" w:type="dxa"/>
          </w:tcPr>
          <w:p w:rsidR="00AE6219" w:rsidRPr="00AE6219" w:rsidRDefault="00AE6219" w:rsidP="00AE6219">
            <w:pPr>
              <w:widowControl w:val="0"/>
              <w:autoSpaceDE w:val="0"/>
              <w:autoSpaceDN w:val="0"/>
              <w:adjustRightInd w:val="0"/>
              <w:jc w:val="both"/>
              <w:rPr>
                <w:sz w:val="24"/>
                <w:szCs w:val="24"/>
              </w:rPr>
            </w:pPr>
            <w:r w:rsidRPr="00AE6219">
              <w:rPr>
                <w:sz w:val="24"/>
                <w:szCs w:val="24"/>
              </w:rPr>
              <w:t>г. Пермь</w:t>
            </w:r>
          </w:p>
        </w:tc>
        <w:tc>
          <w:tcPr>
            <w:tcW w:w="4535" w:type="dxa"/>
          </w:tcPr>
          <w:p w:rsidR="00AE6219" w:rsidRPr="00AE6219" w:rsidRDefault="00AE6219" w:rsidP="00AE6219">
            <w:pPr>
              <w:widowControl w:val="0"/>
              <w:autoSpaceDE w:val="0"/>
              <w:autoSpaceDN w:val="0"/>
              <w:adjustRightInd w:val="0"/>
              <w:jc w:val="right"/>
              <w:rPr>
                <w:sz w:val="24"/>
                <w:szCs w:val="24"/>
              </w:rPr>
            </w:pPr>
            <w:r w:rsidRPr="00AE6219">
              <w:rPr>
                <w:sz w:val="24"/>
                <w:szCs w:val="24"/>
              </w:rPr>
              <w:t>"___" _____________ г.</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AE6219">
        <w:rPr>
          <w:sz w:val="24"/>
          <w:szCs w:val="24"/>
        </w:rPr>
        <w:t>ая</w:t>
      </w:r>
      <w:proofErr w:type="spellEnd"/>
      <w:r w:rsidRPr="00AE6219">
        <w:rPr>
          <w:sz w:val="24"/>
          <w:szCs w:val="24"/>
        </w:rPr>
        <w:t>) в дальнейшем Арендатор, в лице ________________, действующего на основании __________________, протокола ____________________ от _________ по лоту N ___________ (далее - протокол), с другой стороны, совместно именуемые "Стороны", заключили настоящий договор о следующем.</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 Предмет договора</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6219" w:rsidRPr="00AE6219" w:rsidTr="00472CC8">
        <w:tc>
          <w:tcPr>
            <w:tcW w:w="9071" w:type="dxa"/>
          </w:tcPr>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Земельный участок расположен в зоне (зонах) с особыми условиями использования территории ______________________________________________________________.</w:t>
            </w:r>
          </w:p>
          <w:p w:rsidR="00AE6219" w:rsidRPr="00AE6219" w:rsidRDefault="00AE6219" w:rsidP="00AE6219">
            <w:pPr>
              <w:widowControl w:val="0"/>
              <w:autoSpaceDE w:val="0"/>
              <w:autoSpaceDN w:val="0"/>
              <w:adjustRightInd w:val="0"/>
              <w:ind w:left="1132" w:firstLine="283"/>
              <w:jc w:val="both"/>
              <w:rPr>
                <w:sz w:val="24"/>
                <w:szCs w:val="24"/>
              </w:rPr>
            </w:pPr>
            <w:r w:rsidRPr="00AE6219">
              <w:rPr>
                <w:sz w:val="24"/>
                <w:szCs w:val="24"/>
              </w:rPr>
              <w:t>(указываются зоны с особыми условиями использования территорий)</w:t>
            </w:r>
          </w:p>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Земельный участок обременен публичным сервитутом, установленным в целях ________________________________________________________________________.</w:t>
            </w:r>
          </w:p>
          <w:p w:rsidR="00AE6219" w:rsidRPr="00AE6219" w:rsidRDefault="00AE6219" w:rsidP="00AE6219">
            <w:pPr>
              <w:widowControl w:val="0"/>
              <w:autoSpaceDE w:val="0"/>
              <w:autoSpaceDN w:val="0"/>
              <w:adjustRightInd w:val="0"/>
              <w:jc w:val="center"/>
              <w:rPr>
                <w:sz w:val="24"/>
                <w:szCs w:val="24"/>
              </w:rPr>
            </w:pPr>
            <w:r w:rsidRPr="00AE6219">
              <w:rPr>
                <w:sz w:val="24"/>
                <w:szCs w:val="24"/>
              </w:rPr>
              <w:t>(указываются цель установления сервитута, реквизиты и наименование документа, на основании которого установлен сервитут)</w:t>
            </w:r>
          </w:p>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1.2. Разрешенное использование __________________________________________.</w:t>
            </w:r>
          </w:p>
          <w:p w:rsidR="00AE6219" w:rsidRPr="00AE6219" w:rsidRDefault="00AE6219" w:rsidP="00AE6219">
            <w:pPr>
              <w:widowControl w:val="0"/>
              <w:autoSpaceDE w:val="0"/>
              <w:autoSpaceDN w:val="0"/>
              <w:adjustRightInd w:val="0"/>
              <w:ind w:left="3396"/>
              <w:rPr>
                <w:sz w:val="24"/>
                <w:szCs w:val="24"/>
              </w:rPr>
            </w:pPr>
            <w:r w:rsidRPr="00AE6219">
              <w:rPr>
                <w:sz w:val="24"/>
                <w:szCs w:val="24"/>
              </w:rPr>
              <w:t>(указывается в соответствии с выпиской из Единого</w:t>
            </w:r>
          </w:p>
          <w:p w:rsidR="00AE6219" w:rsidRPr="00AE6219" w:rsidRDefault="00AE6219" w:rsidP="00AE6219">
            <w:pPr>
              <w:widowControl w:val="0"/>
              <w:autoSpaceDE w:val="0"/>
              <w:autoSpaceDN w:val="0"/>
              <w:adjustRightInd w:val="0"/>
              <w:ind w:left="3962"/>
              <w:rPr>
                <w:sz w:val="24"/>
                <w:szCs w:val="24"/>
              </w:rPr>
            </w:pPr>
            <w:r w:rsidRPr="00AE6219">
              <w:rPr>
                <w:sz w:val="24"/>
                <w:szCs w:val="24"/>
              </w:rPr>
              <w:t>государственного реестра недвижимости)</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II. Права и обязанности Арендодателя</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2.1. Арендодатель имеет право:</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lastRenderedPageBreak/>
        <w:t>2.1.2. взыскать в установленном порядке не внесенную в срок арендную плату, а также неустойку за просрочку исполнения обязательств;</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2.1.5. осуществлять осмотр арендованного земельного участка без предварительного уведомления Арендатора.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 Арендодатель обязан:</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2.2.1. выполнять в полном объеме все условия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2.2.2. передать Арендатору земельный участок по акту приема-передачи;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2.2.4. в 3-дневный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III. Права и обязанности Арендатора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3.1. Арендатор имеет право:</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3.1.1. использовать земельный участок в соответствии с условиями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4" w:history="1">
        <w:r w:rsidRPr="00AE6219">
          <w:rPr>
            <w:sz w:val="24"/>
            <w:szCs w:val="24"/>
          </w:rPr>
          <w:t>статьей 39.36</w:t>
        </w:r>
      </w:hyperlink>
      <w:r w:rsidRPr="00AE6219">
        <w:rPr>
          <w:sz w:val="24"/>
          <w:szCs w:val="24"/>
        </w:rPr>
        <w:t xml:space="preserve"> Земельного кодекса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3.1.3.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 &lt;1&gt;.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 Арендатор обязан:</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 выполнять в полном объеме все условия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3.2.3. сохранять межевые, геодезические и другие специальные знаки, установленные </w:t>
      </w:r>
      <w:r w:rsidRPr="00AE6219">
        <w:rPr>
          <w:sz w:val="24"/>
          <w:szCs w:val="24"/>
        </w:rPr>
        <w:lastRenderedPageBreak/>
        <w:t>на земельном участке в соответствии с законодательством и переданные Арендатору по акту приема-передачи;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3.2.4. своевременно вносить арендную плату;</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3.2.7. обеспечить свободный доступ граждан к водному объекту общего пользования и его береговой полосе &lt;2&gt;;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Не допускать строительства на земельном участке до получения уведомления в соответствии с Градостроительным </w:t>
      </w:r>
      <w:hyperlink r:id="rId5" w:history="1">
        <w:r w:rsidRPr="00AE6219">
          <w:rPr>
            <w:sz w:val="24"/>
            <w:szCs w:val="24"/>
          </w:rPr>
          <w:t>кодексом</w:t>
        </w:r>
      </w:hyperlink>
      <w:r w:rsidRPr="00AE6219">
        <w:rPr>
          <w:sz w:val="24"/>
          <w:szCs w:val="24"/>
        </w:rPr>
        <w:t xml:space="preserve"> Российской Федерации в случае строительства на земельном участке объектов индивидуального жилищного строительства или садового дома &lt;3&gt;.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Направить Арендодателю копию уведомления в соответствии с абзацем вторым настоящего пункта в течение 10 дней со дня его получения;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Арендатор не вправе уступать права и осуществлять перевод долга по обязательствам, возникшим из договора аренды;</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3.2.11.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lastRenderedPageBreak/>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3.2.13. в случае изменения адреса или иных реквизитов Арендатора в пятидневный срок направить Арендодателю письменное уведомление.</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 &lt;4&gt;;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3.2.17. выполнять требования охранного обязательства либо иного действующего охранного документа, являющегося неотъемлемой частью настоящего договора &lt;5&gt;;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3.2.18. соблюдать установленный </w:t>
      </w:r>
      <w:hyperlink r:id="rId6" w:history="1">
        <w:r w:rsidRPr="00AE6219">
          <w:rPr>
            <w:sz w:val="24"/>
            <w:szCs w:val="24"/>
          </w:rPr>
          <w:t>статьей 5.1</w:t>
        </w:r>
      </w:hyperlink>
      <w:r w:rsidRPr="00AE6219">
        <w:rPr>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 w:history="1">
        <w:r w:rsidRPr="00AE6219">
          <w:rPr>
            <w:sz w:val="24"/>
            <w:szCs w:val="24"/>
          </w:rPr>
          <w:t>статьей 47.6</w:t>
        </w:r>
      </w:hyperlink>
      <w:r w:rsidRPr="00AE6219">
        <w:rPr>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&lt;6&gt;;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3.2.19.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3.2.20. не допускать загрязнение, истощение, деградацию, порчу, уничтожение земель и почв и иное негативное воздействие на земли и почвы;</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3.2.23. соблюдать требования к параметрам объекта недвижимости, предполагаемого </w:t>
      </w:r>
      <w:r w:rsidRPr="00AE6219">
        <w:rPr>
          <w:sz w:val="24"/>
          <w:szCs w:val="24"/>
        </w:rPr>
        <w:lastRenderedPageBreak/>
        <w:t>к возведению, указанные в аукционной документации;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3.2.24.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установленные правилами благоустройства территории города Перми.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3.2.25. соблюдать </w:t>
      </w:r>
      <w:hyperlink r:id="rId8" w:history="1">
        <w:r w:rsidRPr="00AE6219">
          <w:rPr>
            <w:sz w:val="24"/>
            <w:szCs w:val="24"/>
          </w:rPr>
          <w:t>Правила</w:t>
        </w:r>
      </w:hyperlink>
      <w:r w:rsidRPr="00AE6219">
        <w:rPr>
          <w:sz w:val="24"/>
          <w:szCs w:val="24"/>
        </w:rPr>
        <w:t xml:space="preserve"> благоустройства территории города Перми, утвержденные решением Пермской городской Думы от 15 декабря 2020 г. N 277 "Об утверждении Правил благоустройства территории города Перми";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3.2.26. соблюдать иные требования, предусмотренные Земельным </w:t>
      </w:r>
      <w:hyperlink r:id="rId9" w:history="1">
        <w:r w:rsidRPr="00AE6219">
          <w:rPr>
            <w:sz w:val="24"/>
            <w:szCs w:val="24"/>
          </w:rPr>
          <w:t>кодексом</w:t>
        </w:r>
      </w:hyperlink>
      <w:r w:rsidRPr="00AE6219">
        <w:rPr>
          <w:sz w:val="24"/>
          <w:szCs w:val="24"/>
        </w:rPr>
        <w:t xml:space="preserve"> Российской Федерации, федеральными законами;</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6219" w:rsidRPr="00AE6219" w:rsidTr="00472CC8">
        <w:tc>
          <w:tcPr>
            <w:tcW w:w="9071" w:type="dxa"/>
          </w:tcPr>
          <w:p w:rsidR="00AE6219" w:rsidRPr="00AE6219" w:rsidRDefault="00AE6219" w:rsidP="00AE6219">
            <w:pPr>
              <w:widowControl w:val="0"/>
              <w:autoSpaceDE w:val="0"/>
              <w:autoSpaceDN w:val="0"/>
              <w:adjustRightInd w:val="0"/>
              <w:ind w:firstLine="283"/>
              <w:jc w:val="both"/>
              <w:rPr>
                <w:sz w:val="24"/>
                <w:szCs w:val="24"/>
              </w:rPr>
            </w:pPr>
            <w:r w:rsidRPr="00AE6219">
              <w:rPr>
                <w:sz w:val="24"/>
                <w:szCs w:val="24"/>
              </w:rPr>
              <w:t>3.2.27.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 &lt;7&gt;.</w:t>
            </w:r>
          </w:p>
          <w:p w:rsidR="00AE6219" w:rsidRPr="00AE6219" w:rsidRDefault="00AE6219" w:rsidP="00AE6219">
            <w:pPr>
              <w:widowControl w:val="0"/>
              <w:autoSpaceDE w:val="0"/>
              <w:autoSpaceDN w:val="0"/>
              <w:adjustRightInd w:val="0"/>
              <w:ind w:left="1132" w:firstLine="540"/>
              <w:jc w:val="both"/>
              <w:rPr>
                <w:sz w:val="24"/>
                <w:szCs w:val="24"/>
              </w:rPr>
            </w:pPr>
            <w:r w:rsidRPr="00AE6219">
              <w:rPr>
                <w:sz w:val="24"/>
                <w:szCs w:val="24"/>
              </w:rPr>
              <w:t>(наименование нормативного правового акта)</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IV. Срок аренды и арендная плата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4.1. Срок аренды земельного участка устанавливается с "__" _________ по "__" 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4.2. Ежегодный размер арендной платы составляет _________________ руб.</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(сумма прописью)</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Реквизиты платежа: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Получатель: __________________________________________;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ИНН _____________; БИК ____________; КПП 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Р/с __________________________________________________;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Для погашения платежей:</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КБК _________________________________________________;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Назначение платежа: ___________________________________</w:t>
      </w:r>
    </w:p>
    <w:p w:rsidR="00AE6219" w:rsidRPr="00AE6219" w:rsidRDefault="005567F1" w:rsidP="00AE6219">
      <w:pPr>
        <w:widowControl w:val="0"/>
        <w:autoSpaceDE w:val="0"/>
        <w:autoSpaceDN w:val="0"/>
        <w:adjustRightInd w:val="0"/>
        <w:spacing w:before="240"/>
        <w:ind w:firstLine="540"/>
        <w:jc w:val="both"/>
        <w:rPr>
          <w:sz w:val="24"/>
          <w:szCs w:val="24"/>
        </w:rPr>
      </w:pPr>
      <w:hyperlink r:id="rId10" w:history="1">
        <w:r w:rsidR="00AE6219" w:rsidRPr="00AE6219">
          <w:rPr>
            <w:sz w:val="24"/>
            <w:szCs w:val="24"/>
          </w:rPr>
          <w:t>ОКТМО</w:t>
        </w:r>
      </w:hyperlink>
      <w:r w:rsidR="00AE6219" w:rsidRPr="00AE6219">
        <w:rPr>
          <w:sz w:val="24"/>
          <w:szCs w:val="24"/>
        </w:rPr>
        <w:t xml:space="preserve"> ______________________________________________.</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w:t>
      </w:r>
      <w:r w:rsidRPr="00AE6219">
        <w:rPr>
          <w:sz w:val="24"/>
          <w:szCs w:val="24"/>
        </w:rPr>
        <w:lastRenderedPageBreak/>
        <w:t>платы вносится однократно за первые 3 года.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за 1 год.</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4.4. Арендная плата исчисляется помесячно с "___" ______ 20__ г. и вносится в следующем порядке:</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4.6. Неиспользование участка Арендатором не может служить основанием для невнесения арендной платы в установленные сроки.</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V. Ответственность сторон</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5.1. За просрочку исполнения обязательства по внесению арендной платы, нарушение срока возврата земельного участка, установленного в пункте 3.2.12 настоящего договора, Арендатор уплачивает Арендодателю пени в размере 0,03% от суммы задолженности по арендной плате за каждый день просрочки.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5.2. Если Арендатор не возвратил земельный участок либо возвратил его несвоевременно арендная плата начисляется в соответствии с пунктом 4.4 настоящего договора и вносится Арендатором за все время просрочки.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5.3. Во всем остальном, что не предусмотрено настоящим договором, стороны руководствуются действующим законодательством.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VI. Порядок заключения договора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6.1. Арендатор в течение 15 дней со дня размещения протокола оплачивает арендную плату в размере и порядке, установленных пунктом 4.3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lastRenderedPageBreak/>
        <w:t xml:space="preserve">6.2. Арендодатель в течение 5 дней со дня истечения 10-дневного срока со дня размещения протокола направляет </w:t>
      </w:r>
      <w:proofErr w:type="gramStart"/>
      <w:r w:rsidRPr="00AE6219">
        <w:rPr>
          <w:sz w:val="24"/>
          <w:szCs w:val="24"/>
        </w:rPr>
        <w:t>Арендатору</w:t>
      </w:r>
      <w:proofErr w:type="gramEnd"/>
      <w:r w:rsidRPr="00AE6219">
        <w:rPr>
          <w:sz w:val="24"/>
          <w:szCs w:val="24"/>
        </w:rPr>
        <w:t xml:space="preserve"> подписанный проект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6.4. В случае отсутствия оплаты в размере и порядке, предусмотренных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В случае нарушения срока, установленного в пункте 6.1 настоящего договора, Арендатор уплачивает Арендодателю неустойку в размере 0,03% от суммы, указанной в пункте 4.2 настоящего договора, за каждый день просрочки.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VII. Расторжение, прекращение договора и заключение</w:t>
      </w:r>
    </w:p>
    <w:p w:rsidR="00AE6219" w:rsidRPr="00AE6219" w:rsidRDefault="00AE6219" w:rsidP="00AE6219">
      <w:pPr>
        <w:widowControl w:val="0"/>
        <w:autoSpaceDE w:val="0"/>
        <w:autoSpaceDN w:val="0"/>
        <w:adjustRightInd w:val="0"/>
        <w:jc w:val="center"/>
        <w:rPr>
          <w:sz w:val="24"/>
          <w:szCs w:val="24"/>
        </w:rPr>
      </w:pPr>
      <w:r w:rsidRPr="00AE6219">
        <w:rPr>
          <w:sz w:val="24"/>
          <w:szCs w:val="24"/>
        </w:rPr>
        <w:t>договора на новый срок</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1" w:history="1">
        <w:r w:rsidRPr="00AE6219">
          <w:rPr>
            <w:sz w:val="24"/>
            <w:szCs w:val="24"/>
          </w:rPr>
          <w:t>кодексом</w:t>
        </w:r>
      </w:hyperlink>
      <w:r w:rsidRPr="00AE6219">
        <w:rPr>
          <w:sz w:val="24"/>
          <w:szCs w:val="24"/>
        </w:rPr>
        <w:t xml:space="preserve"> Российской Федерации, Земельным </w:t>
      </w:r>
      <w:hyperlink r:id="rId12" w:history="1">
        <w:r w:rsidRPr="00AE6219">
          <w:rPr>
            <w:sz w:val="24"/>
            <w:szCs w:val="24"/>
          </w:rPr>
          <w:t>кодексом</w:t>
        </w:r>
      </w:hyperlink>
      <w:r w:rsidRPr="00AE6219">
        <w:rPr>
          <w:sz w:val="24"/>
          <w:szCs w:val="24"/>
        </w:rPr>
        <w:t xml:space="preserve"> Российской Федерации и настоящим договором, а также в случаях, указанных в пункте 7.5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при использовании участка (в целом или частично) с нарушением вида разрешенного использования и (или) цели предоставления;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proofErr w:type="spellStart"/>
      <w:r w:rsidRPr="00AE6219">
        <w:rPr>
          <w:sz w:val="24"/>
          <w:szCs w:val="24"/>
        </w:rPr>
        <w:t>неустранения</w:t>
      </w:r>
      <w:proofErr w:type="spellEnd"/>
      <w:r w:rsidRPr="00AE6219">
        <w:rPr>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lastRenderedPageBreak/>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7.5. Арендодатель имеет право в одностороннем внесудебном порядке отказаться от договора аренды земельного участка в случаях:</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7.5.1. неиспользование земельного участка, предназначенного для строительства, в том числе жилищного, в указанных целях.</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7.5.2. </w:t>
      </w:r>
      <w:proofErr w:type="spellStart"/>
      <w:r w:rsidRPr="00AE6219">
        <w:rPr>
          <w:sz w:val="24"/>
          <w:szCs w:val="24"/>
        </w:rPr>
        <w:t>неустранения</w:t>
      </w:r>
      <w:proofErr w:type="spellEnd"/>
      <w:r w:rsidRPr="00AE6219">
        <w:rPr>
          <w:sz w:val="24"/>
          <w:szCs w:val="24"/>
        </w:rPr>
        <w:t xml:space="preserve"> в установленный срок последствий совершенного земельного правонарушения;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7.5.3. изъятия земельного участка для государственных или муниципальных нужд в соответствии с действующим законодательством;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7.5.4. при создании или возведении на земельном участке самовольной постройки либо невыполнении обязанности, предусмотренной </w:t>
      </w:r>
      <w:hyperlink r:id="rId13" w:history="1">
        <w:r w:rsidRPr="00AE6219">
          <w:rPr>
            <w:sz w:val="24"/>
            <w:szCs w:val="24"/>
          </w:rPr>
          <w:t>пунктом 1 части 11 статьи 55.32</w:t>
        </w:r>
      </w:hyperlink>
      <w:r w:rsidRPr="00AE6219">
        <w:rPr>
          <w:sz w:val="24"/>
          <w:szCs w:val="24"/>
        </w:rP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4" w:history="1">
        <w:r w:rsidRPr="00AE6219">
          <w:rPr>
            <w:sz w:val="24"/>
            <w:szCs w:val="24"/>
          </w:rPr>
          <w:t>статьей 46</w:t>
        </w:r>
      </w:hyperlink>
      <w:r w:rsidRPr="00AE6219">
        <w:rPr>
          <w:sz w:val="24"/>
          <w:szCs w:val="24"/>
        </w:rPr>
        <w:t xml:space="preserve"> Земельного кодекса Российской Федерации, за исключением случая, указанного в </w:t>
      </w:r>
      <w:hyperlink r:id="rId15" w:history="1">
        <w:r w:rsidRPr="00AE6219">
          <w:rPr>
            <w:sz w:val="24"/>
            <w:szCs w:val="24"/>
          </w:rPr>
          <w:t>пунктах 5</w:t>
        </w:r>
      </w:hyperlink>
      <w:r w:rsidRPr="00AE6219">
        <w:rPr>
          <w:sz w:val="24"/>
          <w:szCs w:val="24"/>
        </w:rPr>
        <w:t xml:space="preserve"> и </w:t>
      </w:r>
      <w:hyperlink r:id="rId16" w:history="1">
        <w:r w:rsidRPr="00AE6219">
          <w:rPr>
            <w:sz w:val="24"/>
            <w:szCs w:val="24"/>
          </w:rPr>
          <w:t>7 статьи 46</w:t>
        </w:r>
      </w:hyperlink>
      <w:r w:rsidRPr="00AE6219">
        <w:rPr>
          <w:sz w:val="24"/>
          <w:szCs w:val="24"/>
        </w:rPr>
        <w:t xml:space="preserve"> Земельного кодекса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 xml:space="preserve">7.5.5. невыполнения Арендатором обязательства, предусмотренного пунктом 3.2.22 настоящего договора, в порядке, установленном </w:t>
      </w:r>
      <w:hyperlink r:id="rId17" w:history="1">
        <w:r w:rsidRPr="00AE6219">
          <w:rPr>
            <w:sz w:val="24"/>
            <w:szCs w:val="24"/>
          </w:rPr>
          <w:t>статьей 46</w:t>
        </w:r>
      </w:hyperlink>
      <w:r w:rsidRPr="00AE6219">
        <w:rPr>
          <w:sz w:val="24"/>
          <w:szCs w:val="24"/>
        </w:rPr>
        <w:t xml:space="preserve"> Земельного кодекса Российской Федерации, за исключением случая, указанного в </w:t>
      </w:r>
      <w:hyperlink r:id="rId18" w:history="1">
        <w:r w:rsidRPr="00AE6219">
          <w:rPr>
            <w:sz w:val="24"/>
            <w:szCs w:val="24"/>
          </w:rPr>
          <w:t>пунктах 5</w:t>
        </w:r>
      </w:hyperlink>
      <w:r w:rsidRPr="00AE6219">
        <w:rPr>
          <w:sz w:val="24"/>
          <w:szCs w:val="24"/>
        </w:rPr>
        <w:t xml:space="preserve"> и </w:t>
      </w:r>
      <w:hyperlink r:id="rId19" w:history="1">
        <w:r w:rsidRPr="00AE6219">
          <w:rPr>
            <w:sz w:val="24"/>
            <w:szCs w:val="24"/>
          </w:rPr>
          <w:t>7 статьи 46</w:t>
        </w:r>
      </w:hyperlink>
      <w:r w:rsidRPr="00AE6219">
        <w:rPr>
          <w:sz w:val="24"/>
          <w:szCs w:val="24"/>
        </w:rPr>
        <w:t xml:space="preserve"> Земельного кодекса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7.5.6. по иным основаниям, предусмотренным законодательством Российской Федерации.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Договор считается расторгнутым по истечении 15 дней с даты направления уведомления Арендатору.</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VIII. Предоставление земельного участка в субаренду,</w:t>
      </w:r>
    </w:p>
    <w:p w:rsidR="00AE6219" w:rsidRPr="00AE6219" w:rsidRDefault="00AE6219" w:rsidP="00AE6219">
      <w:pPr>
        <w:widowControl w:val="0"/>
        <w:autoSpaceDE w:val="0"/>
        <w:autoSpaceDN w:val="0"/>
        <w:adjustRightInd w:val="0"/>
        <w:jc w:val="center"/>
        <w:rPr>
          <w:sz w:val="24"/>
          <w:szCs w:val="24"/>
        </w:rPr>
      </w:pPr>
      <w:r w:rsidRPr="00AE6219">
        <w:rPr>
          <w:sz w:val="24"/>
          <w:szCs w:val="24"/>
        </w:rPr>
        <w:t>заключение соглашения об установлении сервитута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8.1. Арендатор вправе передать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lastRenderedPageBreak/>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IX. Особые обстоятельства</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t>X. Вступление договора в силу</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10.1. Настоящий договор считается заключенным с момента подписания Сторонами.</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10.2. Настоящий договор заключается в электронной форме и подписывается усиленной квалифицированной электронной подписью каждой из Сторон.</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Неотъемлемой частью настоящего договора являются приложения:</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акт приема-передачи земельного участка (приложение 1);</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копия охранного обязательства &lt;8&gt;.</w:t>
      </w:r>
    </w:p>
    <w:p w:rsidR="00AE6219" w:rsidRPr="00AE6219" w:rsidRDefault="00AE6219" w:rsidP="00AE6219">
      <w:pPr>
        <w:widowControl w:val="0"/>
        <w:autoSpaceDE w:val="0"/>
        <w:autoSpaceDN w:val="0"/>
        <w:adjustRightInd w:val="0"/>
        <w:spacing w:before="240"/>
        <w:ind w:firstLine="540"/>
        <w:jc w:val="both"/>
        <w:rPr>
          <w:sz w:val="24"/>
          <w:szCs w:val="24"/>
        </w:rPr>
      </w:pPr>
      <w:r w:rsidRPr="00AE6219">
        <w:rPr>
          <w:sz w:val="24"/>
          <w:szCs w:val="24"/>
        </w:rPr>
        <w:t>Оплата за земельный участок в размере, установленном в соответствии с абзацем первым (вторым) пункта 4.3 настоящего договора, произведена полностью. Реквизиты документа(</w:t>
      </w:r>
      <w:proofErr w:type="spellStart"/>
      <w:r w:rsidRPr="00AE6219">
        <w:rPr>
          <w:sz w:val="24"/>
          <w:szCs w:val="24"/>
        </w:rPr>
        <w:t>ов</w:t>
      </w:r>
      <w:proofErr w:type="spellEnd"/>
      <w:r w:rsidRPr="00AE6219">
        <w:rPr>
          <w:sz w:val="24"/>
          <w:szCs w:val="24"/>
        </w:rPr>
        <w:t>), подтверждающего(их) перечисление денежных средств Арендодателю _________________________________________.</w:t>
      </w:r>
    </w:p>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jc w:val="center"/>
        <w:outlineLvl w:val="1"/>
        <w:rPr>
          <w:sz w:val="24"/>
          <w:szCs w:val="24"/>
        </w:rPr>
      </w:pPr>
      <w:r w:rsidRPr="00AE6219">
        <w:rPr>
          <w:sz w:val="24"/>
          <w:szCs w:val="24"/>
        </w:rPr>
        <w:lastRenderedPageBreak/>
        <w:t>XI. Адреса, реквизиты и подписи сторон</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Арендодатель:</w:t>
            </w:r>
          </w:p>
        </w:tc>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Арендатор &lt;9&gt;:</w:t>
            </w: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Департамент земельных отношений администрации города Перми</w:t>
            </w:r>
          </w:p>
        </w:tc>
        <w:tc>
          <w:tcPr>
            <w:tcW w:w="4535" w:type="dxa"/>
            <w:vMerge w:val="restart"/>
            <w:vAlign w:val="bottom"/>
          </w:tcPr>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Место нахождения (адрес): 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почтовый адрес: 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электронная почта: 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тел. 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ИНН _______________________________</w:t>
            </w: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614000, г. Пермь, ул. Сибирская, 15,</w:t>
            </w:r>
          </w:p>
          <w:p w:rsidR="00AE6219" w:rsidRPr="00AE6219" w:rsidRDefault="00AE6219" w:rsidP="00AE6219">
            <w:pPr>
              <w:widowControl w:val="0"/>
              <w:autoSpaceDE w:val="0"/>
              <w:autoSpaceDN w:val="0"/>
              <w:adjustRightInd w:val="0"/>
              <w:rPr>
                <w:sz w:val="24"/>
                <w:szCs w:val="24"/>
              </w:rPr>
            </w:pPr>
            <w:r w:rsidRPr="00AE6219">
              <w:rPr>
                <w:sz w:val="24"/>
                <w:szCs w:val="24"/>
              </w:rPr>
              <w:t>тел. __________________________</w:t>
            </w:r>
          </w:p>
        </w:tc>
        <w:tc>
          <w:tcPr>
            <w:tcW w:w="4535" w:type="dxa"/>
            <w:vMerge/>
          </w:tcPr>
          <w:p w:rsidR="00AE6219" w:rsidRPr="00AE6219" w:rsidRDefault="00AE6219" w:rsidP="00AE6219">
            <w:pPr>
              <w:widowControl w:val="0"/>
              <w:autoSpaceDE w:val="0"/>
              <w:autoSpaceDN w:val="0"/>
              <w:adjustRightInd w:val="0"/>
              <w:rPr>
                <w:sz w:val="24"/>
                <w:szCs w:val="24"/>
              </w:rPr>
            </w:pP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Арендодатель:</w:t>
            </w:r>
          </w:p>
        </w:tc>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Арендатор &lt;10&gt;:</w:t>
            </w: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Департамент земельных отношений администрации города Перми</w:t>
            </w:r>
          </w:p>
        </w:tc>
        <w:tc>
          <w:tcPr>
            <w:tcW w:w="4535" w:type="dxa"/>
            <w:vAlign w:val="bottom"/>
          </w:tcPr>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____________________________________</w:t>
            </w:r>
          </w:p>
          <w:p w:rsidR="00AE6219" w:rsidRPr="00AE6219" w:rsidRDefault="00AE6219" w:rsidP="00AE6219">
            <w:pPr>
              <w:widowControl w:val="0"/>
              <w:autoSpaceDE w:val="0"/>
              <w:autoSpaceDN w:val="0"/>
              <w:adjustRightInd w:val="0"/>
              <w:jc w:val="center"/>
              <w:rPr>
                <w:sz w:val="24"/>
                <w:szCs w:val="24"/>
              </w:rPr>
            </w:pPr>
            <w:r w:rsidRPr="00AE6219">
              <w:rPr>
                <w:sz w:val="24"/>
                <w:szCs w:val="24"/>
              </w:rPr>
              <w:t>(ФИО, дата рождения)</w:t>
            </w:r>
          </w:p>
        </w:tc>
      </w:tr>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614000, г. Пермь, ул. Сибирская, 15,</w:t>
            </w:r>
          </w:p>
          <w:p w:rsidR="00AE6219" w:rsidRPr="00AE6219" w:rsidRDefault="00AE6219" w:rsidP="00AE6219">
            <w:pPr>
              <w:widowControl w:val="0"/>
              <w:autoSpaceDE w:val="0"/>
              <w:autoSpaceDN w:val="0"/>
              <w:adjustRightInd w:val="0"/>
              <w:rPr>
                <w:sz w:val="24"/>
                <w:szCs w:val="24"/>
              </w:rPr>
            </w:pPr>
            <w:r w:rsidRPr="00AE6219">
              <w:rPr>
                <w:sz w:val="24"/>
                <w:szCs w:val="24"/>
              </w:rPr>
              <w:t>тел. __________________________</w:t>
            </w:r>
          </w:p>
        </w:tc>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Адрес регистрации: 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адрес фактического проживания: ____________________________________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паспорт гражданина Российской Федерации:</w:t>
            </w:r>
          </w:p>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выдан: 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дата выдачи: 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электронная почта: 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тел. ________________________________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ИНН _______________________________</w:t>
            </w:r>
          </w:p>
          <w:p w:rsidR="00AE6219" w:rsidRPr="00AE6219" w:rsidRDefault="00AE6219" w:rsidP="00AE6219">
            <w:pPr>
              <w:widowControl w:val="0"/>
              <w:autoSpaceDE w:val="0"/>
              <w:autoSpaceDN w:val="0"/>
              <w:adjustRightInd w:val="0"/>
              <w:rPr>
                <w:sz w:val="24"/>
                <w:szCs w:val="24"/>
              </w:rPr>
            </w:pPr>
            <w:r w:rsidRPr="00AE6219">
              <w:rPr>
                <w:sz w:val="24"/>
                <w:szCs w:val="24"/>
              </w:rPr>
              <w:t>СНИЛС ____________________________</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AE6219" w:rsidRPr="00AE6219" w:rsidRDefault="00AE6219" w:rsidP="00AE6219">
      <w:pPr>
        <w:widowControl w:val="0"/>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E6219" w:rsidRPr="00AE6219" w:rsidTr="00472CC8">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Арендодатель:</w:t>
            </w:r>
          </w:p>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w:t>
            </w:r>
          </w:p>
          <w:p w:rsidR="00AE6219" w:rsidRPr="00AE6219" w:rsidRDefault="00AE6219" w:rsidP="00AE6219">
            <w:pPr>
              <w:widowControl w:val="0"/>
              <w:autoSpaceDE w:val="0"/>
              <w:autoSpaceDN w:val="0"/>
              <w:adjustRightInd w:val="0"/>
              <w:jc w:val="center"/>
              <w:rPr>
                <w:sz w:val="24"/>
                <w:szCs w:val="24"/>
              </w:rPr>
            </w:pPr>
            <w:r w:rsidRPr="00AE6219">
              <w:rPr>
                <w:sz w:val="24"/>
                <w:szCs w:val="24"/>
              </w:rPr>
              <w:t>М.П.</w:t>
            </w:r>
          </w:p>
        </w:tc>
        <w:tc>
          <w:tcPr>
            <w:tcW w:w="4535" w:type="dxa"/>
          </w:tcPr>
          <w:p w:rsidR="00AE6219" w:rsidRPr="00AE6219" w:rsidRDefault="00AE6219" w:rsidP="00AE6219">
            <w:pPr>
              <w:widowControl w:val="0"/>
              <w:autoSpaceDE w:val="0"/>
              <w:autoSpaceDN w:val="0"/>
              <w:adjustRightInd w:val="0"/>
              <w:rPr>
                <w:sz w:val="24"/>
                <w:szCs w:val="24"/>
              </w:rPr>
            </w:pPr>
            <w:r w:rsidRPr="00AE6219">
              <w:rPr>
                <w:sz w:val="24"/>
                <w:szCs w:val="24"/>
              </w:rPr>
              <w:t>Арендатор:</w:t>
            </w:r>
          </w:p>
          <w:p w:rsidR="00AE6219" w:rsidRPr="00AE6219" w:rsidRDefault="00AE6219" w:rsidP="00AE6219">
            <w:pPr>
              <w:widowControl w:val="0"/>
              <w:autoSpaceDE w:val="0"/>
              <w:autoSpaceDN w:val="0"/>
              <w:adjustRightInd w:val="0"/>
              <w:rPr>
                <w:sz w:val="24"/>
                <w:szCs w:val="24"/>
              </w:rPr>
            </w:pPr>
            <w:r w:rsidRPr="00AE6219">
              <w:rPr>
                <w:sz w:val="24"/>
                <w:szCs w:val="24"/>
              </w:rPr>
              <w:t>_____________________________</w:t>
            </w:r>
          </w:p>
          <w:p w:rsidR="00AE6219" w:rsidRPr="00AE6219" w:rsidRDefault="00AE6219" w:rsidP="00AE6219">
            <w:pPr>
              <w:widowControl w:val="0"/>
              <w:autoSpaceDE w:val="0"/>
              <w:autoSpaceDN w:val="0"/>
              <w:adjustRightInd w:val="0"/>
              <w:jc w:val="center"/>
              <w:rPr>
                <w:sz w:val="24"/>
                <w:szCs w:val="24"/>
              </w:rPr>
            </w:pPr>
            <w:r w:rsidRPr="00AE6219">
              <w:rPr>
                <w:sz w:val="24"/>
                <w:szCs w:val="24"/>
              </w:rPr>
              <w:t>М.П.</w:t>
            </w:r>
          </w:p>
        </w:tc>
      </w:tr>
    </w:tbl>
    <w:p w:rsidR="00AE6219" w:rsidRPr="00AE6219" w:rsidRDefault="00AE6219" w:rsidP="00AE6219">
      <w:pPr>
        <w:widowControl w:val="0"/>
        <w:autoSpaceDE w:val="0"/>
        <w:autoSpaceDN w:val="0"/>
        <w:adjustRightInd w:val="0"/>
        <w:jc w:val="both"/>
        <w:rPr>
          <w:sz w:val="24"/>
          <w:szCs w:val="24"/>
        </w:rPr>
      </w:pPr>
    </w:p>
    <w:p w:rsidR="00AE6219" w:rsidRPr="00AE6219" w:rsidRDefault="00AE6219" w:rsidP="00AE6219">
      <w:pPr>
        <w:widowControl w:val="0"/>
        <w:autoSpaceDE w:val="0"/>
        <w:autoSpaceDN w:val="0"/>
        <w:adjustRightInd w:val="0"/>
        <w:ind w:firstLine="540"/>
        <w:jc w:val="both"/>
        <w:rPr>
          <w:sz w:val="24"/>
          <w:szCs w:val="24"/>
        </w:rPr>
      </w:pPr>
      <w:r w:rsidRPr="00AE6219">
        <w:rPr>
          <w:sz w:val="24"/>
          <w:szCs w:val="24"/>
        </w:rPr>
        <w:t>--------------------------------</w:t>
      </w:r>
    </w:p>
    <w:p w:rsidR="00AE6219" w:rsidRPr="00AE6219" w:rsidRDefault="00AE6219" w:rsidP="00AE6219">
      <w:pPr>
        <w:widowControl w:val="0"/>
        <w:autoSpaceDE w:val="0"/>
        <w:autoSpaceDN w:val="0"/>
        <w:adjustRightInd w:val="0"/>
        <w:ind w:firstLine="540"/>
        <w:jc w:val="both"/>
        <w:rPr>
          <w:szCs w:val="24"/>
        </w:rPr>
      </w:pPr>
      <w:r w:rsidRPr="00AE6219">
        <w:rPr>
          <w:szCs w:val="24"/>
        </w:rPr>
        <w:t>&lt;1&gt; Применяется в случаях заключения договора аренды земельного участка, предоставленного для строительства блокированных жилых домов.</w:t>
      </w:r>
    </w:p>
    <w:p w:rsidR="00AE6219" w:rsidRPr="00AE6219" w:rsidRDefault="00AE6219" w:rsidP="00AE6219">
      <w:pPr>
        <w:widowControl w:val="0"/>
        <w:autoSpaceDE w:val="0"/>
        <w:autoSpaceDN w:val="0"/>
        <w:adjustRightInd w:val="0"/>
        <w:ind w:firstLine="540"/>
        <w:jc w:val="both"/>
        <w:rPr>
          <w:szCs w:val="24"/>
        </w:rPr>
      </w:pPr>
      <w:r w:rsidRPr="00AE6219">
        <w:rPr>
          <w:szCs w:val="24"/>
        </w:rP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AE6219" w:rsidRPr="00AE6219" w:rsidRDefault="00AE6219" w:rsidP="00AE6219">
      <w:pPr>
        <w:widowControl w:val="0"/>
        <w:autoSpaceDE w:val="0"/>
        <w:autoSpaceDN w:val="0"/>
        <w:adjustRightInd w:val="0"/>
        <w:ind w:firstLine="540"/>
        <w:jc w:val="both"/>
        <w:rPr>
          <w:szCs w:val="24"/>
        </w:rPr>
      </w:pPr>
      <w:r w:rsidRPr="00AE6219">
        <w:rPr>
          <w:szCs w:val="24"/>
        </w:rPr>
        <w:t>&lt;3&gt; Носит рекомендательный характер до 01 марта 2031 г.</w:t>
      </w:r>
    </w:p>
    <w:p w:rsidR="00AE6219" w:rsidRPr="00AE6219" w:rsidRDefault="00AE6219" w:rsidP="00AE6219">
      <w:pPr>
        <w:widowControl w:val="0"/>
        <w:autoSpaceDE w:val="0"/>
        <w:autoSpaceDN w:val="0"/>
        <w:adjustRightInd w:val="0"/>
        <w:ind w:firstLine="540"/>
        <w:jc w:val="both"/>
        <w:rPr>
          <w:szCs w:val="24"/>
        </w:rPr>
      </w:pPr>
      <w:r w:rsidRPr="00AE6219">
        <w:rPr>
          <w:szCs w:val="24"/>
        </w:rP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E6219" w:rsidRPr="00AE6219" w:rsidRDefault="00AE6219" w:rsidP="00AE6219">
      <w:pPr>
        <w:widowControl w:val="0"/>
        <w:autoSpaceDE w:val="0"/>
        <w:autoSpaceDN w:val="0"/>
        <w:adjustRightInd w:val="0"/>
        <w:ind w:firstLine="540"/>
        <w:jc w:val="both"/>
        <w:rPr>
          <w:szCs w:val="24"/>
        </w:rPr>
      </w:pPr>
      <w:r w:rsidRPr="00AE6219">
        <w:rPr>
          <w:szCs w:val="24"/>
        </w:rPr>
        <w:t xml:space="preserve">&lt;5&gt; Применяется в случае, если в отношении передаваемого земельного участка действуют охранные документы, предусмотренные </w:t>
      </w:r>
      <w:hyperlink r:id="rId20" w:history="1">
        <w:r w:rsidRPr="00AE6219">
          <w:rPr>
            <w:szCs w:val="24"/>
          </w:rPr>
          <w:t>статьей 47.6</w:t>
        </w:r>
      </w:hyperlink>
      <w:r w:rsidRPr="00AE6219">
        <w:rPr>
          <w:szCs w:val="24"/>
        </w:rPr>
        <w:t xml:space="preserve">, </w:t>
      </w:r>
      <w:hyperlink r:id="rId21" w:history="1">
        <w:r w:rsidRPr="00AE6219">
          <w:rPr>
            <w:szCs w:val="24"/>
          </w:rPr>
          <w:t>пунктом 8 статьи 48</w:t>
        </w:r>
      </w:hyperlink>
      <w:r w:rsidRPr="00AE6219">
        <w:rPr>
          <w:szCs w:val="24"/>
        </w:rPr>
        <w:t xml:space="preserve"> Федерального закона от 25 июня 2002 г. N </w:t>
      </w:r>
      <w:r w:rsidRPr="00AE6219">
        <w:rPr>
          <w:szCs w:val="24"/>
        </w:rPr>
        <w:lastRenderedPageBreak/>
        <w:t>73-ФЗ "Об объектах культурного наследия (памятниках истории и культуры) народов Российской Федерации".</w:t>
      </w:r>
    </w:p>
    <w:p w:rsidR="00AE6219" w:rsidRPr="00AE6219" w:rsidRDefault="00AE6219" w:rsidP="00AE6219">
      <w:pPr>
        <w:widowControl w:val="0"/>
        <w:autoSpaceDE w:val="0"/>
        <w:autoSpaceDN w:val="0"/>
        <w:adjustRightInd w:val="0"/>
        <w:ind w:firstLine="540"/>
        <w:jc w:val="both"/>
        <w:rPr>
          <w:szCs w:val="24"/>
        </w:rPr>
      </w:pPr>
      <w:r w:rsidRPr="00AE6219">
        <w:rPr>
          <w:szCs w:val="24"/>
        </w:rPr>
        <w:t xml:space="preserve">&lt;6&gt; Применяется в случае, если в отношении передаваемого земельного участка не оформлены охранные документы, предусмотренные </w:t>
      </w:r>
      <w:hyperlink r:id="rId22" w:history="1">
        <w:r w:rsidRPr="00AE6219">
          <w:rPr>
            <w:szCs w:val="24"/>
          </w:rPr>
          <w:t>статьей 47.6</w:t>
        </w:r>
      </w:hyperlink>
      <w:r w:rsidRPr="00AE6219">
        <w:rPr>
          <w:szCs w:val="24"/>
        </w:rPr>
        <w:t xml:space="preserve">, </w:t>
      </w:r>
      <w:hyperlink r:id="rId23" w:history="1">
        <w:r w:rsidRPr="00AE6219">
          <w:rPr>
            <w:szCs w:val="24"/>
          </w:rPr>
          <w:t>пунктом 8 статьи 48</w:t>
        </w:r>
      </w:hyperlink>
      <w:r w:rsidRPr="00AE6219">
        <w:rPr>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E6219" w:rsidRPr="00AE6219" w:rsidRDefault="00AE6219" w:rsidP="00AE6219">
      <w:pPr>
        <w:widowControl w:val="0"/>
        <w:autoSpaceDE w:val="0"/>
        <w:autoSpaceDN w:val="0"/>
        <w:adjustRightInd w:val="0"/>
        <w:ind w:firstLine="540"/>
        <w:jc w:val="both"/>
        <w:rPr>
          <w:szCs w:val="24"/>
        </w:rPr>
      </w:pPr>
      <w:r w:rsidRPr="00AE6219">
        <w:rPr>
          <w:szCs w:val="24"/>
        </w:rPr>
        <w:t xml:space="preserve">&lt;7&gt; Применяется в случае расположения земельного участка в границах зон с особыми условиями использования территорий в соответствии со </w:t>
      </w:r>
      <w:hyperlink r:id="rId24" w:history="1">
        <w:r w:rsidRPr="00AE6219">
          <w:rPr>
            <w:szCs w:val="24"/>
          </w:rPr>
          <w:t>ст. 105</w:t>
        </w:r>
      </w:hyperlink>
      <w:r w:rsidRPr="00AE6219">
        <w:rPr>
          <w:szCs w:val="24"/>
        </w:rPr>
        <w:t xml:space="preserve"> ЗК РФ.</w:t>
      </w:r>
    </w:p>
    <w:p w:rsidR="00AE6219" w:rsidRPr="00AE6219" w:rsidRDefault="00AE6219" w:rsidP="00AE6219">
      <w:pPr>
        <w:widowControl w:val="0"/>
        <w:autoSpaceDE w:val="0"/>
        <w:autoSpaceDN w:val="0"/>
        <w:adjustRightInd w:val="0"/>
        <w:ind w:firstLine="540"/>
        <w:jc w:val="both"/>
        <w:rPr>
          <w:szCs w:val="24"/>
        </w:rPr>
      </w:pPr>
      <w:r w:rsidRPr="00AE6219">
        <w:rPr>
          <w:szCs w:val="24"/>
        </w:rPr>
        <w:t xml:space="preserve">&lt;8&gt; Применяется в случае, если в отношении передаваемого земельного участка действуют охранные документы, предусмотренные </w:t>
      </w:r>
      <w:hyperlink r:id="rId25" w:history="1">
        <w:r w:rsidRPr="00AE6219">
          <w:rPr>
            <w:szCs w:val="24"/>
          </w:rPr>
          <w:t>статьей 47.6</w:t>
        </w:r>
      </w:hyperlink>
      <w:r w:rsidRPr="00AE6219">
        <w:rPr>
          <w:szCs w:val="24"/>
        </w:rPr>
        <w:t xml:space="preserve">, </w:t>
      </w:r>
      <w:hyperlink r:id="rId26" w:history="1">
        <w:r w:rsidRPr="00AE6219">
          <w:rPr>
            <w:szCs w:val="24"/>
          </w:rPr>
          <w:t>пунктом 8 статьи 48</w:t>
        </w:r>
      </w:hyperlink>
      <w:r w:rsidRPr="00AE6219">
        <w:rPr>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E6219" w:rsidRPr="00AE6219" w:rsidRDefault="00AE6219" w:rsidP="00AE6219">
      <w:pPr>
        <w:widowControl w:val="0"/>
        <w:autoSpaceDE w:val="0"/>
        <w:autoSpaceDN w:val="0"/>
        <w:adjustRightInd w:val="0"/>
        <w:ind w:firstLine="540"/>
        <w:jc w:val="both"/>
        <w:rPr>
          <w:szCs w:val="24"/>
        </w:rPr>
      </w:pPr>
      <w:r w:rsidRPr="00AE6219">
        <w:rPr>
          <w:szCs w:val="24"/>
        </w:rPr>
        <w:t>&lt;9&gt; Для арендатора - юридического лица.</w:t>
      </w:r>
    </w:p>
    <w:p w:rsidR="00AE6219" w:rsidRPr="00AE6219" w:rsidRDefault="00AE6219" w:rsidP="00AE6219">
      <w:pPr>
        <w:widowControl w:val="0"/>
        <w:autoSpaceDE w:val="0"/>
        <w:autoSpaceDN w:val="0"/>
        <w:adjustRightInd w:val="0"/>
        <w:ind w:firstLine="540"/>
        <w:jc w:val="both"/>
        <w:rPr>
          <w:szCs w:val="24"/>
        </w:rPr>
      </w:pPr>
      <w:r w:rsidRPr="00AE6219">
        <w:rPr>
          <w:szCs w:val="24"/>
        </w:rPr>
        <w:t>&lt;10&gt; Для арендатора - физического лица.</w:t>
      </w:r>
    </w:p>
    <w:p w:rsidR="008A3ADC" w:rsidRPr="00AE6219" w:rsidRDefault="008A3ADC" w:rsidP="00AE6219"/>
    <w:sectPr w:rsidR="008A3ADC" w:rsidRPr="00AE6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B6"/>
    <w:rsid w:val="00304F16"/>
    <w:rsid w:val="003219AB"/>
    <w:rsid w:val="00367B6E"/>
    <w:rsid w:val="005567F1"/>
    <w:rsid w:val="008A3ADC"/>
    <w:rsid w:val="008F1BE0"/>
    <w:rsid w:val="009767B6"/>
    <w:rsid w:val="00A74216"/>
    <w:rsid w:val="00AE6219"/>
    <w:rsid w:val="00BE533F"/>
    <w:rsid w:val="00DD0A90"/>
    <w:rsid w:val="00E1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86EC"/>
  <w15:docId w15:val="{F0B4DF81-6E4E-48D2-A0AC-58A0F2A7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AD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A3AD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92271&amp;date=12.03.2024&amp;dst=100034&amp;field=134" TargetMode="External"/><Relationship Id="rId13" Type="http://schemas.openxmlformats.org/officeDocument/2006/relationships/hyperlink" Target="https://login.consultant.ru/link/?req=doc&amp;base=LAW&amp;n=454388&amp;date=12.03.2024&amp;dst=2799&amp;field=134" TargetMode="External"/><Relationship Id="rId18" Type="http://schemas.openxmlformats.org/officeDocument/2006/relationships/hyperlink" Target="https://login.consultant.ru/link/?req=doc&amp;base=LAW&amp;n=454812&amp;date=12.03.2024&amp;dst=1772&amp;field=134" TargetMode="External"/><Relationship Id="rId26" Type="http://schemas.openxmlformats.org/officeDocument/2006/relationships/hyperlink" Target="https://login.consultant.ru/link/?req=doc&amp;base=LAW&amp;n=460118&amp;date=12.03.2024&amp;dst=742&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0118&amp;date=12.03.2024&amp;dst=742&amp;field=134" TargetMode="External"/><Relationship Id="rId7" Type="http://schemas.openxmlformats.org/officeDocument/2006/relationships/hyperlink" Target="https://login.consultant.ru/link/?req=doc&amp;base=LAW&amp;n=460118&amp;date=12.03.2024&amp;dst=691&amp;field=134" TargetMode="External"/><Relationship Id="rId12" Type="http://schemas.openxmlformats.org/officeDocument/2006/relationships/hyperlink" Target="https://login.consultant.ru/link/?req=doc&amp;base=LAW&amp;n=454812&amp;date=12.03.2024" TargetMode="External"/><Relationship Id="rId17" Type="http://schemas.openxmlformats.org/officeDocument/2006/relationships/hyperlink" Target="https://login.consultant.ru/link/?req=doc&amp;base=LAW&amp;n=454812&amp;date=12.03.2024&amp;dst=100421&amp;field=134" TargetMode="External"/><Relationship Id="rId25" Type="http://schemas.openxmlformats.org/officeDocument/2006/relationships/hyperlink" Target="https://login.consultant.ru/link/?req=doc&amp;base=LAW&amp;n=460118&amp;date=12.03.2024&amp;dst=691&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54812&amp;date=12.03.2024&amp;dst=1774&amp;field=134" TargetMode="External"/><Relationship Id="rId20" Type="http://schemas.openxmlformats.org/officeDocument/2006/relationships/hyperlink" Target="https://login.consultant.ru/link/?req=doc&amp;base=LAW&amp;n=460118&amp;date=12.03.2024&amp;dst=691&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60118&amp;date=12.03.2024&amp;dst=287&amp;field=134" TargetMode="External"/><Relationship Id="rId11" Type="http://schemas.openxmlformats.org/officeDocument/2006/relationships/hyperlink" Target="https://login.consultant.ru/link/?req=doc&amp;base=LAW&amp;n=452991&amp;date=12.03.2024" TargetMode="External"/><Relationship Id="rId24" Type="http://schemas.openxmlformats.org/officeDocument/2006/relationships/hyperlink" Target="https://login.consultant.ru/link/?req=doc&amp;base=LAW&amp;n=454812&amp;date=12.03.2024&amp;dst=1863&amp;field=134" TargetMode="External"/><Relationship Id="rId5" Type="http://schemas.openxmlformats.org/officeDocument/2006/relationships/hyperlink" Target="https://login.consultant.ru/link/?req=doc&amp;base=LAW&amp;n=454388&amp;date=12.03.2024" TargetMode="External"/><Relationship Id="rId15" Type="http://schemas.openxmlformats.org/officeDocument/2006/relationships/hyperlink" Target="https://login.consultant.ru/link/?req=doc&amp;base=LAW&amp;n=454812&amp;date=12.03.2024&amp;dst=1772&amp;field=134" TargetMode="External"/><Relationship Id="rId23" Type="http://schemas.openxmlformats.org/officeDocument/2006/relationships/hyperlink" Target="https://login.consultant.ru/link/?req=doc&amp;base=LAW&amp;n=460118&amp;date=12.03.2024&amp;dst=742&amp;field=134" TargetMode="External"/><Relationship Id="rId28" Type="http://schemas.openxmlformats.org/officeDocument/2006/relationships/theme" Target="theme/theme1.xml"/><Relationship Id="rId10" Type="http://schemas.openxmlformats.org/officeDocument/2006/relationships/hyperlink" Target="https://login.consultant.ru/link/?req=doc&amp;base=LAW&amp;n=149911&amp;date=12.03.2024" TargetMode="External"/><Relationship Id="rId19" Type="http://schemas.openxmlformats.org/officeDocument/2006/relationships/hyperlink" Target="https://login.consultant.ru/link/?req=doc&amp;base=LAW&amp;n=454812&amp;date=12.03.2024&amp;dst=1774&amp;field=134" TargetMode="External"/><Relationship Id="rId4" Type="http://schemas.openxmlformats.org/officeDocument/2006/relationships/hyperlink" Target="https://login.consultant.ru/link/?req=doc&amp;base=LAW&amp;n=454812&amp;date=12.03.2024&amp;dst=1095&amp;field=134" TargetMode="External"/><Relationship Id="rId9" Type="http://schemas.openxmlformats.org/officeDocument/2006/relationships/hyperlink" Target="https://login.consultant.ru/link/?req=doc&amp;base=LAW&amp;n=454812&amp;date=12.03.2024" TargetMode="External"/><Relationship Id="rId14" Type="http://schemas.openxmlformats.org/officeDocument/2006/relationships/hyperlink" Target="https://login.consultant.ru/link/?req=doc&amp;base=LAW&amp;n=454812&amp;date=12.03.2024&amp;dst=100421&amp;field=134" TargetMode="External"/><Relationship Id="rId22" Type="http://schemas.openxmlformats.org/officeDocument/2006/relationships/hyperlink" Target="https://login.consultant.ru/link/?req=doc&amp;base=LAW&amp;n=460118&amp;date=12.03.2024&amp;dst=691&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4314</Words>
  <Characters>24594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Анна Сергеевна</dc:creator>
  <cp:keywords/>
  <dc:description/>
  <cp:lastModifiedBy>Павлова Оксана Ильинична</cp:lastModifiedBy>
  <cp:revision>5</cp:revision>
  <dcterms:created xsi:type="dcterms:W3CDTF">2024-03-12T05:15:00Z</dcterms:created>
  <dcterms:modified xsi:type="dcterms:W3CDTF">2024-03-13T06:49:00Z</dcterms:modified>
</cp:coreProperties>
</file>