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1E6" w:rsidRDefault="009D21E6" w:rsidP="009D21E6">
      <w:pPr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9D21E6" w:rsidRDefault="009D21E6" w:rsidP="009D21E6">
      <w:pPr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распоряжению начальника департамента имущественных отношений администрации города Перми</w:t>
      </w:r>
    </w:p>
    <w:p w:rsidR="009D21E6" w:rsidRPr="00F0505A" w:rsidRDefault="009D21E6" w:rsidP="009D21E6">
      <w:pPr>
        <w:spacing w:after="0" w:line="240" w:lineRule="exact"/>
        <w:ind w:left="5670"/>
        <w:rPr>
          <w:rFonts w:ascii="Times New Roman" w:hAnsi="Times New Roman"/>
          <w:sz w:val="20"/>
          <w:szCs w:val="28"/>
        </w:rPr>
      </w:pPr>
      <w:bookmarkStart w:id="0" w:name="_GoBack"/>
      <w:r w:rsidRPr="00F0505A">
        <w:rPr>
          <w:rFonts w:ascii="Times New Roman" w:hAnsi="Times New Roman"/>
          <w:sz w:val="24"/>
          <w:szCs w:val="28"/>
        </w:rPr>
        <w:t xml:space="preserve">от </w:t>
      </w:r>
      <w:r w:rsidR="00F0505A" w:rsidRPr="00F0505A">
        <w:rPr>
          <w:rFonts w:ascii="Times New Roman" w:hAnsi="Times New Roman"/>
          <w:sz w:val="24"/>
          <w:szCs w:val="28"/>
        </w:rPr>
        <w:t>24.06.2024 № 059-19-01-10-887</w:t>
      </w:r>
    </w:p>
    <w:bookmarkEnd w:id="0"/>
    <w:p w:rsidR="009D21E6" w:rsidRDefault="009D21E6" w:rsidP="009D21E6">
      <w:pPr>
        <w:pStyle w:val="variable"/>
        <w:ind w:left="5400"/>
        <w:jc w:val="center"/>
        <w:rPr>
          <w:b w:val="0"/>
          <w:sz w:val="28"/>
          <w:szCs w:val="28"/>
        </w:rPr>
      </w:pPr>
    </w:p>
    <w:p w:rsidR="009D21E6" w:rsidRDefault="009D21E6" w:rsidP="009D21E6">
      <w:pPr>
        <w:pStyle w:val="variable"/>
        <w:ind w:left="5400"/>
        <w:jc w:val="center"/>
        <w:rPr>
          <w:b w:val="0"/>
          <w:sz w:val="28"/>
          <w:szCs w:val="28"/>
        </w:rPr>
      </w:pPr>
    </w:p>
    <w:p w:rsidR="009D21E6" w:rsidRDefault="009D21E6" w:rsidP="009D21E6">
      <w:pPr>
        <w:pStyle w:val="variable"/>
        <w:jc w:val="center"/>
      </w:pPr>
      <w:r>
        <w:t xml:space="preserve">ИЗВЕЩЕНИЕ О ПРОВЕДЕНИИ АУКЦИОНА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0"/>
        <w:gridCol w:w="6195"/>
      </w:tblGrid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Наименование, </w:t>
            </w:r>
          </w:p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 xml:space="preserve">адрес в пределах места нахождения, адрес электронной почты </w:t>
            </w:r>
          </w:p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и номер контактного телефона организатора аукциона</w:t>
            </w:r>
          </w:p>
        </w:tc>
        <w:tc>
          <w:tcPr>
            <w:tcW w:w="6195" w:type="dxa"/>
            <w:shd w:val="clear" w:color="auto" w:fill="auto"/>
          </w:tcPr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Департамент имущественных отношений администрации города Перми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614000, г. Пермь, ул. Сибирская, д. 14.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e-mail: dio@gorodperm.ru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тел</w:t>
            </w:r>
            <w:r w:rsidRPr="009E7DE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 +7 (342) 212-77-24 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(отдел по распоряжению муниципальным имуществом)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Почтовый адрес: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614000, г. Пермь, ул. Сибирская, д. 14.</w:t>
            </w:r>
          </w:p>
        </w:tc>
      </w:tr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 xml:space="preserve">Адрес электронной площадки </w:t>
            </w:r>
          </w:p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 xml:space="preserve">в информационно-телекоммуникационной сети «Интернет», </w:t>
            </w:r>
          </w:p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на которой проводится аукцион</w:t>
            </w:r>
          </w:p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195" w:type="dxa"/>
            <w:shd w:val="clear" w:color="auto" w:fill="auto"/>
          </w:tcPr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  <w:r w:rsidRPr="009E7DE3">
              <w:rPr>
                <w:rFonts w:ascii="Times New Roman" w:hAnsi="Times New Roman"/>
                <w:sz w:val="24"/>
                <w:szCs w:val="24"/>
              </w:rPr>
              <w:t>http://utp.sberbank-ast.ru</w:t>
            </w: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 xml:space="preserve"> (торговая секция «Приватизация, аренда и продажа прав») </w:t>
            </w: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Style w:val="a3"/>
                <w:rFonts w:eastAsia="Times New Roman"/>
                <w:bCs/>
                <w:i/>
                <w:color w:val="auto"/>
                <w:sz w:val="24"/>
                <w:szCs w:val="24"/>
                <w:u w:val="none"/>
                <w:lang w:eastAsia="ru-RU" w:bidi="ru-RU"/>
              </w:rPr>
            </w:pP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val="ru-RU" w:eastAsia="ru-RU" w:bidi="ru-RU"/>
              </w:rPr>
            </w:pPr>
            <w:r w:rsidRPr="009E7DE3"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 xml:space="preserve">Регламент </w:t>
            </w:r>
            <w:r w:rsidRPr="009E7DE3"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val="ru-RU" w:eastAsia="ru-RU" w:bidi="ru-RU"/>
              </w:rPr>
              <w:t xml:space="preserve">универсальной торговой платформы </w:t>
            </w: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DE3">
              <w:rPr>
                <w:rFonts w:ascii="Times New Roman" w:hAnsi="Times New Roman"/>
                <w:sz w:val="24"/>
                <w:szCs w:val="24"/>
              </w:rPr>
              <w:t>АО «Сбербанк-АСТ»:</w:t>
            </w:r>
          </w:p>
          <w:p w:rsidR="00E822CA" w:rsidRPr="009E7DE3" w:rsidRDefault="00F0505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E822CA" w:rsidRPr="009E7DE3">
                <w:rPr>
                  <w:rStyle w:val="a3"/>
                  <w:sz w:val="24"/>
                  <w:szCs w:val="24"/>
                </w:rPr>
                <w:t>https://utp.sberbank-ast.ru/Main/Notice/988/Reglament</w:t>
              </w:r>
            </w:hyperlink>
            <w:r w:rsidR="00E822CA" w:rsidRPr="009E7D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B7F5E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</w:pP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 w:bidi="ru-RU"/>
              </w:rPr>
              <w:t xml:space="preserve">Для организации электронного документооборота 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>З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 w:bidi="ru-RU"/>
              </w:rPr>
              <w:t xml:space="preserve">аявитель 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 xml:space="preserve">и Пользователь 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 w:bidi="ru-RU"/>
              </w:rPr>
              <w:t>должн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>ы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 w:bidi="ru-RU"/>
              </w:rPr>
              <w:t xml:space="preserve"> установить необходимые аппаратные средства, лицензионное клиентское программное и информационное обеспечение и получить сертификат ключа проверки 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 xml:space="preserve">усиленной квалифицированной 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 w:bidi="ru-RU"/>
              </w:rPr>
              <w:t>электронной подписи в аккредитованном в соответствии со статьей 16 Федерального закона от 06.04.2011 № 63-ФЗ «Об электронной подписи» удостоверяющем центре.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</w:pP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>(п. 10.2.1. Регламента)</w:t>
            </w: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DE3"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 xml:space="preserve">Регламент торговой секции </w:t>
            </w: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>«Приватизация, аренда и продажа прав»</w:t>
            </w:r>
            <w:r w:rsidRPr="009E7DE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9" w:history="1">
              <w:r w:rsidRPr="009E7DE3">
                <w:rPr>
                  <w:rStyle w:val="a3"/>
                  <w:sz w:val="24"/>
                  <w:szCs w:val="24"/>
                </w:rPr>
                <w:t>https://utp.sberbank-ast.ru/AP/Notice/1027/Instructions</w:t>
              </w:r>
            </w:hyperlink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>Инструкция по работе в торговой секци</w:t>
            </w: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val="ru-RU" w:eastAsia="ru-RU" w:bidi="ru-RU"/>
              </w:rPr>
              <w:t>и</w:t>
            </w: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 xml:space="preserve"> «Приватизация, аренда и продажа прав»</w:t>
            </w:r>
            <w:r w:rsidRPr="009E7DE3"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 xml:space="preserve">: </w:t>
            </w:r>
            <w:hyperlink r:id="rId10" w:history="1">
              <w:r w:rsidRPr="009E7DE3">
                <w:rPr>
                  <w:rStyle w:val="a3"/>
                  <w:sz w:val="24"/>
                  <w:szCs w:val="24"/>
                </w:rPr>
                <w:t>http://utp.sberbank-ast.ru/AP/Notice/652/Instructions</w:t>
              </w:r>
            </w:hyperlink>
            <w:r w:rsidRPr="009E7DE3"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>.</w:t>
            </w:r>
          </w:p>
          <w:p w:rsidR="00E822CA" w:rsidRPr="00D45DA5" w:rsidRDefault="00E822CA" w:rsidP="00D4507B">
            <w:pPr>
              <w:tabs>
                <w:tab w:val="center" w:pos="5076"/>
              </w:tabs>
              <w:spacing w:after="0" w:line="240" w:lineRule="exact"/>
              <w:ind w:firstLine="1"/>
              <w:jc w:val="both"/>
              <w:outlineLvl w:val="0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>Оператор электронной площадки:</w:t>
            </w:r>
            <w:r w:rsidRPr="009E7DE3">
              <w:rPr>
                <w:rFonts w:ascii="Times New Roman" w:hAnsi="Times New Roman"/>
                <w:sz w:val="24"/>
                <w:szCs w:val="24"/>
              </w:rPr>
              <w:t xml:space="preserve"> АО «Сбербанк-АСТ»</w:t>
            </w:r>
          </w:p>
        </w:tc>
      </w:tr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 xml:space="preserve">Адрес </w:t>
            </w:r>
            <w:r w:rsidRPr="009E7DE3">
              <w:rPr>
                <w:rFonts w:ascii="Times New Roman" w:hAnsi="Times New Roman"/>
                <w:sz w:val="24"/>
                <w:szCs w:val="24"/>
              </w:rPr>
              <w:t>официального сайта муниципального образования город Пермь в информационно-телекоммуникационной сети «Интернет»</w:t>
            </w:r>
          </w:p>
        </w:tc>
        <w:tc>
          <w:tcPr>
            <w:tcW w:w="6195" w:type="dxa"/>
            <w:shd w:val="clear" w:color="auto" w:fill="auto"/>
          </w:tcPr>
          <w:p w:rsidR="00E822CA" w:rsidRPr="009E7DE3" w:rsidRDefault="00F0505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E822CA" w:rsidRPr="00B51F47">
                <w:rPr>
                  <w:rStyle w:val="a3"/>
                  <w:color w:val="auto"/>
                  <w:sz w:val="24"/>
                  <w:szCs w:val="24"/>
                  <w:lang w:val="en-US"/>
                </w:rPr>
                <w:t>www</w:t>
              </w:r>
              <w:r w:rsidR="00E822CA" w:rsidRPr="00B51F47">
                <w:rPr>
                  <w:rStyle w:val="a3"/>
                  <w:color w:val="auto"/>
                  <w:sz w:val="24"/>
                  <w:szCs w:val="24"/>
                </w:rPr>
                <w:t>.</w:t>
              </w:r>
              <w:r w:rsidR="00E822CA" w:rsidRPr="00B51F47">
                <w:rPr>
                  <w:rStyle w:val="a3"/>
                  <w:color w:val="auto"/>
                  <w:sz w:val="24"/>
                  <w:szCs w:val="24"/>
                  <w:lang w:val="en-US"/>
                </w:rPr>
                <w:t>gorodperm</w:t>
              </w:r>
              <w:r w:rsidR="00E822CA" w:rsidRPr="00B51F47">
                <w:rPr>
                  <w:rStyle w:val="a3"/>
                  <w:color w:val="auto"/>
                  <w:sz w:val="24"/>
                  <w:szCs w:val="24"/>
                </w:rPr>
                <w:t>.</w:t>
              </w:r>
              <w:r w:rsidR="00E822CA" w:rsidRPr="00B51F47">
                <w:rPr>
                  <w:rStyle w:val="a3"/>
                  <w:color w:val="auto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Адрес государственной информационной системы «Официальный сайт Российской Федерации» в информационно-телекоммуникационной сети «Интернет»</w:t>
            </w:r>
          </w:p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(далее – официальный сайт)</w:t>
            </w:r>
          </w:p>
        </w:tc>
        <w:tc>
          <w:tcPr>
            <w:tcW w:w="6195" w:type="dxa"/>
            <w:shd w:val="clear" w:color="auto" w:fill="auto"/>
          </w:tcPr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259B4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www.</w:t>
            </w:r>
            <w:r w:rsidRPr="00E259B4">
              <w:rPr>
                <w:rFonts w:ascii="Times New Roman" w:hAnsi="Times New Roman"/>
                <w:sz w:val="24"/>
                <w:szCs w:val="24"/>
                <w:u w:val="single"/>
              </w:rPr>
              <w:t>torgi.gov.ru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Дата и время </w:t>
            </w:r>
          </w:p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начала срока подачи заявок на участие </w:t>
            </w:r>
          </w:p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в аукционе</w:t>
            </w:r>
          </w:p>
        </w:tc>
        <w:tc>
          <w:tcPr>
            <w:tcW w:w="6195" w:type="dxa"/>
            <w:shd w:val="clear" w:color="auto" w:fill="auto"/>
          </w:tcPr>
          <w:p w:rsidR="00E822CA" w:rsidRPr="00E259B4" w:rsidRDefault="00EB30E5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0E5">
              <w:rPr>
                <w:rFonts w:ascii="Times New Roman" w:hAnsi="Times New Roman"/>
                <w:sz w:val="24"/>
                <w:szCs w:val="24"/>
              </w:rPr>
              <w:t>2</w:t>
            </w:r>
            <w:r w:rsidR="00D16316">
              <w:rPr>
                <w:rFonts w:ascii="Times New Roman" w:hAnsi="Times New Roman"/>
                <w:sz w:val="24"/>
                <w:szCs w:val="24"/>
              </w:rPr>
              <w:t>8</w:t>
            </w:r>
            <w:r w:rsidR="00A33EA1" w:rsidRPr="00EB30E5">
              <w:rPr>
                <w:rFonts w:ascii="Times New Roman" w:hAnsi="Times New Roman"/>
                <w:sz w:val="24"/>
                <w:szCs w:val="24"/>
              </w:rPr>
              <w:t>.0</w:t>
            </w:r>
            <w:r w:rsidR="00D16316">
              <w:rPr>
                <w:rFonts w:ascii="Times New Roman" w:hAnsi="Times New Roman"/>
                <w:sz w:val="24"/>
                <w:szCs w:val="24"/>
              </w:rPr>
              <w:t>6</w:t>
            </w:r>
            <w:r w:rsidR="00E822CA" w:rsidRPr="00EB30E5">
              <w:rPr>
                <w:rFonts w:ascii="Times New Roman" w:hAnsi="Times New Roman"/>
                <w:sz w:val="24"/>
                <w:szCs w:val="24"/>
              </w:rPr>
              <w:t>.</w:t>
            </w:r>
            <w:r w:rsidR="00E822CA" w:rsidRPr="00E259B4">
              <w:rPr>
                <w:rFonts w:ascii="Times New Roman" w:hAnsi="Times New Roman"/>
                <w:sz w:val="24"/>
                <w:szCs w:val="24"/>
              </w:rPr>
              <w:t>202</w:t>
            </w:r>
            <w:r w:rsidR="00F72750" w:rsidRPr="00406F86">
              <w:rPr>
                <w:rFonts w:ascii="Times New Roman" w:hAnsi="Times New Roman"/>
                <w:sz w:val="24"/>
                <w:szCs w:val="24"/>
              </w:rPr>
              <w:t>4</w:t>
            </w:r>
            <w:r w:rsidR="00E822CA" w:rsidRPr="00E259B4">
              <w:rPr>
                <w:rFonts w:ascii="Times New Roman" w:hAnsi="Times New Roman"/>
                <w:sz w:val="24"/>
                <w:szCs w:val="24"/>
              </w:rPr>
              <w:t xml:space="preserve"> в 09:00 местного времени (07:00 МСК)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место подачи заявок на участие в аукционе – электронная площадка</w:t>
            </w:r>
          </w:p>
        </w:tc>
      </w:tr>
      <w:tr w:rsidR="00E822CA" w:rsidRPr="009E7DE3" w:rsidTr="00CB7F5E">
        <w:trPr>
          <w:trHeight w:val="750"/>
        </w:trPr>
        <w:tc>
          <w:tcPr>
            <w:tcW w:w="3150" w:type="dxa"/>
            <w:shd w:val="clear" w:color="auto" w:fill="auto"/>
          </w:tcPr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Порядок подачи заявок на участие в аукционе</w:t>
            </w:r>
          </w:p>
        </w:tc>
        <w:tc>
          <w:tcPr>
            <w:tcW w:w="6195" w:type="dxa"/>
            <w:shd w:val="clear" w:color="auto" w:fill="auto"/>
          </w:tcPr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Заявка на участие в аукционе в сроки, указанные в извещении о проведении аукциона, направляется оператору электронной площадки в форме электронного документа и подписывается усиленной квалифицированной подписью заявителя.</w:t>
            </w:r>
          </w:p>
          <w:p w:rsidR="00E822CA" w:rsidRPr="00E259B4" w:rsidRDefault="00E822CA" w:rsidP="00D4507B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2CA" w:rsidRPr="00E259B4" w:rsidRDefault="00E822CA" w:rsidP="00D4507B">
            <w:pPr>
              <w:pStyle w:val="ConsPlusNormal"/>
              <w:spacing w:line="240" w:lineRule="exact"/>
              <w:ind w:firstLine="0"/>
              <w:jc w:val="both"/>
            </w:pPr>
            <w:r w:rsidRPr="00E259B4">
              <w:rPr>
                <w:rFonts w:ascii="Times New Roman" w:hAnsi="Times New Roman" w:cs="Times New Roman"/>
                <w:sz w:val="24"/>
                <w:szCs w:val="24"/>
              </w:rPr>
              <w:t xml:space="preserve">Каждая заявка на участие в аукционе, поступившая в срок, указанный в извещении о проведении аукциона, регистрируется оператором электронной площадки с указанием даты, времени ее получения и порядкового номера заявки. 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Заявитель вправе подать только одну заявку в отношении каждого предмета аукциона (лота).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Заявка на участие в аукционе подается в срок и по форме, которые установлены </w:t>
            </w:r>
            <w:r w:rsidR="00336A4A" w:rsidRPr="00E259B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документацией об аукционе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sz w:val="24"/>
                <w:szCs w:val="24"/>
                <w:lang w:eastAsia="ru-RU"/>
              </w:rPr>
              <w:t>Прием заявок на участие в аукционе осуществляется до даты и времени окончания срока подачи таких заявок.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sz w:val="24"/>
                <w:szCs w:val="24"/>
                <w:lang w:eastAsia="ru-RU"/>
              </w:rPr>
              <w:t>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заявителям. Задаток возвращается указанным заявителям в течение пяти рабочих дней с даты окончания срока приема заявок.</w:t>
            </w:r>
          </w:p>
        </w:tc>
      </w:tr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Срок и порядок внесения задатка, реквизиты счета для перечисления</w:t>
            </w:r>
          </w:p>
        </w:tc>
        <w:tc>
          <w:tcPr>
            <w:tcW w:w="6195" w:type="dxa"/>
            <w:shd w:val="clear" w:color="auto" w:fill="auto"/>
          </w:tcPr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Задаток перечисляется до даты и времени окончания срока подачи заявок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Задаток перечисляется на счет электронной площадки: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получатель АО «Сбербанк-АСТ»,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ИНН 7707308480, КПП 770401001, </w:t>
            </w:r>
          </w:p>
          <w:p w:rsidR="000832E0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Банк получателя ПАО «СБЕРБАНК РОССИИ»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Г. МОСКВА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Сч.№ 40702810300020038047, БИК 044525225,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корреспондентский счет 30101810400000000225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Назначение платежа: оплата задатка по процедуре </w:t>
            </w:r>
          </w:p>
          <w:p w:rsidR="00E822CA" w:rsidRPr="00E259B4" w:rsidRDefault="00E822CA" w:rsidP="00CB7F5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r w:rsidRPr="00E259B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SBR</w:t>
            </w: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 _______ (лот № __)</w:t>
            </w:r>
            <w:r w:rsidR="00CB7F5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от участника _____________ ИНН</w:t>
            </w:r>
            <w:r w:rsidRPr="00CB7F5E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__________</w:t>
            </w:r>
            <w:r w:rsidR="00CB7F5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(НДС не облагается)</w:t>
            </w:r>
          </w:p>
        </w:tc>
      </w:tr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 xml:space="preserve">Дата и время окончания срока подачи заявок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shd w:val="clear" w:color="auto" w:fill="C0C0C0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на участие в аукционе</w:t>
            </w:r>
          </w:p>
        </w:tc>
        <w:tc>
          <w:tcPr>
            <w:tcW w:w="6195" w:type="dxa"/>
            <w:shd w:val="clear" w:color="auto" w:fill="auto"/>
          </w:tcPr>
          <w:p w:rsidR="00E822CA" w:rsidRPr="00EB30E5" w:rsidRDefault="00A33EA1" w:rsidP="00D1631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0E5">
              <w:rPr>
                <w:rFonts w:ascii="Times New Roman" w:hAnsi="Times New Roman"/>
                <w:sz w:val="24"/>
                <w:szCs w:val="24"/>
              </w:rPr>
              <w:t>2</w:t>
            </w:r>
            <w:r w:rsidR="00D16316">
              <w:rPr>
                <w:rFonts w:ascii="Times New Roman" w:hAnsi="Times New Roman"/>
                <w:sz w:val="24"/>
                <w:szCs w:val="24"/>
              </w:rPr>
              <w:t>1</w:t>
            </w:r>
            <w:r w:rsidR="00F72750" w:rsidRPr="00EB30E5">
              <w:rPr>
                <w:rFonts w:ascii="Times New Roman" w:hAnsi="Times New Roman"/>
                <w:sz w:val="24"/>
                <w:szCs w:val="24"/>
              </w:rPr>
              <w:t>.</w:t>
            </w:r>
            <w:r w:rsidR="00A22D88" w:rsidRPr="00EB30E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="00D16316">
              <w:rPr>
                <w:rFonts w:ascii="Times New Roman" w:hAnsi="Times New Roman"/>
                <w:sz w:val="24"/>
                <w:szCs w:val="24"/>
              </w:rPr>
              <w:t>7</w:t>
            </w:r>
            <w:r w:rsidR="00E822CA" w:rsidRPr="00EB30E5">
              <w:rPr>
                <w:rFonts w:ascii="Times New Roman" w:hAnsi="Times New Roman"/>
                <w:sz w:val="24"/>
                <w:szCs w:val="24"/>
              </w:rPr>
              <w:t>.202</w:t>
            </w:r>
            <w:r w:rsidR="00F72750" w:rsidRPr="00EB30E5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="00E822CA" w:rsidRPr="00EB30E5">
              <w:rPr>
                <w:rFonts w:ascii="Times New Roman" w:hAnsi="Times New Roman"/>
                <w:sz w:val="24"/>
                <w:szCs w:val="24"/>
              </w:rPr>
              <w:t xml:space="preserve"> в 18:00 местного времени (16:00 МСК)</w:t>
            </w:r>
          </w:p>
        </w:tc>
      </w:tr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Дата и время начала рассмотрения заявок на участие в аукционе</w:t>
            </w:r>
          </w:p>
        </w:tc>
        <w:tc>
          <w:tcPr>
            <w:tcW w:w="6195" w:type="dxa"/>
            <w:shd w:val="clear" w:color="auto" w:fill="auto"/>
          </w:tcPr>
          <w:p w:rsidR="00E822CA" w:rsidRPr="00D16316" w:rsidRDefault="00A33EA1" w:rsidP="00D4507B">
            <w:pPr>
              <w:tabs>
                <w:tab w:val="num" w:pos="1440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316">
              <w:rPr>
                <w:rFonts w:ascii="Times New Roman" w:hAnsi="Times New Roman"/>
                <w:sz w:val="24"/>
                <w:szCs w:val="24"/>
              </w:rPr>
              <w:t>2</w:t>
            </w:r>
            <w:r w:rsidR="00D16316" w:rsidRPr="00D16316">
              <w:rPr>
                <w:rFonts w:ascii="Times New Roman" w:hAnsi="Times New Roman"/>
                <w:sz w:val="24"/>
                <w:szCs w:val="24"/>
              </w:rPr>
              <w:t>2</w:t>
            </w:r>
            <w:r w:rsidR="00F72750" w:rsidRPr="00D16316">
              <w:rPr>
                <w:rFonts w:ascii="Times New Roman" w:hAnsi="Times New Roman"/>
                <w:sz w:val="24"/>
                <w:szCs w:val="24"/>
              </w:rPr>
              <w:t>.</w:t>
            </w:r>
            <w:r w:rsidR="00A22D88" w:rsidRPr="00D16316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="00D16316" w:rsidRPr="00D16316">
              <w:rPr>
                <w:rFonts w:ascii="Times New Roman" w:hAnsi="Times New Roman"/>
                <w:sz w:val="24"/>
                <w:szCs w:val="24"/>
              </w:rPr>
              <w:t>7</w:t>
            </w:r>
            <w:r w:rsidR="00E822CA" w:rsidRPr="00D16316">
              <w:rPr>
                <w:rFonts w:ascii="Times New Roman" w:hAnsi="Times New Roman"/>
                <w:sz w:val="24"/>
                <w:szCs w:val="24"/>
              </w:rPr>
              <w:t>.202</w:t>
            </w:r>
            <w:r w:rsidR="00F72750" w:rsidRPr="00D1631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="00E822CA" w:rsidRPr="00D16316">
              <w:rPr>
                <w:rFonts w:ascii="Times New Roman" w:hAnsi="Times New Roman"/>
                <w:sz w:val="24"/>
                <w:szCs w:val="24"/>
              </w:rPr>
              <w:t xml:space="preserve"> в 09:00 местного времени (07:00 МСК)</w:t>
            </w:r>
          </w:p>
          <w:p w:rsidR="00E822CA" w:rsidRPr="00D16316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Дата и время начала проведения аукциона</w:t>
            </w:r>
          </w:p>
        </w:tc>
        <w:tc>
          <w:tcPr>
            <w:tcW w:w="6195" w:type="dxa"/>
            <w:shd w:val="clear" w:color="auto" w:fill="auto"/>
          </w:tcPr>
          <w:p w:rsidR="00E822CA" w:rsidRPr="00EB30E5" w:rsidRDefault="00A33EA1" w:rsidP="00D1631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0E5">
              <w:rPr>
                <w:rFonts w:ascii="Times New Roman" w:hAnsi="Times New Roman"/>
                <w:sz w:val="24"/>
                <w:szCs w:val="24"/>
              </w:rPr>
              <w:t>2</w:t>
            </w:r>
            <w:r w:rsidR="00D16316">
              <w:rPr>
                <w:rFonts w:ascii="Times New Roman" w:hAnsi="Times New Roman"/>
                <w:sz w:val="24"/>
                <w:szCs w:val="24"/>
              </w:rPr>
              <w:t>3</w:t>
            </w:r>
            <w:r w:rsidR="00E822CA" w:rsidRPr="00EB30E5">
              <w:rPr>
                <w:rFonts w:ascii="Times New Roman" w:hAnsi="Times New Roman"/>
                <w:sz w:val="24"/>
                <w:szCs w:val="24"/>
              </w:rPr>
              <w:t>.0</w:t>
            </w:r>
            <w:r w:rsidR="00D16316">
              <w:rPr>
                <w:rFonts w:ascii="Times New Roman" w:hAnsi="Times New Roman"/>
                <w:sz w:val="24"/>
                <w:szCs w:val="24"/>
              </w:rPr>
              <w:t>7</w:t>
            </w:r>
            <w:r w:rsidR="00E822CA" w:rsidRPr="00EB30E5">
              <w:rPr>
                <w:rFonts w:ascii="Times New Roman" w:hAnsi="Times New Roman"/>
                <w:sz w:val="24"/>
                <w:szCs w:val="24"/>
              </w:rPr>
              <w:t>.2024 в 09:00 местного времени (07:00 МСК)</w:t>
            </w:r>
          </w:p>
        </w:tc>
      </w:tr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Срок, в течение которого должен быть подписан проект договора</w:t>
            </w:r>
          </w:p>
        </w:tc>
        <w:tc>
          <w:tcPr>
            <w:tcW w:w="6195" w:type="dxa"/>
            <w:shd w:val="clear" w:color="auto" w:fill="auto"/>
          </w:tcPr>
          <w:p w:rsidR="00E822CA" w:rsidRPr="00E259B4" w:rsidRDefault="00E822CA" w:rsidP="00D4507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 xml:space="preserve">Договор должен быть подписан сторонами не </w:t>
            </w:r>
            <w:r w:rsidRPr="00E259B4">
              <w:rPr>
                <w:rFonts w:ascii="Times New Roman" w:hAnsi="Times New Roman"/>
                <w:sz w:val="24"/>
                <w:szCs w:val="24"/>
                <w:lang w:eastAsia="ru-RU"/>
              </w:rPr>
              <w:t>ранее чем через десять дней со дня размещения информации о результатах аукциона на официальном сайте</w:t>
            </w:r>
          </w:p>
          <w:p w:rsidR="00E822CA" w:rsidRPr="00E259B4" w:rsidRDefault="00E822CA" w:rsidP="00D4507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exac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Pr="00E259B4" w:rsidRDefault="00E822CA" w:rsidP="00D4507B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1" w:name="Par0"/>
            <w:bookmarkEnd w:id="1"/>
            <w:r w:rsidRPr="00E259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случае, если аукцион признан несостоявшимся по причине подачи заявки на участие в аукционе только одним заявителем (далее - единственный заявитель на участие в аукционе), либо признания участником аукциона только одного заявителя (далее - единственный участник аукциона), с единственным заявителем на участие в аукционе, в случае, если его заявка соответствует требованиям и условиям, предусмотренным документацией об аукционе, либо с единственным участником аукциона организатор аукциона обязан </w:t>
            </w:r>
            <w:r w:rsidRPr="00E259B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заключить договор на условиях и по цене, которые предусмотрены заявкой на участие в аукционе и документацией об аукционе, но по цене не менее начальной (минимальной) цены договора (лота), указанной в извещении о проведении аукциона. При этом заключение договора для единственного заявителя на участие в аукционе, единственного участника аукциона, является обязательным.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В случае, если победитель аукциона уклонился от заключения договора, заключение договора осуществляется с участником аукциона, сделавшим предпоследнее предложение о цене договора.</w:t>
            </w:r>
          </w:p>
        </w:tc>
      </w:tr>
      <w:tr w:rsidR="00E822CA" w:rsidRPr="009E7DE3" w:rsidTr="00CB7F5E">
        <w:tc>
          <w:tcPr>
            <w:tcW w:w="9345" w:type="dxa"/>
            <w:gridSpan w:val="2"/>
            <w:shd w:val="clear" w:color="auto" w:fill="auto"/>
          </w:tcPr>
          <w:p w:rsidR="00E822CA" w:rsidRPr="00180F06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80F0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Цена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заключенного договора </w:t>
            </w:r>
            <w:r w:rsidRPr="00180F06">
              <w:rPr>
                <w:rFonts w:ascii="Times New Roman" w:hAnsi="Times New Roman"/>
                <w:i/>
                <w:sz w:val="24"/>
                <w:szCs w:val="24"/>
              </w:rPr>
              <w:t xml:space="preserve">не может быть пересмотрена сторонами в сторону уменьшения. </w:t>
            </w: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80F06">
              <w:rPr>
                <w:rFonts w:ascii="Times New Roman" w:hAnsi="Times New Roman"/>
                <w:i/>
                <w:sz w:val="24"/>
                <w:szCs w:val="24"/>
              </w:rPr>
              <w:t>Цена договора (цена лота) - арендная плата по договору может быть увеличена при увеличении стоимости 1 кв.м, но не чаще, чем 1 раз в год.</w:t>
            </w:r>
          </w:p>
          <w:p w:rsidR="00E822CA" w:rsidRPr="009418F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418FD">
              <w:rPr>
                <w:rFonts w:ascii="Times New Roman" w:hAnsi="Times New Roman"/>
                <w:i/>
                <w:sz w:val="24"/>
                <w:szCs w:val="24"/>
              </w:rPr>
      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      </w:r>
          </w:p>
          <w:p w:rsidR="00E822CA" w:rsidRDefault="00E822CA" w:rsidP="00D4507B">
            <w:pPr>
              <w:tabs>
                <w:tab w:val="center" w:pos="5076"/>
              </w:tabs>
              <w:spacing w:after="0" w:line="240" w:lineRule="exact"/>
              <w:jc w:val="both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F61D8" w:rsidRPr="00CF61D8" w:rsidRDefault="00CF61D8" w:rsidP="00CF5352">
            <w:pPr>
              <w:tabs>
                <w:tab w:val="left" w:pos="1134"/>
              </w:tabs>
              <w:spacing w:after="0" w:line="240" w:lineRule="exact"/>
              <w:jc w:val="both"/>
              <w:rPr>
                <w:rFonts w:ascii="Times New Roman" w:hAnsi="Times New Roman"/>
                <w:i/>
              </w:rPr>
            </w:pPr>
            <w:r w:rsidRPr="00CF61D8">
              <w:rPr>
                <w:rFonts w:ascii="Times New Roman" w:hAnsi="Times New Roman"/>
                <w:i/>
                <w:sz w:val="24"/>
                <w:szCs w:val="24"/>
              </w:rPr>
              <w:t xml:space="preserve">С письменного согласия арендодателя арендатор вправе сдавать муниципальное имущество, право на которое передается по договору,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</w:t>
            </w:r>
            <w:r w:rsidRPr="009802DC">
              <w:rPr>
                <w:rFonts w:ascii="Times New Roman" w:hAnsi="Times New Roman"/>
                <w:i/>
                <w:sz w:val="24"/>
                <w:szCs w:val="24"/>
              </w:rPr>
              <w:t>3</w:t>
            </w:r>
            <w:r w:rsidRPr="00CF61D8">
              <w:rPr>
                <w:rFonts w:ascii="Times New Roman" w:hAnsi="Times New Roman"/>
                <w:i/>
                <w:sz w:val="24"/>
                <w:szCs w:val="24"/>
              </w:rPr>
              <w:t>.2.6, 3.2.8, 3</w:t>
            </w:r>
            <w:r w:rsidR="00CF5352">
              <w:rPr>
                <w:rFonts w:ascii="Times New Roman" w:hAnsi="Times New Roman"/>
                <w:i/>
                <w:sz w:val="24"/>
                <w:szCs w:val="24"/>
              </w:rPr>
              <w:t>.2.10, 3.2.11 и 3.2.13 договора</w:t>
            </w:r>
            <w:r w:rsidRPr="00CF61D8">
              <w:rPr>
                <w:rFonts w:ascii="Times New Roman" w:hAnsi="Times New Roman"/>
                <w:i/>
                <w:sz w:val="24"/>
                <w:szCs w:val="24"/>
              </w:rPr>
              <w:t>, и при отсутствии задолженности по штрафам и пеням за нарушение или ненадлежащее исполнение условий настоящего договора</w:t>
            </w:r>
            <w:r w:rsidR="009802D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CF61D8">
              <w:rPr>
                <w:rFonts w:ascii="Times New Roman" w:hAnsi="Times New Roman"/>
                <w:i/>
              </w:rPr>
              <w:t xml:space="preserve"> </w:t>
            </w:r>
          </w:p>
        </w:tc>
      </w:tr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DE0B4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рок, в течение которого организатор аукциона вправе отказаться от проведения аукциона</w:t>
            </w:r>
          </w:p>
        </w:tc>
        <w:tc>
          <w:tcPr>
            <w:tcW w:w="6195" w:type="dxa"/>
            <w:shd w:val="clear" w:color="auto" w:fill="auto"/>
          </w:tcPr>
          <w:p w:rsidR="00E822CA" w:rsidRPr="00DE0B4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Извещение об отказе от проведения аукциона формируется организатором аукциона с использованием официального сайта, подписывается усиленной квалифицированной подписью лица, уполномоченного действовать от имени организатора аукциона, и размещается на официальном сайте н</w:t>
            </w:r>
            <w:r w:rsidRPr="00DE0B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 позднее чем за пять дней до даты окончания срока подачи заявок на участие в аукционе. </w:t>
            </w:r>
          </w:p>
          <w:p w:rsidR="00E822CA" w:rsidRPr="00DE0B4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822CA" w:rsidRPr="00DE0B4D" w:rsidRDefault="00E822CA" w:rsidP="00D4507B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0B4D">
              <w:rPr>
                <w:rFonts w:ascii="Times New Roman" w:hAnsi="Times New Roman" w:cs="Times New Roman"/>
                <w:i/>
                <w:sz w:val="24"/>
                <w:szCs w:val="24"/>
              </w:rPr>
              <w:t>Денежные средства, внесенные в качестве задатка, возвращаются заявителю в течение пяти рабочих дней с даты размещения извещения об отказе от проведения аукциона на официальном сайте.</w:t>
            </w:r>
          </w:p>
        </w:tc>
      </w:tr>
    </w:tbl>
    <w:p w:rsidR="00E822CA" w:rsidRDefault="00E822CA" w:rsidP="00E822CA">
      <w:pPr>
        <w:pStyle w:val="variable"/>
        <w:spacing w:line="240" w:lineRule="exact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6455"/>
      </w:tblGrid>
      <w:tr w:rsidR="00E822CA" w:rsidRPr="00DE0B4D" w:rsidTr="00E259B4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/>
                <w:sz w:val="24"/>
                <w:szCs w:val="24"/>
              </w:rPr>
              <w:t>Лот № 1</w:t>
            </w:r>
          </w:p>
        </w:tc>
      </w:tr>
      <w:tr w:rsidR="00E822CA" w:rsidRPr="00DE0B4D" w:rsidTr="004941E7">
        <w:trPr>
          <w:trHeight w:val="55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47" w:rsidRPr="00DE0B4D" w:rsidRDefault="00B51F47" w:rsidP="00B51F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Нежилое здание (здание бани) площадью 421,7 кв.м</w:t>
            </w:r>
          </w:p>
          <w:p w:rsidR="00B51F47" w:rsidRPr="00DE0B4D" w:rsidRDefault="00B51F47" w:rsidP="00B51F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(кадастровый номер 59:01:2512429:50),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количество этажей 1, в том числе подземных 0,</w:t>
            </w:r>
          </w:p>
          <w:p w:rsidR="00B51F47" w:rsidRPr="00DE0B4D" w:rsidRDefault="00B51F47" w:rsidP="00B51F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с учетом использования земельного участка, </w:t>
            </w:r>
          </w:p>
          <w:p w:rsidR="00B51F47" w:rsidRPr="00DE0B4D" w:rsidRDefault="00B51F47" w:rsidP="00B51F47">
            <w:pPr>
              <w:spacing w:after="0" w:line="240" w:lineRule="exact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по адресу:</w:t>
            </w:r>
            <w:r w:rsidRPr="00DE0B4D">
              <w:rPr>
                <w:rFonts w:ascii="Times New Roman" w:eastAsia="TimesNewRomanPSMT" w:hAnsi="Times New Roman"/>
                <w:sz w:val="24"/>
                <w:szCs w:val="24"/>
              </w:rPr>
              <w:t xml:space="preserve"> г. Пермь, Орджоникидзевский район, </w:t>
            </w:r>
          </w:p>
          <w:p w:rsidR="00B51F47" w:rsidRPr="00DE0B4D" w:rsidRDefault="00B51F47" w:rsidP="00B51F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eastAsia="TimesNewRomanPSMT" w:hAnsi="Times New Roman"/>
                <w:sz w:val="24"/>
                <w:szCs w:val="24"/>
              </w:rPr>
              <w:t>ул. Водолазная, д. 10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51F47" w:rsidRPr="00DE0B4D" w:rsidRDefault="00B51F47" w:rsidP="00B51F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B7F5E" w:rsidRDefault="00B51F47" w:rsidP="00CB7F5E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7F5E">
              <w:rPr>
                <w:rFonts w:ascii="Times New Roman" w:hAnsi="Times New Roman" w:cs="Times New Roman"/>
                <w:i/>
                <w:sz w:val="24"/>
                <w:szCs w:val="24"/>
              </w:rPr>
              <w:t>*Техническое состояние здания</w:t>
            </w:r>
            <w:r w:rsidR="00A94348" w:rsidRPr="00CB7F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неудовлетворительное</w:t>
            </w:r>
            <w:r w:rsidRPr="00CB7F5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tbl>
            <w:tblPr>
              <w:tblW w:w="62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686"/>
              <w:gridCol w:w="3543"/>
            </w:tblGrid>
            <w:tr w:rsidR="00CB7F5E" w:rsidRPr="00112F57" w:rsidTr="00CB7F5E">
              <w:trPr>
                <w:trHeight w:val="241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Фундамент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состояние не определено</w:t>
                  </w:r>
                </w:p>
              </w:tc>
            </w:tr>
            <w:tr w:rsidR="00CB7F5E" w:rsidRPr="00112F57" w:rsidTr="00CB7F5E">
              <w:trPr>
                <w:trHeight w:val="163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Стены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состояние удовлетворительное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Кровля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состояние неудовлетворительное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lastRenderedPageBreak/>
                    <w:t>Перегородки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состояние удовлетворительное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Перекрытие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состояние неудовлетворительное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Окна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состояние удовлетворительное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Двери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состояние удовлетворительное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Полы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состояние удовлетворительное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Внутренняя отделка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состояние неудовлетворительное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Система отопления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в нерабочем состоянии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Горячее водоснабжение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в нерабочем состоянии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Холодное водоснабжение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отключено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Канализация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состояние не определено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Вентиляция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в нерабочем состоянии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Электроснабжение</w:t>
                  </w:r>
                </w:p>
              </w:tc>
              <w:tc>
                <w:tcPr>
                  <w:tcW w:w="3543" w:type="dxa"/>
                </w:tcPr>
                <w:p w:rsidR="00CB7F5E" w:rsidRPr="00112F57" w:rsidRDefault="009802DC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состояние </w:t>
                  </w:r>
                  <w:r w:rsidR="00CB7F5E"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неудовлетворительное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Сети связи и ПОС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в рабочем состоянии</w:t>
                  </w:r>
                </w:p>
              </w:tc>
            </w:tr>
            <w:tr w:rsidR="00CB7F5E" w:rsidRPr="00112F57" w:rsidTr="00CB7F5E">
              <w:trPr>
                <w:trHeight w:val="409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Износ здания по ТП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36%</w:t>
                  </w:r>
                </w:p>
              </w:tc>
            </w:tr>
          </w:tbl>
          <w:p w:rsidR="00CB7F5E" w:rsidRPr="00D00254" w:rsidRDefault="00CB7F5E" w:rsidP="00CB7F5E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Выводы:</w:t>
            </w:r>
          </w:p>
          <w:p w:rsidR="00CB7F5E" w:rsidRPr="00A94348" w:rsidRDefault="00CB7F5E" w:rsidP="00CB7F5E">
            <w:pPr>
              <w:pStyle w:val="ConsPlusNormal"/>
              <w:spacing w:line="24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4348">
              <w:rPr>
                <w:rFonts w:ascii="Times New Roman" w:hAnsi="Times New Roman" w:cs="Times New Roman"/>
                <w:i/>
                <w:sz w:val="24"/>
                <w:szCs w:val="24"/>
              </w:rPr>
              <w:t>требуется ремонт кровли;</w:t>
            </w:r>
          </w:p>
          <w:p w:rsidR="00CB7F5E" w:rsidRPr="00A94348" w:rsidRDefault="00CB7F5E" w:rsidP="00CB7F5E">
            <w:pPr>
              <w:pStyle w:val="ConsPlusNormal"/>
              <w:spacing w:line="24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4348">
              <w:rPr>
                <w:rFonts w:ascii="Times New Roman" w:hAnsi="Times New Roman" w:cs="Times New Roman"/>
                <w:i/>
                <w:sz w:val="24"/>
                <w:szCs w:val="24"/>
              </w:rPr>
              <w:t>требуется ремонт бетонной поверхности потолков (</w:t>
            </w:r>
            <w:r w:rsidRPr="00A9434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  <w:r w:rsidRPr="00A943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антикоррозийной защитой арматуры);</w:t>
            </w:r>
          </w:p>
          <w:p w:rsidR="00CB7F5E" w:rsidRPr="00A94348" w:rsidRDefault="00CB7F5E" w:rsidP="00CB7F5E">
            <w:pPr>
              <w:pStyle w:val="ConsPlusNormal"/>
              <w:spacing w:line="24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4348">
              <w:rPr>
                <w:rFonts w:ascii="Times New Roman" w:hAnsi="Times New Roman" w:cs="Times New Roman"/>
                <w:i/>
                <w:sz w:val="24"/>
                <w:szCs w:val="24"/>
              </w:rPr>
              <w:t>требуе</w:t>
            </w:r>
            <w:r w:rsidR="009802DC">
              <w:rPr>
                <w:rFonts w:ascii="Times New Roman" w:hAnsi="Times New Roman" w:cs="Times New Roman"/>
                <w:i/>
                <w:sz w:val="24"/>
                <w:szCs w:val="24"/>
              </w:rPr>
              <w:t>тся проведение ремонта внутренней отделки</w:t>
            </w:r>
            <w:r w:rsidRPr="00A943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помещений;</w:t>
            </w:r>
          </w:p>
          <w:p w:rsidR="00CB7F5E" w:rsidRPr="00A94348" w:rsidRDefault="00CB7F5E" w:rsidP="00CB7F5E">
            <w:pPr>
              <w:pStyle w:val="ConsPlusNormal"/>
              <w:spacing w:line="24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43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требуется восстановление рабочего состояния инженерных систем: </w:t>
            </w:r>
          </w:p>
          <w:p w:rsidR="00CB7F5E" w:rsidRPr="00A94348" w:rsidRDefault="00CB7F5E" w:rsidP="00CB7F5E">
            <w:pPr>
              <w:pStyle w:val="ConsPlusNormal"/>
              <w:numPr>
                <w:ilvl w:val="0"/>
                <w:numId w:val="1"/>
              </w:numPr>
              <w:adjustRightInd/>
              <w:spacing w:line="240" w:lineRule="exact"/>
              <w:ind w:left="0"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отопления;</w:t>
            </w:r>
          </w:p>
          <w:p w:rsidR="00CB7F5E" w:rsidRPr="00A94348" w:rsidRDefault="00CB7F5E" w:rsidP="00CB7F5E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exact"/>
              <w:ind w:left="0" w:firstLine="567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94348">
              <w:rPr>
                <w:rFonts w:ascii="Times New Roman" w:hAnsi="Times New Roman"/>
                <w:i/>
                <w:sz w:val="24"/>
                <w:szCs w:val="24"/>
              </w:rPr>
              <w:t>горячего и холодного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водоснабжения и водоотведения</w:t>
            </w:r>
            <w:r w:rsidRPr="00A94348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CB7F5E" w:rsidRPr="00A94348" w:rsidRDefault="00CB7F5E" w:rsidP="00CB7F5E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exact"/>
              <w:ind w:left="0" w:firstLine="567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94348">
              <w:rPr>
                <w:rFonts w:ascii="Times New Roman" w:hAnsi="Times New Roman"/>
                <w:i/>
                <w:sz w:val="24"/>
                <w:szCs w:val="24"/>
              </w:rPr>
              <w:t>приточно-вытяжной вентиляции с механическим побуждением.</w:t>
            </w:r>
          </w:p>
          <w:p w:rsidR="00B51F47" w:rsidRDefault="00B51F47" w:rsidP="0093458B">
            <w:pPr>
              <w:pStyle w:val="a5"/>
              <w:widowControl w:val="0"/>
              <w:autoSpaceDE w:val="0"/>
              <w:autoSpaceDN w:val="0"/>
              <w:spacing w:after="0" w:line="240" w:lineRule="exact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1F47" w:rsidRDefault="00B51F47" w:rsidP="00CB7F5E">
            <w:pPr>
              <w:pStyle w:val="a5"/>
              <w:widowControl w:val="0"/>
              <w:autoSpaceDE w:val="0"/>
              <w:autoSpaceDN w:val="0"/>
              <w:spacing w:after="0" w:line="240" w:lineRule="exact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1440A">
              <w:rPr>
                <w:rFonts w:ascii="Times New Roman" w:hAnsi="Times New Roman"/>
                <w:sz w:val="24"/>
                <w:szCs w:val="24"/>
              </w:rPr>
              <w:t>Имущество включено в Перечень 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 xml:space="preserve">Налог на профессиональный доход» </w:t>
            </w:r>
            <w:r w:rsidRPr="00B144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(решение Пермской городской Думы от 28.06.2016 № 138)</w:t>
            </w:r>
          </w:p>
          <w:p w:rsidR="00A62C99" w:rsidRPr="00CB7F5E" w:rsidRDefault="00A62C99" w:rsidP="00CB7F5E">
            <w:pPr>
              <w:pStyle w:val="a5"/>
              <w:widowControl w:val="0"/>
              <w:autoSpaceDE w:val="0"/>
              <w:autoSpaceDN w:val="0"/>
              <w:spacing w:after="0" w:line="240" w:lineRule="exact"/>
              <w:ind w:left="0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822CA" w:rsidRDefault="00E822CA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sz w:val="24"/>
                <w:szCs w:val="24"/>
              </w:rPr>
              <w:t>Ф</w:t>
            </w:r>
            <w:r w:rsidR="00CB7F5E">
              <w:rPr>
                <w:rFonts w:ascii="Times New Roman" w:hAnsi="Times New Roman"/>
                <w:sz w:val="24"/>
                <w:szCs w:val="24"/>
              </w:rPr>
              <w:t xml:space="preserve">отографии – Приложение 1 </w:t>
            </w:r>
            <w:r w:rsidRPr="00F72750">
              <w:rPr>
                <w:rFonts w:ascii="Times New Roman" w:hAnsi="Times New Roman"/>
                <w:sz w:val="24"/>
                <w:szCs w:val="24"/>
              </w:rPr>
              <w:t>к извещению о проведении аукциона</w:t>
            </w:r>
          </w:p>
          <w:p w:rsidR="006756BC" w:rsidRDefault="00CB7F5E" w:rsidP="00B1440A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 </w:t>
            </w:r>
            <w:r w:rsidR="006756BC">
              <w:rPr>
                <w:rFonts w:ascii="Times New Roman" w:hAnsi="Times New Roman"/>
                <w:sz w:val="24"/>
                <w:szCs w:val="24"/>
              </w:rPr>
              <w:t xml:space="preserve">осмотра технического состояния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</w:p>
          <w:p w:rsidR="004941E7" w:rsidRPr="00B1440A" w:rsidRDefault="00CB7F5E" w:rsidP="00B1440A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2 к извещению о проведении аукциона</w:t>
            </w:r>
          </w:p>
        </w:tc>
      </w:tr>
      <w:tr w:rsidR="00E822CA" w:rsidRPr="00DE0B4D" w:rsidTr="00E259B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Pr="00F72750" w:rsidRDefault="00607900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E822CA" w:rsidRPr="00F72750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E822CA" w:rsidRPr="00DE0B4D" w:rsidTr="00E259B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роки и порядок оплаты по договору</w:t>
            </w: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Pr="00DE0B4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Pr="00DE0B4D" w:rsidRDefault="00E822CA" w:rsidP="00CB7F5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="00CB7F5E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r w:rsidRPr="00EE2EF2">
              <w:rPr>
                <w:rFonts w:ascii="Times New Roman" w:hAnsi="Times New Roman"/>
                <w:sz w:val="24"/>
                <w:szCs w:val="24"/>
              </w:rPr>
              <w:t>извещению о проведении аукциона</w:t>
            </w:r>
          </w:p>
        </w:tc>
      </w:tr>
      <w:tr w:rsidR="00E259B4" w:rsidRPr="00DE0B4D" w:rsidTr="00E259B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BC2212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C221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Целевое назначение </w:t>
            </w:r>
            <w:r w:rsidRPr="00BC2212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E259B4" w:rsidRPr="00BC2212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C2212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212" w:rsidRPr="00BC2212" w:rsidRDefault="00BC2212" w:rsidP="00BC2212">
            <w:pPr>
              <w:spacing w:after="0"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Услуги</w:t>
            </w:r>
            <w:r w:rsidRPr="00BC2212">
              <w:rPr>
                <w:rFonts w:ascii="Times New Roman" w:hAnsi="Times New Roman"/>
                <w:sz w:val="24"/>
                <w:szCs w:val="24"/>
              </w:rPr>
              <w:t xml:space="preserve"> в области физкультурно-оздоровительной деятельности, такие как предоставляемые банями, душевыми, саунами и парными, включая оказание дополнит</w:t>
            </w:r>
            <w:r>
              <w:rPr>
                <w:rFonts w:ascii="Times New Roman" w:hAnsi="Times New Roman"/>
                <w:sz w:val="24"/>
                <w:szCs w:val="24"/>
              </w:rPr>
              <w:t>ельных услуг – услуги прачечных</w:t>
            </w:r>
          </w:p>
          <w:p w:rsidR="00E259B4" w:rsidRPr="00BC2212" w:rsidRDefault="00E259B4" w:rsidP="00BC2212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9B4" w:rsidRPr="00DE0B4D" w:rsidTr="00E259B4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076517" w:rsidRDefault="00076517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76517">
              <w:rPr>
                <w:rFonts w:ascii="Times New Roman" w:hAnsi="Times New Roman"/>
                <w:b/>
                <w:sz w:val="24"/>
                <w:szCs w:val="24"/>
              </w:rPr>
              <w:t>98</w:t>
            </w:r>
            <w:r w:rsidR="0093458B" w:rsidRPr="0007651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 w:rsidRPr="0007651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A22D88" w:rsidRPr="00076517">
              <w:rPr>
                <w:rFonts w:ascii="Times New Roman" w:hAnsi="Times New Roman"/>
                <w:b/>
                <w:sz w:val="24"/>
                <w:szCs w:val="24"/>
              </w:rPr>
              <w:t>00</w:t>
            </w:r>
            <w:r w:rsidR="00E259B4" w:rsidRPr="00076517"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</w:p>
          <w:p w:rsidR="00E259B4" w:rsidRPr="00076517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76517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E259B4" w:rsidRPr="00076517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259B4" w:rsidRPr="00076517" w:rsidRDefault="00E259B4" w:rsidP="000A6E4E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076517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E259B4" w:rsidRPr="00DE0B4D" w:rsidTr="00E259B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еличин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</w:p>
          <w:p w:rsidR="00E259B4" w:rsidRPr="00DE0B4D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Pr="00076517" w:rsidRDefault="00076517" w:rsidP="00E259B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651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93458B" w:rsidRPr="0007651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 w:rsidRPr="00076517">
              <w:rPr>
                <w:rFonts w:ascii="Times New Roman" w:hAnsi="Times New Roman"/>
                <w:b/>
                <w:sz w:val="24"/>
                <w:szCs w:val="24"/>
              </w:rPr>
              <w:t>925</w:t>
            </w:r>
            <w:r w:rsidR="00E259B4" w:rsidRPr="00076517">
              <w:rPr>
                <w:rFonts w:ascii="Times New Roman" w:hAnsi="Times New Roman"/>
                <w:b/>
                <w:sz w:val="24"/>
                <w:szCs w:val="24"/>
              </w:rPr>
              <w:t>,00 руб.</w:t>
            </w:r>
          </w:p>
          <w:p w:rsidR="00E259B4" w:rsidRPr="00076517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76517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E259B4" w:rsidRPr="00DE0B4D" w:rsidTr="00E259B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несении задатка, размер задатка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Pr="00076517" w:rsidRDefault="00E259B4" w:rsidP="00E259B4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076517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E259B4" w:rsidRPr="00076517" w:rsidRDefault="00076517" w:rsidP="00076517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076517">
              <w:rPr>
                <w:rFonts w:ascii="Times New Roman" w:hAnsi="Times New Roman"/>
                <w:b/>
                <w:bCs/>
                <w:sz w:val="24"/>
                <w:szCs w:val="24"/>
              </w:rPr>
              <w:t>19</w:t>
            </w:r>
            <w:r w:rsidR="0093458B" w:rsidRPr="0007651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 w:rsidRPr="00076517">
              <w:rPr>
                <w:rFonts w:ascii="Times New Roman" w:hAnsi="Times New Roman"/>
                <w:b/>
                <w:bCs/>
                <w:sz w:val="24"/>
                <w:szCs w:val="24"/>
              </w:rPr>
              <w:t>70</w:t>
            </w:r>
            <w:r w:rsidR="00A22D88" w:rsidRPr="00076517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  <w:r w:rsidR="00E259B4" w:rsidRPr="00076517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="00E259B4" w:rsidRPr="0007651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259B4" w:rsidRPr="00076517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="00E259B4" w:rsidRPr="00076517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E259B4" w:rsidRPr="00076517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E259B4" w:rsidRPr="0007651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="00E259B4" w:rsidRPr="00076517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B51F47" w:rsidRPr="00DE0B4D" w:rsidTr="00E259B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F47" w:rsidRDefault="00B51F47" w:rsidP="00B51F47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Ограничение </w:t>
            </w:r>
          </w:p>
          <w:p w:rsidR="00B51F47" w:rsidRPr="00293D92" w:rsidRDefault="00B51F47" w:rsidP="00B51F47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составу участников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F47" w:rsidRPr="00406F86" w:rsidRDefault="00B51F47" w:rsidP="00B51F47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FE6">
              <w:rPr>
                <w:rFonts w:ascii="Times New Roman" w:hAnsi="Times New Roman"/>
                <w:sz w:val="24"/>
                <w:szCs w:val="24"/>
              </w:rPr>
              <w:t xml:space="preserve">Участниками аукциона могут являться только субъекты малого и среднего предпринимательства, физические лица, применяющие специальный налоговый режим «Налог на профессиональный доход», или организации, образующие инфраструктуру поддержки субъектов малого и среднего предпринимательства, имеющие право на поддержку органов государственной власти и органов местного самоуправления в соответствии с </w:t>
            </w:r>
            <w:hyperlink r:id="rId12">
              <w:r w:rsidRPr="00914FE6">
                <w:rPr>
                  <w:rFonts w:ascii="Times New Roman" w:hAnsi="Times New Roman"/>
                  <w:sz w:val="24"/>
                  <w:szCs w:val="24"/>
                </w:rPr>
                <w:t>частями 3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hyperlink r:id="rId13">
              <w:r w:rsidRPr="00914FE6">
                <w:rPr>
                  <w:rFonts w:ascii="Times New Roman" w:hAnsi="Times New Roman"/>
                  <w:sz w:val="24"/>
                  <w:szCs w:val="24"/>
                </w:rPr>
                <w:t>5 статьи 14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Федерального закона от 24.07.2007 № 209-ФЗ </w:t>
            </w:r>
            <w:r w:rsidRPr="00914FE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 развитии малого и среднего предпринимательства в Российской Федерации» </w:t>
            </w:r>
            <w:r w:rsidRPr="00914FE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так как имущество включено в Перечень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Налог на профессиональный доход»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(решение Пермской городской Думы от 28.06.2016 № 138)</w:t>
            </w:r>
          </w:p>
        </w:tc>
      </w:tr>
    </w:tbl>
    <w:p w:rsidR="009802DC" w:rsidRDefault="009802DC" w:rsidP="00E6339A">
      <w:pPr>
        <w:pStyle w:val="ConsPlusNormal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D21E6" w:rsidRDefault="009D21E6" w:rsidP="00E6339A">
      <w:pPr>
        <w:pStyle w:val="ConsPlusNormal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 аукциона вправе принять решение о внесении изменений в извещение о проведении аукциона. Такие изменения формируются организатором аукциона с использованием официального сайта, подписываются усиленной квалифицированной подписью лица, уполномоченного действовать от имени организатора аукциона, и размещаются организатором аукциона на официальном сайте не позднее чем за пять дней до даты окончания подачи заявок на участие в аукционе.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площадке. При внесении изменений в извещение о проведении аукциона срок подачи заявок на участие в аукционе должен быть продлен таким образом,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дней.</w:t>
      </w:r>
    </w:p>
    <w:p w:rsidR="00CB7F5E" w:rsidRDefault="00CB7F5E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73914" w:rsidRPr="009A2CBF" w:rsidRDefault="00473914" w:rsidP="00473914">
      <w:pPr>
        <w:autoSpaceDE w:val="0"/>
        <w:autoSpaceDN w:val="0"/>
        <w:adjustRightInd w:val="0"/>
        <w:spacing w:after="0" w:line="240" w:lineRule="exact"/>
        <w:ind w:left="4955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1</w:t>
      </w:r>
      <w:r w:rsidRPr="009A2CB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73914" w:rsidRPr="009A2CBF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 w:rsidR="00E6339A"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A395C"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AA395C" w:rsidRPr="00AA395C" w:rsidRDefault="00AA395C" w:rsidP="000F1CC0">
      <w:pPr>
        <w:spacing w:after="0" w:line="240" w:lineRule="exact"/>
        <w:ind w:left="-709"/>
        <w:rPr>
          <w:rFonts w:ascii="Times New Roman" w:hAnsi="Times New Roman"/>
          <w:bCs/>
        </w:rPr>
      </w:pPr>
    </w:p>
    <w:tbl>
      <w:tblPr>
        <w:tblStyle w:val="a8"/>
        <w:tblW w:w="9853" w:type="dxa"/>
        <w:tblInd w:w="-709" w:type="dxa"/>
        <w:tblLook w:val="04A0" w:firstRow="1" w:lastRow="0" w:firstColumn="1" w:lastColumn="0" w:noHBand="0" w:noVBand="1"/>
      </w:tblPr>
      <w:tblGrid>
        <w:gridCol w:w="3169"/>
        <w:gridCol w:w="3514"/>
        <w:gridCol w:w="3170"/>
      </w:tblGrid>
      <w:tr w:rsidR="00851C2E" w:rsidTr="00851C2E">
        <w:trPr>
          <w:trHeight w:val="3410"/>
        </w:trPr>
        <w:tc>
          <w:tcPr>
            <w:tcW w:w="3169" w:type="dxa"/>
          </w:tcPr>
          <w:p w:rsidR="00851C2E" w:rsidRDefault="00851C2E" w:rsidP="002318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65D11F" wp14:editId="6B148174">
                  <wp:extent cx="1875453" cy="23526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582" cy="236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</w:tcPr>
          <w:p w:rsidR="00851C2E" w:rsidRDefault="00851C2E" w:rsidP="004361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B72E43" wp14:editId="6A768233">
                  <wp:extent cx="1847850" cy="2339365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283" cy="235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:rsidR="00851C2E" w:rsidRDefault="00851C2E" w:rsidP="002318EA">
            <w:pPr>
              <w:suppressLineNumbers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6DD1C4" wp14:editId="131533FB">
                  <wp:extent cx="1876288" cy="233407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729" cy="23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C2E" w:rsidTr="00851C2E">
        <w:trPr>
          <w:trHeight w:val="2528"/>
        </w:trPr>
        <w:tc>
          <w:tcPr>
            <w:tcW w:w="9853" w:type="dxa"/>
            <w:gridSpan w:val="3"/>
          </w:tcPr>
          <w:p w:rsidR="00851C2E" w:rsidRDefault="00851C2E" w:rsidP="00CD699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77ED9D" wp14:editId="26E37A2D">
                  <wp:extent cx="2409111" cy="175325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797" cy="176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95C" w:rsidRPr="00821D1A" w:rsidRDefault="00AA395C" w:rsidP="000F1CC0">
      <w:pPr>
        <w:spacing w:after="0" w:line="240" w:lineRule="exact"/>
        <w:ind w:left="-709"/>
        <w:rPr>
          <w:rFonts w:ascii="Times New Roman" w:hAnsi="Times New Roman"/>
          <w:b/>
          <w:bCs/>
        </w:rPr>
      </w:pPr>
    </w:p>
    <w:p w:rsidR="00CB7F5E" w:rsidRDefault="00473914" w:rsidP="00E6339A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br w:type="page"/>
      </w:r>
    </w:p>
    <w:p w:rsidR="00CB7F5E" w:rsidRPr="00A54325" w:rsidRDefault="00CB7F5E" w:rsidP="00CB7F5E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2</w:t>
      </w:r>
      <w:r w:rsidRPr="009A2CB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B7F5E" w:rsidRPr="009A2CBF" w:rsidRDefault="00CB7F5E" w:rsidP="00CB7F5E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CB7F5E" w:rsidRPr="00CB7F5E" w:rsidRDefault="00CB7F5E" w:rsidP="00CB7F5E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CB7F5E" w:rsidRPr="00CB7F5E" w:rsidRDefault="00CB7F5E" w:rsidP="00CB7F5E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CB7F5E" w:rsidRPr="00CB7F5E" w:rsidRDefault="00CB7F5E" w:rsidP="00CB7F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B7F5E">
        <w:rPr>
          <w:rFonts w:ascii="Times New Roman" w:hAnsi="Times New Roman"/>
          <w:b/>
          <w:sz w:val="24"/>
          <w:szCs w:val="24"/>
        </w:rPr>
        <w:t>Акт</w:t>
      </w:r>
    </w:p>
    <w:p w:rsidR="00CB7F5E" w:rsidRPr="00CB7F5E" w:rsidRDefault="00CB7F5E" w:rsidP="00CB7F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B7F5E">
        <w:rPr>
          <w:rFonts w:ascii="Times New Roman" w:hAnsi="Times New Roman"/>
          <w:b/>
          <w:sz w:val="24"/>
          <w:szCs w:val="24"/>
        </w:rPr>
        <w:t xml:space="preserve">осмотра технического состояния Объекта </w:t>
      </w:r>
      <w:r w:rsidRPr="00CB7F5E">
        <w:rPr>
          <w:rFonts w:ascii="Times New Roman" w:hAnsi="Times New Roman"/>
          <w:b/>
          <w:sz w:val="24"/>
          <w:szCs w:val="24"/>
          <w:u w:val="single"/>
        </w:rPr>
        <w:t>(помещения)</w:t>
      </w:r>
      <w:r w:rsidRPr="00CB7F5E">
        <w:rPr>
          <w:rFonts w:ascii="Times New Roman" w:hAnsi="Times New Roman"/>
          <w:b/>
          <w:sz w:val="24"/>
          <w:szCs w:val="24"/>
        </w:rPr>
        <w:t xml:space="preserve"> нежилого муниципального фонда</w:t>
      </w:r>
    </w:p>
    <w:p w:rsidR="00CB7F5E" w:rsidRPr="00CB7F5E" w:rsidRDefault="00CB7F5E" w:rsidP="00CB7F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B7F5E" w:rsidRPr="00CB7F5E" w:rsidRDefault="00CB7F5E" w:rsidP="00CB7F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>г. Пермь</w:t>
      </w:r>
      <w:r w:rsidRPr="00CB7F5E">
        <w:rPr>
          <w:rFonts w:ascii="Times New Roman" w:hAnsi="Times New Roman"/>
          <w:b/>
          <w:sz w:val="24"/>
          <w:szCs w:val="24"/>
        </w:rPr>
        <w:tab/>
      </w:r>
      <w:r w:rsidRPr="00CB7F5E">
        <w:rPr>
          <w:rFonts w:ascii="Times New Roman" w:hAnsi="Times New Roman"/>
          <w:b/>
          <w:sz w:val="24"/>
          <w:szCs w:val="24"/>
        </w:rPr>
        <w:tab/>
      </w:r>
      <w:r w:rsidRPr="00CB7F5E">
        <w:rPr>
          <w:rFonts w:ascii="Times New Roman" w:hAnsi="Times New Roman"/>
          <w:b/>
          <w:sz w:val="24"/>
          <w:szCs w:val="24"/>
        </w:rPr>
        <w:tab/>
      </w:r>
      <w:r w:rsidRPr="00CB7F5E">
        <w:rPr>
          <w:rFonts w:ascii="Times New Roman" w:hAnsi="Times New Roman"/>
          <w:b/>
          <w:sz w:val="24"/>
          <w:szCs w:val="24"/>
        </w:rPr>
        <w:tab/>
      </w:r>
      <w:r w:rsidRPr="00CB7F5E">
        <w:rPr>
          <w:rFonts w:ascii="Times New Roman" w:hAnsi="Times New Roman"/>
          <w:b/>
          <w:sz w:val="24"/>
          <w:szCs w:val="24"/>
        </w:rPr>
        <w:tab/>
        <w:t xml:space="preserve">                                                        </w:t>
      </w:r>
      <w:r w:rsidRPr="00CB7F5E">
        <w:rPr>
          <w:rFonts w:ascii="Times New Roman" w:hAnsi="Times New Roman"/>
          <w:sz w:val="24"/>
          <w:szCs w:val="24"/>
        </w:rPr>
        <w:t xml:space="preserve"> 21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7F5E">
        <w:rPr>
          <w:rFonts w:ascii="Times New Roman" w:hAnsi="Times New Roman"/>
          <w:sz w:val="24"/>
          <w:szCs w:val="24"/>
        </w:rPr>
        <w:t>марта 2024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7F5E">
        <w:rPr>
          <w:rFonts w:ascii="Times New Roman" w:hAnsi="Times New Roman"/>
          <w:sz w:val="24"/>
          <w:szCs w:val="24"/>
        </w:rPr>
        <w:t>г.</w:t>
      </w:r>
    </w:p>
    <w:p w:rsidR="00CB7F5E" w:rsidRPr="00CB7F5E" w:rsidRDefault="00CB7F5E" w:rsidP="00CB7F5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7F5E" w:rsidRDefault="00CB7F5E" w:rsidP="00CB7F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 xml:space="preserve">Представители </w:t>
      </w:r>
      <w:r w:rsidRPr="00CB7F5E">
        <w:rPr>
          <w:rFonts w:ascii="Times New Roman" w:hAnsi="Times New Roman"/>
          <w:b/>
          <w:sz w:val="24"/>
          <w:szCs w:val="24"/>
        </w:rPr>
        <w:t>МКУ «Содержание муниципального имущества»:</w:t>
      </w:r>
    </w:p>
    <w:p w:rsidR="00CB7F5E" w:rsidRPr="00CB7F5E" w:rsidRDefault="00605350" w:rsidP="00CB7F5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 w:rsidR="00CB7F5E" w:rsidRPr="00CB7F5E">
        <w:rPr>
          <w:rFonts w:ascii="Times New Roman" w:hAnsi="Times New Roman"/>
          <w:sz w:val="24"/>
          <w:szCs w:val="24"/>
        </w:rPr>
        <w:t>(наименование организации)</w:t>
      </w:r>
    </w:p>
    <w:p w:rsidR="00CB7F5E" w:rsidRPr="00CB7F5E" w:rsidRDefault="00CB7F5E" w:rsidP="00CB7F5E">
      <w:pPr>
        <w:tabs>
          <w:tab w:val="left" w:pos="972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7F5E" w:rsidRPr="00CB7F5E" w:rsidRDefault="00CB7F5E" w:rsidP="00CB7F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  <w:u w:val="single"/>
        </w:rPr>
        <w:t>Инженер 1- категории технического отдела                                   Бурмистрова Т.М.</w:t>
      </w:r>
      <w:r w:rsidRPr="00CB7F5E">
        <w:rPr>
          <w:rFonts w:ascii="Times New Roman" w:hAnsi="Times New Roman"/>
          <w:sz w:val="24"/>
          <w:szCs w:val="24"/>
        </w:rPr>
        <w:t xml:space="preserve">            </w:t>
      </w:r>
      <w:r w:rsidRPr="00CB7F5E">
        <w:rPr>
          <w:rFonts w:ascii="Times New Roman" w:hAnsi="Times New Roman"/>
          <w:sz w:val="24"/>
          <w:szCs w:val="24"/>
        </w:rPr>
        <w:tab/>
      </w:r>
      <w:r w:rsidRPr="00CB7F5E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   </w:t>
      </w:r>
      <w:r w:rsidR="00605350">
        <w:rPr>
          <w:rFonts w:ascii="Times New Roman" w:hAnsi="Times New Roman"/>
          <w:sz w:val="24"/>
          <w:szCs w:val="24"/>
        </w:rPr>
        <w:t xml:space="preserve">         </w:t>
      </w:r>
      <w:r w:rsidRPr="00CB7F5E">
        <w:rPr>
          <w:rFonts w:ascii="Times New Roman" w:hAnsi="Times New Roman"/>
          <w:sz w:val="24"/>
          <w:szCs w:val="24"/>
        </w:rPr>
        <w:t>(должность, Ф.И.О.)</w:t>
      </w:r>
      <w:r w:rsidRPr="00CB7F5E">
        <w:rPr>
          <w:rFonts w:ascii="Times New Roman" w:hAnsi="Times New Roman"/>
          <w:sz w:val="24"/>
          <w:szCs w:val="24"/>
        </w:rPr>
        <w:tab/>
      </w:r>
    </w:p>
    <w:p w:rsidR="00CB7F5E" w:rsidRPr="00CB7F5E" w:rsidRDefault="00CB7F5E" w:rsidP="00CB7F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  <w:u w:val="single"/>
        </w:rPr>
        <w:t xml:space="preserve">Ведущий инженер по ВК и ТС                                                         Штин А.Л.      </w:t>
      </w:r>
      <w:r w:rsidRPr="00CB7F5E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CB7F5E" w:rsidRPr="00CB7F5E" w:rsidRDefault="00CB7F5E" w:rsidP="00CB7F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ab/>
      </w:r>
      <w:r w:rsidRPr="00CB7F5E">
        <w:rPr>
          <w:rFonts w:ascii="Times New Roman" w:hAnsi="Times New Roman"/>
          <w:sz w:val="24"/>
          <w:szCs w:val="24"/>
        </w:rPr>
        <w:tab/>
      </w:r>
      <w:r w:rsidRPr="00CB7F5E">
        <w:rPr>
          <w:rFonts w:ascii="Times New Roman" w:hAnsi="Times New Roman"/>
          <w:sz w:val="24"/>
          <w:szCs w:val="24"/>
        </w:rPr>
        <w:tab/>
      </w:r>
      <w:r w:rsidRPr="00CB7F5E">
        <w:rPr>
          <w:rFonts w:ascii="Times New Roman" w:hAnsi="Times New Roman"/>
          <w:sz w:val="24"/>
          <w:szCs w:val="24"/>
        </w:rPr>
        <w:tab/>
        <w:t xml:space="preserve">                                 </w:t>
      </w:r>
      <w:r w:rsidR="00605350">
        <w:rPr>
          <w:rFonts w:ascii="Times New Roman" w:hAnsi="Times New Roman"/>
          <w:sz w:val="24"/>
          <w:szCs w:val="24"/>
        </w:rPr>
        <w:t xml:space="preserve">                           </w:t>
      </w:r>
      <w:r w:rsidRPr="00CB7F5E">
        <w:rPr>
          <w:rFonts w:ascii="Times New Roman" w:hAnsi="Times New Roman"/>
          <w:sz w:val="24"/>
          <w:szCs w:val="24"/>
        </w:rPr>
        <w:t>(должность, Ф.И.О.)</w:t>
      </w:r>
    </w:p>
    <w:p w:rsidR="00CB7F5E" w:rsidRPr="00CB7F5E" w:rsidRDefault="00CB7F5E" w:rsidP="00CB7F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>произвели осмотр объекта нежилого муниципального фонда г. Перми (далее – Объект)</w:t>
      </w:r>
      <w:r w:rsidRPr="00CB7F5E">
        <w:rPr>
          <w:rFonts w:ascii="Times New Roman" w:hAnsi="Times New Roman"/>
          <w:sz w:val="24"/>
          <w:szCs w:val="24"/>
        </w:rPr>
        <w:br/>
        <w:t>и составили настоящий акт о нижеследующем:</w:t>
      </w:r>
    </w:p>
    <w:p w:rsidR="00CB7F5E" w:rsidRPr="00CB7F5E" w:rsidRDefault="00CB7F5E" w:rsidP="00CB7F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B7F5E">
        <w:rPr>
          <w:rFonts w:ascii="Times New Roman" w:hAnsi="Times New Roman"/>
          <w:b/>
          <w:sz w:val="24"/>
          <w:szCs w:val="24"/>
        </w:rPr>
        <w:t>1. Общие сведения по помещению: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990"/>
      </w:tblGrid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Орджоникидзевский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Водолазная, 10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Реестровый номер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485751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Тип помещения  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Отдельно стоящее здание 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Назначение 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Баня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Отнесение к ОКН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Год постройки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1972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Технический паспорт 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Филиал ФГУП</w:t>
            </w:r>
          </w:p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«Ростехинвентаризация – Федеральное БТИ»</w:t>
            </w:r>
          </w:p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ТП от 11.10.2010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Номера помещений  по</w:t>
            </w:r>
            <w:r w:rsidRPr="00CB7F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CB7F5E">
              <w:rPr>
                <w:rFonts w:ascii="Times New Roman" w:hAnsi="Times New Roman"/>
                <w:sz w:val="24"/>
                <w:szCs w:val="24"/>
              </w:rPr>
              <w:t>ТП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№№ 1-34 -1 этаж; № 1 - чердак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Площадь помещения, м2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421,70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Этажность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605350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Наличие пользователей, собственников </w:t>
            </w:r>
          </w:p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в соседних помещениях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Признаки </w:t>
            </w: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незаконного использования помещения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Доступ в помещение, наличие ключей для доступа 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Вход с главного фасада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Наличие ключей от помещения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Ключи в МКУ «СМИ» </w:t>
            </w:r>
          </w:p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Наличие индивидуальных приборов учета КУ (ИПУ) 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Наличие перепланировки помещения относящейся</w:t>
            </w: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-  к реконструкции</w:t>
            </w:r>
            <w:r w:rsidRPr="00CB7F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Наличие перепланировки –</w:t>
            </w:r>
          </w:p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 не затрагивающей несущие конструкции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Наличие изменений размещения оборудования в помещении -</w:t>
            </w: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переоборудования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Соответствие ТП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Соответствует ТП от 11.10.2010</w:t>
            </w:r>
          </w:p>
        </w:tc>
      </w:tr>
    </w:tbl>
    <w:p w:rsidR="00CB7F5E" w:rsidRPr="00CB7F5E" w:rsidRDefault="00CB7F5E" w:rsidP="00CB7F5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7F5E">
        <w:rPr>
          <w:rFonts w:ascii="Times New Roman" w:hAnsi="Times New Roman"/>
          <w:b/>
          <w:sz w:val="24"/>
          <w:szCs w:val="24"/>
        </w:rPr>
        <w:lastRenderedPageBreak/>
        <w:t xml:space="preserve">2. Результаты технического осмотра: 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438"/>
        <w:gridCol w:w="3119"/>
        <w:gridCol w:w="3543"/>
      </w:tblGrid>
      <w:tr w:rsidR="00CB7F5E" w:rsidRPr="00CB7F5E" w:rsidTr="00605350">
        <w:trPr>
          <w:trHeight w:val="299"/>
        </w:trPr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Конструктив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Материал по ТП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 xml:space="preserve">Техническое состояние </w:t>
            </w:r>
          </w:p>
        </w:tc>
      </w:tr>
      <w:tr w:rsidR="00CB7F5E" w:rsidRPr="00CB7F5E" w:rsidTr="00605350">
        <w:trPr>
          <w:trHeight w:val="299"/>
        </w:trPr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   Фундамент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Ленточный железобетонный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Не определено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Стены 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 Кирпичные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Кровля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Мягкая рулонная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Неудовлетворительное –имеются следы протечек на перекрытии, отсутствует организованный водосток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Перегородки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Кирпичные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Перекрытие 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Сборные железобетонные плиты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Неудовлетворительное – из-за протечек кровли и повышенной влажности в отдельных местах оголена арматура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Окна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Металлопластиковые, деревянные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Двери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Входные – металлические, внутренние - деревянные 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Полы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Бетонные, мозаичные, керамическая плитка, линолеум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Внутренняя отделка</w:t>
            </w:r>
          </w:p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 Штукатурка, побелка, окраска панели ПВХ, в санузлах - плитка 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Неудовлетворительное – отслоение штукатурного и окрасочного слоя, панели ПВХ частично разобраны, плесень, грибок 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Система отопления</w:t>
            </w:r>
          </w:p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помещения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Централизованное от районной котельной ПМУП</w:t>
            </w:r>
          </w:p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«Моторостроитель» -</w:t>
            </w:r>
          </w:p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отключено за долги;</w:t>
            </w:r>
            <w:r w:rsidRPr="00CB7F5E">
              <w:rPr>
                <w:rFonts w:ascii="Times New Roman" w:hAnsi="Times New Roman"/>
                <w:sz w:val="24"/>
                <w:szCs w:val="24"/>
              </w:rPr>
              <w:t xml:space="preserve"> арендатор отапливался от собственного котла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В нерабочем состоянии –</w:t>
            </w:r>
          </w:p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система отопления и отопительные приборы разморожены; арендатор по расторжении договора демонтировал  котел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Горячее водоснабжение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Отсутствует – отключено за долги ПМУП «Моторостроитель»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В нерабочем состоянии  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Холодное водоснабжение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От местной скважины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Отключено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Канализация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Централизованный сброс в городскую сеть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 Не определено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Вентиляция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    Приточно-вытяжная механическая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В нерабочем состоянии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Централизованное, проводка открыто-скрытого типа. 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Неудовлетворительное, частично демонтирована проводка, отсутствуют светильники 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Сети связи и ПОС 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Пультовая охрана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В рабочем состоянии</w:t>
            </w:r>
          </w:p>
        </w:tc>
      </w:tr>
      <w:tr w:rsidR="00CB7F5E" w:rsidRPr="00CB7F5E" w:rsidTr="00605350">
        <w:trPr>
          <w:trHeight w:val="253"/>
        </w:trPr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Износ здания по ТП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B7F5E" w:rsidRPr="00CB7F5E" w:rsidRDefault="00CB7F5E" w:rsidP="00CB7F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1C2E" w:rsidRDefault="00851C2E" w:rsidP="00605350">
      <w:pPr>
        <w:spacing w:after="0" w:line="240" w:lineRule="auto"/>
        <w:ind w:left="-709" w:firstLine="709"/>
        <w:rPr>
          <w:rFonts w:ascii="Times New Roman" w:hAnsi="Times New Roman"/>
          <w:b/>
          <w:sz w:val="24"/>
          <w:szCs w:val="24"/>
        </w:rPr>
      </w:pPr>
    </w:p>
    <w:p w:rsidR="00851C2E" w:rsidRDefault="00851C2E" w:rsidP="00605350">
      <w:pPr>
        <w:spacing w:after="0" w:line="240" w:lineRule="auto"/>
        <w:ind w:left="-709" w:firstLine="709"/>
        <w:rPr>
          <w:rFonts w:ascii="Times New Roman" w:hAnsi="Times New Roman"/>
          <w:b/>
          <w:sz w:val="24"/>
          <w:szCs w:val="24"/>
        </w:rPr>
      </w:pPr>
    </w:p>
    <w:p w:rsidR="00851C2E" w:rsidRDefault="00851C2E" w:rsidP="00605350">
      <w:pPr>
        <w:spacing w:after="0" w:line="240" w:lineRule="auto"/>
        <w:ind w:left="-709" w:firstLine="709"/>
        <w:rPr>
          <w:rFonts w:ascii="Times New Roman" w:hAnsi="Times New Roman"/>
          <w:b/>
          <w:sz w:val="24"/>
          <w:szCs w:val="24"/>
        </w:rPr>
      </w:pPr>
    </w:p>
    <w:p w:rsidR="00851C2E" w:rsidRDefault="00851C2E" w:rsidP="00605350">
      <w:pPr>
        <w:spacing w:after="0" w:line="240" w:lineRule="auto"/>
        <w:ind w:left="-709" w:firstLine="709"/>
        <w:rPr>
          <w:rFonts w:ascii="Times New Roman" w:hAnsi="Times New Roman"/>
          <w:b/>
          <w:sz w:val="24"/>
          <w:szCs w:val="24"/>
        </w:rPr>
      </w:pPr>
    </w:p>
    <w:p w:rsidR="00CB7F5E" w:rsidRPr="00CB7F5E" w:rsidRDefault="00CB7F5E" w:rsidP="00605350">
      <w:pPr>
        <w:spacing w:after="0" w:line="240" w:lineRule="auto"/>
        <w:ind w:left="-709" w:firstLine="709"/>
        <w:rPr>
          <w:rFonts w:ascii="Times New Roman" w:hAnsi="Times New Roman"/>
          <w:b/>
          <w:sz w:val="24"/>
          <w:szCs w:val="24"/>
        </w:rPr>
      </w:pPr>
      <w:r w:rsidRPr="00CB7F5E">
        <w:rPr>
          <w:rFonts w:ascii="Times New Roman" w:hAnsi="Times New Roman"/>
          <w:b/>
          <w:sz w:val="24"/>
          <w:szCs w:val="24"/>
        </w:rPr>
        <w:lastRenderedPageBreak/>
        <w:t>3. Фотоматериалы: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819"/>
      </w:tblGrid>
      <w:tr w:rsidR="00CB7F5E" w:rsidRPr="00CB7F5E" w:rsidTr="00605350">
        <w:trPr>
          <w:trHeight w:val="3108"/>
        </w:trPr>
        <w:tc>
          <w:tcPr>
            <w:tcW w:w="4815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7475" cy="1907317"/>
                  <wp:effectExtent l="0" t="0" r="0" b="0"/>
                  <wp:docPr id="14" name="Рисунок 14" descr="IMG20230505141830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20230505141830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545" cy="191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4125" cy="1893094"/>
                  <wp:effectExtent l="0" t="0" r="0" b="0"/>
                  <wp:docPr id="13" name="Рисунок 13" descr="IMG_20180416_133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80416_133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247" cy="189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F5E" w:rsidRPr="00CB7F5E" w:rsidTr="00605350">
        <w:trPr>
          <w:trHeight w:val="271"/>
        </w:trPr>
        <w:tc>
          <w:tcPr>
            <w:tcW w:w="4815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Адресная привязка объекта</w:t>
            </w:r>
          </w:p>
        </w:tc>
        <w:tc>
          <w:tcPr>
            <w:tcW w:w="4819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Отдельный вход со стороны улицы</w:t>
            </w:r>
          </w:p>
        </w:tc>
      </w:tr>
      <w:tr w:rsidR="00CB7F5E" w:rsidRPr="00CB7F5E" w:rsidTr="00605350">
        <w:trPr>
          <w:trHeight w:val="2901"/>
        </w:trPr>
        <w:tc>
          <w:tcPr>
            <w:tcW w:w="4815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5268" cy="1743075"/>
                  <wp:effectExtent l="0" t="0" r="0" b="0"/>
                  <wp:docPr id="12" name="Рисунок 12" descr="IMG20240321142343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20240321142343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120" cy="174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5467" cy="1752600"/>
                  <wp:effectExtent l="0" t="0" r="0" b="0"/>
                  <wp:docPr id="11" name="Рисунок 11" descr="IMG20240321142308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20240321142308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838" cy="175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F5E" w:rsidRPr="00CB7F5E" w:rsidTr="00605350">
        <w:trPr>
          <w:trHeight w:val="111"/>
        </w:trPr>
        <w:tc>
          <w:tcPr>
            <w:tcW w:w="4815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Пом. № 3 холл ТП от 11.10.2010</w:t>
            </w:r>
          </w:p>
        </w:tc>
        <w:tc>
          <w:tcPr>
            <w:tcW w:w="4819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Пом. № 32  ТП от 11.10.2010</w:t>
            </w:r>
          </w:p>
        </w:tc>
      </w:tr>
      <w:tr w:rsidR="00CB7F5E" w:rsidRPr="00CB7F5E" w:rsidTr="00605350">
        <w:trPr>
          <w:trHeight w:val="111"/>
        </w:trPr>
        <w:tc>
          <w:tcPr>
            <w:tcW w:w="4815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1704641"/>
                  <wp:effectExtent l="0" t="0" r="0" b="0"/>
                  <wp:docPr id="10" name="Рисунок 10" descr="IMG20240321142537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20240321142537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827" cy="170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0610" cy="1647825"/>
                  <wp:effectExtent l="0" t="0" r="635" b="0"/>
                  <wp:docPr id="9" name="Рисунок 9" descr="IMG20240321142651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20240321142651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722" cy="165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F5E" w:rsidRPr="00CB7F5E" w:rsidTr="00605350">
        <w:trPr>
          <w:trHeight w:val="111"/>
        </w:trPr>
        <w:tc>
          <w:tcPr>
            <w:tcW w:w="4815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Пом. № 10 раздевалка ТП от 11.10.2010</w:t>
            </w:r>
          </w:p>
        </w:tc>
        <w:tc>
          <w:tcPr>
            <w:tcW w:w="4819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Пом. № 12 моечное отделение ТП от 11.10.2010</w:t>
            </w:r>
          </w:p>
        </w:tc>
      </w:tr>
      <w:tr w:rsidR="00CB7F5E" w:rsidRPr="00CB7F5E" w:rsidTr="00605350">
        <w:trPr>
          <w:trHeight w:val="2760"/>
        </w:trPr>
        <w:tc>
          <w:tcPr>
            <w:tcW w:w="4815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5125" cy="1582256"/>
                  <wp:effectExtent l="0" t="0" r="0" b="0"/>
                  <wp:docPr id="8" name="Рисунок 8" descr="IMG20240321142803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20240321142803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45" cy="158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2683" cy="1619250"/>
                  <wp:effectExtent l="0" t="0" r="0" b="0"/>
                  <wp:docPr id="7" name="Рисунок 7" descr="IMG20240321143202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20240321143202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938" cy="162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F5E" w:rsidRPr="00CB7F5E" w:rsidTr="00605350">
        <w:trPr>
          <w:trHeight w:val="111"/>
        </w:trPr>
        <w:tc>
          <w:tcPr>
            <w:tcW w:w="4815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Пом. № 12 душевые моечного отделения</w:t>
            </w:r>
          </w:p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 xml:space="preserve"> ТП от 11.10.2010</w:t>
            </w:r>
          </w:p>
        </w:tc>
        <w:tc>
          <w:tcPr>
            <w:tcW w:w="4819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Пом. № 13 туалет ТП от 11.10.2010</w:t>
            </w:r>
          </w:p>
        </w:tc>
      </w:tr>
      <w:tr w:rsidR="00CB7F5E" w:rsidRPr="00CB7F5E" w:rsidTr="00605350">
        <w:trPr>
          <w:trHeight w:val="111"/>
        </w:trPr>
        <w:tc>
          <w:tcPr>
            <w:tcW w:w="4815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55925" cy="1866900"/>
                  <wp:effectExtent l="0" t="0" r="0" b="0"/>
                  <wp:docPr id="6" name="Рисунок 6" descr="IMG20240321143302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20240321143302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14" cy="186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7597" cy="1809750"/>
                  <wp:effectExtent l="0" t="0" r="635" b="0"/>
                  <wp:docPr id="5" name="Рисунок 5" descr="IMG20240321143411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20240321143411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34" cy="181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F5E" w:rsidRPr="00CB7F5E" w:rsidRDefault="00CB7F5E" w:rsidP="00CB7F5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7F5E" w:rsidRPr="00CB7F5E" w:rsidRDefault="00CB7F5E" w:rsidP="00CB7F5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7F5E">
        <w:rPr>
          <w:rFonts w:ascii="Times New Roman" w:hAnsi="Times New Roman"/>
          <w:b/>
          <w:sz w:val="24"/>
          <w:szCs w:val="24"/>
        </w:rPr>
        <w:t xml:space="preserve">Выводы: </w:t>
      </w:r>
    </w:p>
    <w:p w:rsidR="00CB7F5E" w:rsidRPr="00CB7F5E" w:rsidRDefault="00CB7F5E" w:rsidP="00CB7F5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>Техническое состояние помещения</w:t>
      </w:r>
      <w:r w:rsidRPr="00CB7F5E">
        <w:rPr>
          <w:rFonts w:ascii="Times New Roman" w:hAnsi="Times New Roman"/>
          <w:b/>
          <w:sz w:val="24"/>
          <w:szCs w:val="24"/>
        </w:rPr>
        <w:t xml:space="preserve"> неудовлетворительное:</w:t>
      </w:r>
      <w:r w:rsidRPr="00CB7F5E">
        <w:rPr>
          <w:rFonts w:ascii="Times New Roman" w:hAnsi="Times New Roman"/>
          <w:sz w:val="24"/>
          <w:szCs w:val="24"/>
        </w:rPr>
        <w:t xml:space="preserve"> нарушена целостность кровли, вследствие чего наблюдаются многочисленные следы протечек в перекрытии, отслоение штукатурного и покрасочного слоя на стенах, инженерные системы здания в нерабочем состоянии.</w:t>
      </w:r>
    </w:p>
    <w:p w:rsidR="00CB7F5E" w:rsidRPr="00CB7F5E" w:rsidRDefault="00CB7F5E" w:rsidP="00CB7F5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>Требуется ремонт: кровли, бетонной поверхности потолков с антикоррозионной защитой арматуры, ремонт внутренней отделки помещений.</w:t>
      </w:r>
    </w:p>
    <w:p w:rsidR="00CB7F5E" w:rsidRPr="00CB7F5E" w:rsidRDefault="00CB7F5E" w:rsidP="00CB7F5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>Требуется полное восстановление рабочего состояния инженерных систем здания – отопления; горячего и холодного водоснабжения и водоотведения; системы приточно-вытяжной вентиляции с механическим побуждением.</w:t>
      </w:r>
    </w:p>
    <w:p w:rsidR="00CB7F5E" w:rsidRPr="00CB7F5E" w:rsidRDefault="00CB7F5E" w:rsidP="00CB7F5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>Незаконного использования нет.</w:t>
      </w:r>
    </w:p>
    <w:p w:rsidR="00CB7F5E" w:rsidRPr="00CB7F5E" w:rsidRDefault="00CB7F5E" w:rsidP="00CB7F5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 xml:space="preserve">Перепланировок нет. Соответствует ТП от 11.10.2010. </w:t>
      </w:r>
    </w:p>
    <w:p w:rsidR="00CB7F5E" w:rsidRPr="00CB7F5E" w:rsidRDefault="00CB7F5E" w:rsidP="00CB7F5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>Переоборудования нет.</w:t>
      </w:r>
    </w:p>
    <w:p w:rsidR="00CB7F5E" w:rsidRPr="00CB7F5E" w:rsidRDefault="00CB7F5E" w:rsidP="00CB7F5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>Мусора нет.</w:t>
      </w:r>
    </w:p>
    <w:p w:rsidR="00CB7F5E" w:rsidRPr="00CB7F5E" w:rsidRDefault="00CB7F5E" w:rsidP="00CB7F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B7F5E" w:rsidRPr="00CB7F5E" w:rsidRDefault="00CB7F5E" w:rsidP="00CB7F5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7F5E" w:rsidRPr="00CB7F5E" w:rsidRDefault="00CB7F5E" w:rsidP="00CB7F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 xml:space="preserve">Подпись представителей:                                                  / Т.М. Бурмистрова /                    </w:t>
      </w:r>
      <w:r w:rsidRPr="00CB7F5E">
        <w:rPr>
          <w:rFonts w:ascii="Times New Roman" w:hAnsi="Times New Roman"/>
          <w:sz w:val="24"/>
          <w:szCs w:val="24"/>
        </w:rPr>
        <w:tab/>
      </w:r>
    </w:p>
    <w:p w:rsidR="00CB7F5E" w:rsidRPr="00CB7F5E" w:rsidRDefault="00CB7F5E" w:rsidP="00CB7F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/ А.Л. Штин /</w:t>
      </w:r>
    </w:p>
    <w:p w:rsidR="00CB7F5E" w:rsidRDefault="00CB7F5E">
      <w:pPr>
        <w:spacing w:after="160" w:line="259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br w:type="page"/>
      </w:r>
    </w:p>
    <w:p w:rsidR="00CB7F5E" w:rsidRDefault="00CB7F5E" w:rsidP="00E6339A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bCs/>
        </w:rPr>
      </w:pPr>
    </w:p>
    <w:p w:rsidR="00473914" w:rsidRPr="00A54325" w:rsidRDefault="00CB7F5E" w:rsidP="00E6339A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3</w:t>
      </w:r>
      <w:r w:rsidR="00473914" w:rsidRPr="009A2CB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73914" w:rsidRPr="009A2CBF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A395C"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473914" w:rsidRDefault="00473914" w:rsidP="00473914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AA395C" w:rsidRPr="009500E1" w:rsidRDefault="00AA395C" w:rsidP="00AA395C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A395C" w:rsidRPr="00AD3C4A" w:rsidRDefault="00AA395C" w:rsidP="00486D37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</w:t>
      </w:r>
      <w:r w:rsidRPr="000A6E4E">
        <w:rPr>
          <w:rFonts w:ascii="Times New Roman" w:hAnsi="Times New Roman"/>
          <w:lang w:eastAsia="ru-RU"/>
        </w:rPr>
        <w:t>виде нежил</w:t>
      </w:r>
      <w:r w:rsidR="00C708B2">
        <w:rPr>
          <w:rFonts w:ascii="Times New Roman" w:hAnsi="Times New Roman"/>
          <w:lang w:eastAsia="ru-RU"/>
        </w:rPr>
        <w:t>ого</w:t>
      </w:r>
      <w:r w:rsidRPr="000A6E4E">
        <w:rPr>
          <w:rFonts w:ascii="Times New Roman" w:hAnsi="Times New Roman"/>
          <w:lang w:eastAsia="ru-RU"/>
        </w:rPr>
        <w:t xml:space="preserve"> </w:t>
      </w:r>
      <w:r w:rsidR="00C708B2">
        <w:rPr>
          <w:rFonts w:ascii="Times New Roman" w:hAnsi="Times New Roman"/>
          <w:lang w:eastAsia="ru-RU"/>
        </w:rPr>
        <w:t>здания</w:t>
      </w:r>
      <w:r w:rsidRPr="000A6E4E">
        <w:rPr>
          <w:rFonts w:ascii="Times New Roman" w:hAnsi="Times New Roman"/>
          <w:lang w:eastAsia="ru-RU"/>
        </w:rPr>
        <w:t>, расположенн</w:t>
      </w:r>
      <w:r w:rsidR="00C708B2">
        <w:rPr>
          <w:rFonts w:ascii="Times New Roman" w:hAnsi="Times New Roman"/>
          <w:lang w:eastAsia="ru-RU"/>
        </w:rPr>
        <w:t>ого</w:t>
      </w:r>
      <w:r w:rsidRPr="000A6E4E">
        <w:rPr>
          <w:rFonts w:ascii="Times New Roman" w:hAnsi="Times New Roman"/>
          <w:lang w:eastAsia="ru-RU"/>
        </w:rPr>
        <w:t xml:space="preserve"> по адресу: г. Пер</w:t>
      </w:r>
      <w:r w:rsidR="00486D37">
        <w:rPr>
          <w:rFonts w:ascii="Times New Roman" w:hAnsi="Times New Roman"/>
          <w:lang w:eastAsia="ru-RU"/>
        </w:rPr>
        <w:t xml:space="preserve">мь, Орджоникидзевский район, </w:t>
      </w:r>
      <w:r w:rsidR="008C63D8">
        <w:rPr>
          <w:rFonts w:ascii="Times New Roman" w:hAnsi="Times New Roman"/>
          <w:lang w:eastAsia="ru-RU"/>
        </w:rPr>
        <w:t>ул. Водолазная</w:t>
      </w:r>
      <w:r w:rsidR="0042675A">
        <w:rPr>
          <w:rFonts w:ascii="Times New Roman" w:hAnsi="Times New Roman"/>
          <w:lang w:eastAsia="ru-RU"/>
        </w:rPr>
        <w:t xml:space="preserve">, д. </w:t>
      </w:r>
      <w:r w:rsidR="008C63D8">
        <w:rPr>
          <w:rFonts w:ascii="Times New Roman" w:hAnsi="Times New Roman"/>
          <w:lang w:eastAsia="ru-RU"/>
        </w:rPr>
        <w:t>10</w:t>
      </w:r>
      <w:r w:rsidR="00486D37">
        <w:rPr>
          <w:rFonts w:ascii="Times New Roman" w:hAnsi="Times New Roman"/>
          <w:lang w:eastAsia="ru-RU"/>
        </w:rPr>
        <w:t xml:space="preserve"> основной площадью </w:t>
      </w:r>
      <w:r w:rsidR="008C63D8">
        <w:rPr>
          <w:rFonts w:ascii="Times New Roman" w:hAnsi="Times New Roman"/>
          <w:lang w:eastAsia="ru-RU"/>
        </w:rPr>
        <w:t>421</w:t>
      </w:r>
      <w:r w:rsidR="00486D37">
        <w:rPr>
          <w:rFonts w:ascii="Times New Roman" w:hAnsi="Times New Roman"/>
          <w:lang w:eastAsia="ru-RU"/>
        </w:rPr>
        <w:t>,</w:t>
      </w:r>
      <w:r w:rsidR="008C63D8">
        <w:rPr>
          <w:rFonts w:ascii="Times New Roman" w:hAnsi="Times New Roman"/>
          <w:lang w:eastAsia="ru-RU"/>
        </w:rPr>
        <w:t>7</w:t>
      </w:r>
      <w:r w:rsidR="000A6E4E">
        <w:rPr>
          <w:rFonts w:ascii="Times New Roman" w:hAnsi="Times New Roman"/>
          <w:lang w:eastAsia="ru-RU"/>
        </w:rPr>
        <w:t xml:space="preserve"> кв.</w:t>
      </w:r>
      <w:r w:rsidRPr="000A6E4E">
        <w:rPr>
          <w:rFonts w:ascii="Times New Roman" w:hAnsi="Times New Roman"/>
          <w:lang w:eastAsia="ru-RU"/>
        </w:rPr>
        <w:t xml:space="preserve">м (кадастровый номер </w:t>
      </w:r>
      <w:r w:rsidR="00486D37" w:rsidRPr="00486D37">
        <w:rPr>
          <w:rFonts w:ascii="Times New Roman" w:hAnsi="Times New Roman"/>
          <w:lang w:eastAsia="ru-RU"/>
        </w:rPr>
        <w:t>59:01:</w:t>
      </w:r>
      <w:r w:rsidR="008C63D8">
        <w:rPr>
          <w:rFonts w:ascii="Times New Roman" w:hAnsi="Times New Roman"/>
          <w:lang w:eastAsia="ru-RU"/>
        </w:rPr>
        <w:t>2512429</w:t>
      </w:r>
      <w:r w:rsidR="00486D37" w:rsidRPr="00486D37">
        <w:rPr>
          <w:rFonts w:ascii="Times New Roman" w:hAnsi="Times New Roman"/>
          <w:lang w:eastAsia="ru-RU"/>
        </w:rPr>
        <w:t>:</w:t>
      </w:r>
      <w:r w:rsidR="008C63D8">
        <w:rPr>
          <w:rFonts w:ascii="Times New Roman" w:hAnsi="Times New Roman"/>
          <w:lang w:eastAsia="ru-RU"/>
        </w:rPr>
        <w:t>50</w:t>
      </w:r>
      <w:r w:rsidRPr="000A6E4E">
        <w:rPr>
          <w:rFonts w:ascii="Times New Roman" w:hAnsi="Times New Roman"/>
          <w:lang w:eastAsia="ru-RU"/>
        </w:rPr>
        <w:t>)</w:t>
      </w:r>
      <w:r w:rsidR="008C63D8">
        <w:rPr>
          <w:rFonts w:ascii="Times New Roman" w:hAnsi="Times New Roman"/>
          <w:lang w:eastAsia="ru-RU"/>
        </w:rPr>
        <w:t>, с учетом использования земельного участка</w:t>
      </w:r>
      <w:r w:rsidRPr="000A6E4E">
        <w:rPr>
          <w:rFonts w:ascii="Times New Roman" w:hAnsi="Times New Roman"/>
          <w:lang w:eastAsia="ru-RU"/>
        </w:rPr>
        <w:t xml:space="preserve">, что для цели исчисления арендной платы составляет </w:t>
      </w:r>
      <w:r w:rsidR="008C63D8">
        <w:rPr>
          <w:rFonts w:ascii="Times New Roman" w:hAnsi="Times New Roman"/>
          <w:lang w:eastAsia="ru-RU"/>
        </w:rPr>
        <w:t>421,7</w:t>
      </w:r>
      <w:r w:rsidR="000A6E4E">
        <w:rPr>
          <w:rFonts w:ascii="Times New Roman" w:hAnsi="Times New Roman"/>
          <w:lang w:eastAsia="ru-RU"/>
        </w:rPr>
        <w:t xml:space="preserve"> кв.</w:t>
      </w:r>
      <w:r w:rsidRPr="000A6E4E">
        <w:rPr>
          <w:rFonts w:ascii="Times New Roman" w:hAnsi="Times New Roman"/>
          <w:lang w:eastAsia="ru-RU"/>
        </w:rPr>
        <w:t>м</w:t>
      </w:r>
      <w:r w:rsidRPr="00AD3C4A">
        <w:rPr>
          <w:rFonts w:ascii="Times New Roman" w:hAnsi="Times New Roman"/>
          <w:lang w:eastAsia="ru-RU"/>
        </w:rPr>
        <w:t xml:space="preserve"> (далее – Объект).</w:t>
      </w:r>
      <w:r w:rsidR="00486D37">
        <w:rPr>
          <w:rFonts w:ascii="Times New Roman" w:hAnsi="Times New Roman"/>
          <w:lang w:eastAsia="ru-RU"/>
        </w:rPr>
        <w:t xml:space="preserve"> 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E258F0" w:rsidRPr="00E258F0" w:rsidRDefault="00AA395C" w:rsidP="00E258F0">
      <w:pPr>
        <w:spacing w:after="0" w:line="240" w:lineRule="exact"/>
        <w:ind w:firstLine="708"/>
        <w:jc w:val="both"/>
        <w:rPr>
          <w:rFonts w:ascii="Times New Roman" w:eastAsia="Times New Roman" w:hAnsi="Times New Roman"/>
        </w:rPr>
      </w:pPr>
      <w:r w:rsidRPr="00E258F0">
        <w:rPr>
          <w:rFonts w:ascii="Times New Roman" w:hAnsi="Times New Roman"/>
        </w:rPr>
        <w:t xml:space="preserve">1.2. Цель использования Объекта: </w:t>
      </w:r>
      <w:r w:rsidR="00E258F0" w:rsidRPr="00E258F0">
        <w:rPr>
          <w:rFonts w:ascii="Times New Roman" w:hAnsi="Times New Roman"/>
        </w:rPr>
        <w:t>услуги в области физкультурно-оздоровительной деятельности, такие как предоставляемые банями, душевыми, саунами и парными, включая оказание дополнительных услуг – услуги прачечных</w:t>
      </w:r>
      <w:r w:rsidR="00E258F0">
        <w:rPr>
          <w:rFonts w:ascii="Times New Roman" w:hAnsi="Times New Roman"/>
        </w:rPr>
        <w:t>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AA395C" w:rsidRPr="00336A4A" w:rsidRDefault="00AA395C" w:rsidP="00AA395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 Арендатор имеет право: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5B1D04" w:rsidRPr="007B7E28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</w:t>
      </w:r>
      <w:r w:rsidR="009802DC">
        <w:rPr>
          <w:rFonts w:ascii="Times New Roman" w:hAnsi="Times New Roman"/>
        </w:rPr>
        <w:t>щего договора;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AA395C" w:rsidRPr="009500E1" w:rsidRDefault="00AA395C" w:rsidP="00AA395C">
      <w:pPr>
        <w:spacing w:after="0" w:line="240" w:lineRule="exact"/>
        <w:rPr>
          <w:rFonts w:ascii="Times New Roman" w:hAnsi="Times New Roman"/>
          <w:b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="00023295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="00023295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="00023295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28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7B7E28">
        <w:rPr>
          <w:rFonts w:ascii="Times New Roman" w:hAnsi="Times New Roman"/>
        </w:rPr>
        <w:t>3.2.6. своевременно и в полном объеме вносить арендную плату</w:t>
      </w:r>
      <w:r w:rsidRPr="009500E1">
        <w:rPr>
          <w:rFonts w:ascii="Times New Roman" w:hAnsi="Times New Roman"/>
        </w:rPr>
        <w:t xml:space="preserve"> за пользование Объектом в порядке, на условиях и в сроки, установленные настоящим договором;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в течение 10 дней с даты заключения договора страхования. При наступлении страхового случая, предусмотренного договором страхования, незамедлительно (в течение 24 часов </w:t>
      </w:r>
      <w:r w:rsidRPr="009500E1">
        <w:rPr>
          <w:rFonts w:ascii="Times New Roman" w:eastAsia="Times New Roman" w:hAnsi="Times New Roman"/>
          <w:lang w:eastAsia="ru-RU"/>
        </w:rPr>
        <w:lastRenderedPageBreak/>
        <w:t>с момента наступления страхового случая) сообщить о гибели (утрате), повреждении Объекта Арендодателю, страховой компании;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актами города Перми;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="00152A6F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="00152A6F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AA395C" w:rsidRPr="009500E1" w:rsidRDefault="00AA395C" w:rsidP="00AA395C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V. Иные условия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="00152A6F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29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AA395C" w:rsidRPr="009500E1" w:rsidRDefault="00023295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5.9</w:t>
      </w:r>
      <w:r w:rsidR="00AA395C" w:rsidRPr="009500E1">
        <w:rPr>
          <w:rFonts w:ascii="Times New Roman" w:eastAsia="Times New Roman" w:hAnsi="Times New Roman"/>
          <w:lang w:eastAsia="ru-RU"/>
        </w:rPr>
        <w:t>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</w:t>
      </w:r>
      <w:r w:rsidR="00023295">
        <w:rPr>
          <w:rFonts w:ascii="Times New Roman" w:eastAsia="Times New Roman" w:hAnsi="Times New Roman"/>
          <w:lang w:eastAsia="ru-RU"/>
        </w:rPr>
        <w:t>0</w:t>
      </w:r>
      <w:r w:rsidRPr="009500E1">
        <w:rPr>
          <w:rFonts w:ascii="Times New Roman" w:eastAsia="Times New Roman" w:hAnsi="Times New Roman"/>
          <w:lang w:eastAsia="ru-RU"/>
        </w:rPr>
        <w:t xml:space="preserve">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6.2. Стороны освобождаются от ответственности за неисполнение или ненадлежащее 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</w:r>
      <w:r w:rsidRPr="009500E1">
        <w:rPr>
          <w:rFonts w:ascii="Times New Roman" w:eastAsia="Times New Roman" w:hAnsi="Times New Roman"/>
          <w:lang w:eastAsia="ru-RU"/>
        </w:rPr>
        <w:lastRenderedPageBreak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205FFF" w:rsidRPr="000F7A0A" w:rsidRDefault="00205FFF" w:rsidP="00205F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/>
          <w:lang w:eastAsia="ru-RU"/>
        </w:rPr>
      </w:pPr>
      <w:r w:rsidRPr="000F7A0A">
        <w:rPr>
          <w:rFonts w:ascii="Times New Roman" w:eastAsia="Times New Roman" w:hAnsi="Times New Roman"/>
          <w:lang w:eastAsia="ru-RU"/>
        </w:rPr>
        <w:t>6.11.</w:t>
      </w:r>
      <w:r w:rsidRPr="000F7A0A">
        <w:t xml:space="preserve"> </w:t>
      </w:r>
      <w:r w:rsidR="000F7A0A" w:rsidRPr="000F7A0A">
        <w:rPr>
          <w:rFonts w:ascii="Times New Roman" w:hAnsi="Times New Roman"/>
        </w:rPr>
        <w:t>В случае</w:t>
      </w:r>
      <w:r w:rsidR="000F7A0A">
        <w:rPr>
          <w:rFonts w:ascii="Times New Roman" w:eastAsia="Times New Roman" w:hAnsi="Times New Roman"/>
          <w:lang w:eastAsia="ru-RU"/>
        </w:rPr>
        <w:t xml:space="preserve"> сдачи</w:t>
      </w:r>
      <w:r w:rsidRPr="000F7A0A">
        <w:rPr>
          <w:rFonts w:ascii="Times New Roman" w:eastAsia="Times New Roman" w:hAnsi="Times New Roman"/>
          <w:lang w:eastAsia="ru-RU"/>
        </w:rPr>
        <w:t xml:space="preserve"> Объекта </w:t>
      </w:r>
      <w:r w:rsidR="000F7A0A">
        <w:rPr>
          <w:rFonts w:ascii="Times New Roman" w:eastAsia="Times New Roman" w:hAnsi="Times New Roman"/>
          <w:lang w:eastAsia="ru-RU"/>
        </w:rPr>
        <w:t xml:space="preserve">или его части </w:t>
      </w:r>
      <w:r w:rsidRPr="000F7A0A">
        <w:rPr>
          <w:rFonts w:ascii="Times New Roman" w:eastAsia="Times New Roman" w:hAnsi="Times New Roman"/>
          <w:lang w:eastAsia="ru-RU"/>
        </w:rPr>
        <w:t xml:space="preserve">в субаренду без согласия Арендодателя Арендатор </w:t>
      </w:r>
      <w:r w:rsidR="000F7A0A">
        <w:rPr>
          <w:rFonts w:ascii="Times New Roman" w:eastAsia="Times New Roman" w:hAnsi="Times New Roman"/>
          <w:lang w:eastAsia="ru-RU"/>
        </w:rPr>
        <w:t xml:space="preserve">обязан </w:t>
      </w:r>
      <w:r w:rsidRPr="000F7A0A">
        <w:rPr>
          <w:rFonts w:ascii="Times New Roman" w:eastAsia="Times New Roman" w:hAnsi="Times New Roman"/>
          <w:lang w:eastAsia="ru-RU"/>
        </w:rPr>
        <w:t>упла</w:t>
      </w:r>
      <w:r w:rsidR="000F7A0A">
        <w:rPr>
          <w:rFonts w:ascii="Times New Roman" w:eastAsia="Times New Roman" w:hAnsi="Times New Roman"/>
          <w:lang w:eastAsia="ru-RU"/>
        </w:rPr>
        <w:t>тить Арендодателю штраф в размере</w:t>
      </w:r>
      <w:r w:rsidRPr="000F7A0A">
        <w:rPr>
          <w:rFonts w:ascii="Times New Roman" w:eastAsia="Times New Roman" w:hAnsi="Times New Roman"/>
          <w:lang w:eastAsia="ru-RU"/>
        </w:rPr>
        <w:t xml:space="preserve"> арендной плат</w:t>
      </w:r>
      <w:r w:rsidR="000F7A0A">
        <w:rPr>
          <w:rFonts w:ascii="Times New Roman" w:eastAsia="Times New Roman" w:hAnsi="Times New Roman"/>
          <w:lang w:eastAsia="ru-RU"/>
        </w:rPr>
        <w:t>ы</w:t>
      </w:r>
      <w:r w:rsidRPr="000F7A0A">
        <w:rPr>
          <w:rFonts w:ascii="Times New Roman" w:eastAsia="Times New Roman" w:hAnsi="Times New Roman"/>
          <w:lang w:eastAsia="ru-RU"/>
        </w:rPr>
        <w:t xml:space="preserve"> за</w:t>
      </w:r>
      <w:r w:rsidR="000F7A0A">
        <w:rPr>
          <w:rFonts w:ascii="Times New Roman" w:eastAsia="Times New Roman" w:hAnsi="Times New Roman"/>
          <w:lang w:eastAsia="ru-RU"/>
        </w:rPr>
        <w:t xml:space="preserve"> год</w:t>
      </w:r>
      <w:r w:rsidRPr="000F7A0A">
        <w:rPr>
          <w:rFonts w:ascii="Times New Roman" w:eastAsia="Times New Roman" w:hAnsi="Times New Roman"/>
          <w:lang w:eastAsia="ru-RU"/>
        </w:rPr>
        <w:t>.</w:t>
      </w:r>
    </w:p>
    <w:p w:rsidR="00205FFF" w:rsidRPr="000272F6" w:rsidRDefault="00205FFF" w:rsidP="00205F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0272F6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0272F6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30" w:history="1">
        <w:r w:rsidRPr="000272F6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0272F6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0272F6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205FFF" w:rsidRPr="000272F6" w:rsidRDefault="00205FFF" w:rsidP="00205F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0272F6">
        <w:rPr>
          <w:rFonts w:ascii="Times New Roman" w:eastAsia="Times New Roman" w:hAnsi="Times New Roman"/>
          <w:lang w:eastAsia="ru-RU"/>
        </w:rPr>
        <w:t>6.1</w:t>
      </w:r>
      <w:r w:rsidR="00267F5D" w:rsidRPr="00267F5D">
        <w:rPr>
          <w:rFonts w:ascii="Times New Roman" w:eastAsia="Times New Roman" w:hAnsi="Times New Roman"/>
          <w:lang w:eastAsia="ru-RU"/>
        </w:rPr>
        <w:t>3</w:t>
      </w:r>
      <w:r w:rsidRPr="000272F6">
        <w:rPr>
          <w:rFonts w:ascii="Times New Roman" w:eastAsia="Times New Roman" w:hAnsi="Times New Roman"/>
          <w:lang w:eastAsia="ru-RU"/>
        </w:rPr>
        <w:t>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AA395C" w:rsidRPr="009500E1" w:rsidRDefault="00AA395C" w:rsidP="00AA395C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7.2.4. неуплата Арендатором штрафов и пеней в сроки, установленные настоящим договором;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31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32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33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AA395C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0832E0" w:rsidRPr="009500E1" w:rsidRDefault="000832E0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9.1. Настоящий договор составлен в </w:t>
      </w:r>
      <w:r w:rsidR="0021648A">
        <w:rPr>
          <w:rFonts w:ascii="Times New Roman" w:eastAsia="Times New Roman" w:hAnsi="Times New Roman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 xml:space="preserve"> экземплярах, имеющих одинаковую юридическую силу,</w:t>
      </w:r>
      <w:r w:rsidR="0021648A">
        <w:rPr>
          <w:rFonts w:ascii="Times New Roman" w:eastAsia="Times New Roman" w:hAnsi="Times New Roman"/>
          <w:lang w:eastAsia="ru-RU"/>
        </w:rPr>
        <w:t xml:space="preserve"> по одному для каждой из Сторон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AA395C" w:rsidRPr="009500E1" w:rsidRDefault="00AA395C" w:rsidP="00AA395C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AA395C" w:rsidRPr="009500E1" w:rsidRDefault="00AA395C" w:rsidP="00AA395C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lastRenderedPageBreak/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AA395C" w:rsidRPr="009500E1" w:rsidRDefault="00AA395C" w:rsidP="00AA395C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473914" w:rsidRPr="009500E1" w:rsidRDefault="00473914" w:rsidP="00473914">
      <w:pPr>
        <w:spacing w:line="240" w:lineRule="exact"/>
        <w:rPr>
          <w:rFonts w:ascii="Times New Roman" w:hAnsi="Times New Roman"/>
          <w:b/>
        </w:rPr>
      </w:pPr>
    </w:p>
    <w:p w:rsidR="00473914" w:rsidRPr="009500E1" w:rsidRDefault="00473914" w:rsidP="00473914">
      <w:pPr>
        <w:spacing w:line="240" w:lineRule="exact"/>
        <w:rPr>
          <w:rFonts w:ascii="Times New Roman" w:hAnsi="Times New Roman"/>
          <w:b/>
        </w:rPr>
      </w:pPr>
    </w:p>
    <w:p w:rsidR="00473914" w:rsidRPr="009500E1" w:rsidRDefault="00473914" w:rsidP="00473914">
      <w:pPr>
        <w:spacing w:line="240" w:lineRule="exact"/>
        <w:rPr>
          <w:rFonts w:ascii="Times New Roman" w:hAnsi="Times New Roman"/>
          <w:b/>
        </w:rPr>
      </w:pPr>
    </w:p>
    <w:p w:rsidR="00473914" w:rsidRPr="009500E1" w:rsidRDefault="00473914" w:rsidP="00473914">
      <w:pPr>
        <w:spacing w:line="240" w:lineRule="exact"/>
        <w:rPr>
          <w:rFonts w:ascii="Times New Roman" w:hAnsi="Times New Roman"/>
          <w:b/>
        </w:rPr>
      </w:pPr>
    </w:p>
    <w:p w:rsidR="00473914" w:rsidRPr="009500E1" w:rsidRDefault="00473914" w:rsidP="00473914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473914" w:rsidRPr="00AA395C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473914" w:rsidRPr="00AA395C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По итогам </w:t>
      </w:r>
      <w:r w:rsidR="000832E0">
        <w:rPr>
          <w:rFonts w:ascii="Times New Roman" w:hAnsi="Times New Roman"/>
          <w:lang w:eastAsia="ru-RU"/>
        </w:rPr>
        <w:t>аукциона</w:t>
      </w:r>
      <w:r w:rsidRPr="009500E1">
        <w:rPr>
          <w:rFonts w:ascii="Times New Roman" w:hAnsi="Times New Roman"/>
          <w:lang w:eastAsia="ru-RU"/>
        </w:rPr>
        <w:t xml:space="preserve">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rPr>
          <w:rFonts w:ascii="Times New Roman" w:hAnsi="Times New Roman"/>
        </w:rPr>
      </w:pPr>
    </w:p>
    <w:p w:rsidR="00473914" w:rsidRPr="009500E1" w:rsidRDefault="00473914" w:rsidP="00473914">
      <w:pPr>
        <w:rPr>
          <w:rFonts w:ascii="Times New Roman" w:hAnsi="Times New Roman"/>
        </w:rPr>
      </w:pPr>
    </w:p>
    <w:p w:rsidR="00473914" w:rsidRPr="009500E1" w:rsidRDefault="00473914" w:rsidP="00473914">
      <w:pPr>
        <w:rPr>
          <w:rFonts w:ascii="Times New Roman" w:hAnsi="Times New Roman"/>
        </w:rPr>
      </w:pPr>
    </w:p>
    <w:p w:rsidR="00473914" w:rsidRPr="009500E1" w:rsidRDefault="00473914" w:rsidP="00473914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473914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473914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AA395C" w:rsidRDefault="00AA395C">
      <w:pPr>
        <w:spacing w:after="160" w:line="259" w:lineRule="auto"/>
      </w:pPr>
      <w:r>
        <w:br w:type="page"/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AA395C" w:rsidRPr="009500E1" w:rsidRDefault="00AA395C" w:rsidP="00AA395C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AA395C" w:rsidRPr="009500E1" w:rsidRDefault="00AA395C" w:rsidP="00AA395C">
      <w:pPr>
        <w:spacing w:after="0" w:line="240" w:lineRule="auto"/>
        <w:rPr>
          <w:rFonts w:ascii="Times New Roman" w:hAnsi="Times New Roman"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8337C5" w:rsidRDefault="008337C5" w:rsidP="004369BB"/>
    <w:sectPr w:rsidR="008337C5" w:rsidSect="00023678">
      <w:headerReference w:type="default" r:id="rId34"/>
      <w:pgSz w:w="11906" w:h="16838"/>
      <w:pgMar w:top="1134" w:right="850" w:bottom="1134" w:left="1701" w:header="36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316" w:rsidRDefault="00D16316" w:rsidP="00023678">
      <w:pPr>
        <w:spacing w:after="0" w:line="240" w:lineRule="auto"/>
      </w:pPr>
      <w:r>
        <w:separator/>
      </w:r>
    </w:p>
  </w:endnote>
  <w:endnote w:type="continuationSeparator" w:id="0">
    <w:p w:rsidR="00D16316" w:rsidRDefault="00D16316" w:rsidP="00023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316" w:rsidRDefault="00D16316" w:rsidP="00023678">
      <w:pPr>
        <w:spacing w:after="0" w:line="240" w:lineRule="auto"/>
      </w:pPr>
      <w:r>
        <w:separator/>
      </w:r>
    </w:p>
  </w:footnote>
  <w:footnote w:type="continuationSeparator" w:id="0">
    <w:p w:rsidR="00D16316" w:rsidRDefault="00D16316" w:rsidP="00023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1516540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D16316" w:rsidRPr="00023678" w:rsidRDefault="00D16316" w:rsidP="00023678">
        <w:pPr>
          <w:pStyle w:val="a9"/>
          <w:jc w:val="center"/>
          <w:rPr>
            <w:rFonts w:ascii="Times New Roman" w:hAnsi="Times New Roman"/>
            <w:sz w:val="24"/>
            <w:szCs w:val="24"/>
          </w:rPr>
        </w:pPr>
        <w:r w:rsidRPr="00023678">
          <w:rPr>
            <w:rFonts w:ascii="Times New Roman" w:hAnsi="Times New Roman"/>
            <w:sz w:val="24"/>
            <w:szCs w:val="24"/>
          </w:rPr>
          <w:fldChar w:fldCharType="begin"/>
        </w:r>
        <w:r w:rsidRPr="00023678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023678">
          <w:rPr>
            <w:rFonts w:ascii="Times New Roman" w:hAnsi="Times New Roman"/>
            <w:sz w:val="24"/>
            <w:szCs w:val="24"/>
          </w:rPr>
          <w:fldChar w:fldCharType="separate"/>
        </w:r>
        <w:r w:rsidR="00F0505A">
          <w:rPr>
            <w:rFonts w:ascii="Times New Roman" w:hAnsi="Times New Roman"/>
            <w:noProof/>
            <w:sz w:val="24"/>
            <w:szCs w:val="24"/>
          </w:rPr>
          <w:t>20</w:t>
        </w:r>
        <w:r w:rsidRPr="00023678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2E7355"/>
    <w:multiLevelType w:val="hybridMultilevel"/>
    <w:tmpl w:val="786AD9EA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76BF45A6"/>
    <w:multiLevelType w:val="hybridMultilevel"/>
    <w:tmpl w:val="9E94219A"/>
    <w:lvl w:ilvl="0" w:tplc="924A998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1E6"/>
    <w:rsid w:val="00023295"/>
    <w:rsid w:val="00023678"/>
    <w:rsid w:val="000316C2"/>
    <w:rsid w:val="00076517"/>
    <w:rsid w:val="00076BFB"/>
    <w:rsid w:val="000832E0"/>
    <w:rsid w:val="00094B08"/>
    <w:rsid w:val="000A6E4E"/>
    <w:rsid w:val="000C5F88"/>
    <w:rsid w:val="000D0721"/>
    <w:rsid w:val="000F1CC0"/>
    <w:rsid w:val="000F7A0A"/>
    <w:rsid w:val="00152A6F"/>
    <w:rsid w:val="001760D9"/>
    <w:rsid w:val="00205FFF"/>
    <w:rsid w:val="0021648A"/>
    <w:rsid w:val="002318EA"/>
    <w:rsid w:val="00267F5D"/>
    <w:rsid w:val="00336A4A"/>
    <w:rsid w:val="00362136"/>
    <w:rsid w:val="00391054"/>
    <w:rsid w:val="00396626"/>
    <w:rsid w:val="004042CE"/>
    <w:rsid w:val="00406F86"/>
    <w:rsid w:val="00412670"/>
    <w:rsid w:val="0042675A"/>
    <w:rsid w:val="00436134"/>
    <w:rsid w:val="004369BB"/>
    <w:rsid w:val="00461E61"/>
    <w:rsid w:val="00473914"/>
    <w:rsid w:val="00477CB0"/>
    <w:rsid w:val="00486D37"/>
    <w:rsid w:val="004941E7"/>
    <w:rsid w:val="00496254"/>
    <w:rsid w:val="00526AB1"/>
    <w:rsid w:val="00533990"/>
    <w:rsid w:val="00565363"/>
    <w:rsid w:val="005A3EC0"/>
    <w:rsid w:val="005B1D04"/>
    <w:rsid w:val="005D69A6"/>
    <w:rsid w:val="00605350"/>
    <w:rsid w:val="00607900"/>
    <w:rsid w:val="0064316B"/>
    <w:rsid w:val="006756BC"/>
    <w:rsid w:val="00687BA6"/>
    <w:rsid w:val="006D4EE4"/>
    <w:rsid w:val="00765F58"/>
    <w:rsid w:val="007921F9"/>
    <w:rsid w:val="007A007B"/>
    <w:rsid w:val="007B7E28"/>
    <w:rsid w:val="007C1918"/>
    <w:rsid w:val="007C5452"/>
    <w:rsid w:val="007C6FC1"/>
    <w:rsid w:val="007D1DCA"/>
    <w:rsid w:val="00821D1A"/>
    <w:rsid w:val="008337C5"/>
    <w:rsid w:val="00851C2E"/>
    <w:rsid w:val="008819A9"/>
    <w:rsid w:val="008B5391"/>
    <w:rsid w:val="008C63D8"/>
    <w:rsid w:val="00914FE6"/>
    <w:rsid w:val="0091637F"/>
    <w:rsid w:val="00921410"/>
    <w:rsid w:val="0092256D"/>
    <w:rsid w:val="0093458B"/>
    <w:rsid w:val="009802DC"/>
    <w:rsid w:val="009D21E6"/>
    <w:rsid w:val="009D28A1"/>
    <w:rsid w:val="00A22D88"/>
    <w:rsid w:val="00A33EA1"/>
    <w:rsid w:val="00A47856"/>
    <w:rsid w:val="00A62C99"/>
    <w:rsid w:val="00A82E1F"/>
    <w:rsid w:val="00A94348"/>
    <w:rsid w:val="00AA395C"/>
    <w:rsid w:val="00B1440A"/>
    <w:rsid w:val="00B1602F"/>
    <w:rsid w:val="00B51F47"/>
    <w:rsid w:val="00B9653F"/>
    <w:rsid w:val="00BA77E9"/>
    <w:rsid w:val="00BC15E0"/>
    <w:rsid w:val="00BC2212"/>
    <w:rsid w:val="00C63D2D"/>
    <w:rsid w:val="00C70346"/>
    <w:rsid w:val="00C708B2"/>
    <w:rsid w:val="00C72957"/>
    <w:rsid w:val="00CB7F5E"/>
    <w:rsid w:val="00CD3F07"/>
    <w:rsid w:val="00CD699F"/>
    <w:rsid w:val="00CF5352"/>
    <w:rsid w:val="00CF61D8"/>
    <w:rsid w:val="00D16316"/>
    <w:rsid w:val="00D4507B"/>
    <w:rsid w:val="00D84435"/>
    <w:rsid w:val="00E258F0"/>
    <w:rsid w:val="00E259B4"/>
    <w:rsid w:val="00E43947"/>
    <w:rsid w:val="00E6339A"/>
    <w:rsid w:val="00E822CA"/>
    <w:rsid w:val="00EB30E5"/>
    <w:rsid w:val="00ED6F9D"/>
    <w:rsid w:val="00F0505A"/>
    <w:rsid w:val="00F537C9"/>
    <w:rsid w:val="00F72750"/>
    <w:rsid w:val="00FC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4625BB9B"/>
  <w15:chartTrackingRefBased/>
  <w15:docId w15:val="{3596DE20-4739-4C42-A457-E4F0E7E8A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F5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21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uiPriority w:val="99"/>
    <w:semiHidden/>
    <w:unhideWhenUsed/>
    <w:rsid w:val="009D21E6"/>
    <w:rPr>
      <w:rFonts w:ascii="Times New Roman" w:hAnsi="Times New Roman" w:cs="Times New Roman" w:hint="default"/>
      <w:color w:val="0000FF"/>
      <w:u w:val="single"/>
    </w:rPr>
  </w:style>
  <w:style w:type="character" w:customStyle="1" w:styleId="a4">
    <w:name w:val="Абзац списка Знак"/>
    <w:link w:val="a5"/>
    <w:uiPriority w:val="34"/>
    <w:locked/>
    <w:rsid w:val="009D21E6"/>
    <w:rPr>
      <w:lang w:val="x-none"/>
    </w:rPr>
  </w:style>
  <w:style w:type="paragraph" w:styleId="a5">
    <w:name w:val="List Paragraph"/>
    <w:basedOn w:val="a"/>
    <w:link w:val="a4"/>
    <w:uiPriority w:val="34"/>
    <w:qFormat/>
    <w:rsid w:val="009D21E6"/>
    <w:pPr>
      <w:ind w:left="720"/>
      <w:contextualSpacing/>
    </w:pPr>
    <w:rPr>
      <w:rFonts w:asciiTheme="minorHAnsi" w:eastAsiaTheme="minorHAnsi" w:hAnsiTheme="minorHAnsi" w:cstheme="minorBidi"/>
      <w:lang w:val="x-none"/>
    </w:rPr>
  </w:style>
  <w:style w:type="paragraph" w:customStyle="1" w:styleId="variable">
    <w:name w:val="variable"/>
    <w:basedOn w:val="a"/>
    <w:rsid w:val="009D21E6"/>
    <w:pPr>
      <w:spacing w:after="0" w:line="240" w:lineRule="auto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D2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D21E6"/>
    <w:rPr>
      <w:rFonts w:ascii="Segoe UI" w:eastAsia="Calibri" w:hAnsi="Segoe UI" w:cs="Segoe UI"/>
      <w:sz w:val="18"/>
      <w:szCs w:val="18"/>
    </w:rPr>
  </w:style>
  <w:style w:type="table" w:styleId="a8">
    <w:name w:val="Table Grid"/>
    <w:basedOn w:val="a1"/>
    <w:uiPriority w:val="39"/>
    <w:rsid w:val="00AA3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23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23678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023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2367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5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tp.sberbank-ast.ru/Main/Notice/988/Reglament" TargetMode="External"/><Relationship Id="rId13" Type="http://schemas.openxmlformats.org/officeDocument/2006/relationships/hyperlink" Target="consultantplus://offline/ref=421FCEF8EDE3595FF392A98E964DFB726AE1F647A898728708BB1743962247A4BCF191CC67B8FA748CB0ED61F43D45E41CA00F6E0BB8A5BAt6I0H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21FCEF8EDE3595FF392A98E964DFB726AE1F647A898728708BB1743962247A4BCF191CC67B8FA7380B0ED61F43D45E41CA00F6E0BB8A5BAt6I0H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rodperm.ru" TargetMode="External"/><Relationship Id="rId24" Type="http://schemas.openxmlformats.org/officeDocument/2006/relationships/image" Target="media/image11.jpeg"/><Relationship Id="rId32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utp.sberbank-ast.ru/AP/Notice/652/Instructions" TargetMode="External"/><Relationship Id="rId19" Type="http://schemas.openxmlformats.org/officeDocument/2006/relationships/image" Target="media/image6.jpeg"/><Relationship Id="rId31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tp.sberbank-ast.ru/AP/Notice/1027/Instructions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91B78-143E-4DFE-87F9-976A5308C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20</Pages>
  <Words>7994</Words>
  <Characters>45571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Нестерова Мария Сергеевна</dc:creator>
  <cp:keywords/>
  <dc:description/>
  <cp:lastModifiedBy>Павлова Оксана Ильинична</cp:lastModifiedBy>
  <cp:revision>53</cp:revision>
  <cp:lastPrinted>2024-04-04T10:15:00Z</cp:lastPrinted>
  <dcterms:created xsi:type="dcterms:W3CDTF">2024-02-07T07:29:00Z</dcterms:created>
  <dcterms:modified xsi:type="dcterms:W3CDTF">2024-06-27T09:21:00Z</dcterms:modified>
</cp:coreProperties>
</file>