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numPr>
          <w:ilvl w:val="0"/>
          <w:numId w:val="0"/>
        </w:numPr>
        <w:ind w:left="0" w:firstLine="0"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b w:val="0"/>
          <w:sz w:val="28"/>
          <w:szCs w:val="28"/>
        </w:rPr>
      </w:r>
    </w:p>
    <w:p>
      <w:pPr>
        <w:pStyle w:val="822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6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  <w:r>
        <w:rPr>
          <w:b/>
          <w:sz w:val="28"/>
          <w:szCs w:val="28"/>
        </w:rPr>
      </w:r>
    </w:p>
    <w:p>
      <w:pPr>
        <w:pStyle w:val="816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 заключения договоров аренды земельных участков</w:t>
      </w:r>
      <w:r>
        <w:rPr>
          <w:b/>
          <w:sz w:val="28"/>
          <w:szCs w:val="28"/>
        </w:rPr>
      </w:r>
    </w:p>
    <w:p>
      <w:pPr>
        <w:pStyle w:val="747"/>
        <w:ind w:left="2805" w:hanging="28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left="2805" w:hanging="28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 10.10.2024, 09:00</w:t>
      </w:r>
      <w:r>
        <w:rPr>
          <w:sz w:val="28"/>
          <w:szCs w:val="28"/>
        </w:rPr>
      </w:r>
    </w:p>
    <w:p>
      <w:pPr>
        <w:pStyle w:val="747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firstLine="720"/>
        <w:jc w:val="both"/>
        <w:tabs>
          <w:tab w:val="clear" w:pos="708" w:leader="none"/>
          <w:tab w:val="left" w:pos="28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 в муниципал</w:t>
      </w:r>
      <w:r>
        <w:rPr>
          <w:sz w:val="28"/>
          <w:szCs w:val="28"/>
        </w:rPr>
        <w:t xml:space="preserve">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не разграничена, или на право заключения договор</w:t>
      </w:r>
      <w:r>
        <w:rPr>
          <w:sz w:val="28"/>
          <w:szCs w:val="28"/>
        </w:rPr>
        <w:t xml:space="preserve">ов аренды земельных участков, находящихся в муниципальной собственности города Перми, и участков, собственность на которые не разграничена, назначенная постановлением администрации города Перми от 20.11.2008 № 1089 (с последующими изменениями), в составе: </w:t>
      </w:r>
      <w:r>
        <w:rPr>
          <w:sz w:val="28"/>
          <w:szCs w:val="28"/>
        </w:rPr>
      </w:r>
    </w:p>
    <w:p>
      <w:pPr>
        <w:pStyle w:val="747"/>
        <w:jc w:val="both"/>
        <w:spacing w:line="280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      </w:t>
      </w:r>
      <w:r>
        <w:rPr>
          <w:sz w:val="28"/>
          <w:szCs w:val="28"/>
          <w:highlight w:val="yellow"/>
        </w:rPr>
      </w:r>
    </w:p>
    <w:p>
      <w:pPr>
        <w:pStyle w:val="747"/>
        <w:ind w:left="2977" w:hanging="2977"/>
        <w:jc w:val="both"/>
        <w:spacing w:before="0" w:after="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>
        <w:rPr>
          <w:sz w:val="28"/>
          <w:szCs w:val="28"/>
          <w:lang w:eastAsia="en-US"/>
        </w:rPr>
      </w:r>
    </w:p>
    <w:p>
      <w:pPr>
        <w:pStyle w:val="747"/>
        <w:ind w:left="2976" w:right="0" w:hanging="29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>
        <w:rPr>
          <w:sz w:val="28"/>
          <w:szCs w:val="28"/>
          <w:lang w:eastAsia="en-US"/>
        </w:rPr>
      </w:r>
    </w:p>
    <w:p>
      <w:pPr>
        <w:pStyle w:val="747"/>
        <w:ind w:left="2517" w:hanging="2517"/>
        <w:jc w:val="both"/>
      </w:pPr>
      <w:r>
        <w:rPr>
          <w:sz w:val="28"/>
          <w:szCs w:val="28"/>
          <w:lang w:eastAsia="en-US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747"/>
        <w:ind w:left="2517" w:hanging="251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747"/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Борцова Н.Н., начальник отдела сопровождения договоров юридического управления департамента земельных отношений администрации города Перми; </w:t>
      </w:r>
      <w:r>
        <w:rPr>
          <w:sz w:val="28"/>
          <w:szCs w:val="28"/>
        </w:rPr>
      </w:r>
    </w:p>
    <w:p>
      <w:pPr>
        <w:ind w:left="2126" w:right="0" w:firstLine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Вайтович Н.А., и.о. начальника сектора градостроительства, земельных и имущественных отношений администрации Кировского района города Перми;</w:t>
      </w:r>
      <w:r>
        <w:rPr>
          <w:sz w:val="28"/>
          <w:szCs w:val="28"/>
        </w:rPr>
      </w:r>
    </w:p>
    <w:p>
      <w:pPr>
        <w:pStyle w:val="747"/>
        <w:ind w:left="2126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Дмитриева Д.С., начальник отдела градостроительства, земельных</w:t>
        <w:br/>
        <w:t xml:space="preserve">и имущественных отношений администрации Дзержинского района города Перми;</w:t>
      </w:r>
      <w:r>
        <w:rPr>
          <w:sz w:val="28"/>
          <w:szCs w:val="28"/>
        </w:rPr>
      </w:r>
    </w:p>
    <w:p>
      <w:pPr>
        <w:pStyle w:val="747"/>
        <w:ind w:left="2126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Четина Ю.И., заместитель начальника отдела по распоряжению</w:t>
      </w:r>
      <w:r>
        <w:rPr>
          <w:sz w:val="28"/>
          <w:szCs w:val="28"/>
        </w:rPr>
      </w:r>
    </w:p>
    <w:p>
      <w:pPr>
        <w:pStyle w:val="747"/>
        <w:ind w:left="2126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имуществом управления по распоряжению </w:t>
      </w:r>
      <w:r>
        <w:rPr>
          <w:sz w:val="28"/>
          <w:szCs w:val="28"/>
        </w:rPr>
      </w:r>
    </w:p>
    <w:p>
      <w:pPr>
        <w:pStyle w:val="747"/>
        <w:ind w:left="2126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имуществом департамента имущественных</w:t>
      </w:r>
      <w:r>
        <w:rPr>
          <w:sz w:val="28"/>
          <w:szCs w:val="28"/>
        </w:rPr>
      </w:r>
    </w:p>
    <w:p>
      <w:pPr>
        <w:pStyle w:val="747"/>
        <w:ind w:left="2126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города Перми.</w:t>
      </w:r>
      <w:r>
        <w:rPr>
          <w:sz w:val="28"/>
          <w:szCs w:val="28"/>
        </w:rPr>
      </w:r>
    </w:p>
    <w:p>
      <w:pPr>
        <w:pStyle w:val="747"/>
        <w:ind w:left="1843"/>
        <w:jc w:val="both"/>
        <w:spacing w:before="0" w:after="12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Адрес электронной площадки: </w:t>
      </w:r>
      <w:r>
        <w:rPr>
          <w:sz w:val="28"/>
          <w:szCs w:val="28"/>
        </w:rPr>
        <w:t xml:space="preserve"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sz w:val="28"/>
          <w:szCs w:val="28"/>
        </w:rPr>
      </w:r>
    </w:p>
    <w:p>
      <w:pPr>
        <w:pStyle w:val="747"/>
        <w:rPr>
          <w:sz w:val="28"/>
          <w:szCs w:val="28"/>
        </w:rPr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0"/>
          <w:bCs w:val="0"/>
          <w:sz w:val="28"/>
          <w:szCs w:val="28"/>
        </w:rPr>
        <w:t xml:space="preserve">10.</w:t>
      </w:r>
      <w:r>
        <w:rPr>
          <w:sz w:val="28"/>
          <w:szCs w:val="28"/>
        </w:rPr>
        <w:t xml:space="preserve">10.2024</w:t>
      </w:r>
      <w:r>
        <w:rPr>
          <w:sz w:val="28"/>
          <w:szCs w:val="28"/>
        </w:rPr>
      </w:r>
    </w:p>
    <w:p>
      <w:pPr>
        <w:pStyle w:val="74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4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№ 1. </w:t>
      </w:r>
      <w:r>
        <w:rPr>
          <w:b/>
          <w:sz w:val="28"/>
          <w:szCs w:val="28"/>
        </w:rPr>
      </w:r>
    </w:p>
    <w:p>
      <w:pPr>
        <w:pStyle w:val="747"/>
        <w:jc w:val="both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 xml:space="preserve">Право </w:t>
      </w:r>
      <w:r>
        <w:rPr>
          <w:sz w:val="28"/>
          <w:szCs w:val="28"/>
          <w:lang w:val="ru-RU" w:eastAsia="ru-RU" w:bidi="ar-SA"/>
        </w:rPr>
        <w:t xml:space="preserve">заключения договора аренды земельного участка с кадастровым</w:t>
      </w:r>
      <w:r>
        <w:rPr>
          <w:sz w:val="28"/>
          <w:szCs w:val="28"/>
          <w:lang w:val="ru-RU" w:eastAsia="ru-RU" w:bidi="ar-SA"/>
        </w:rPr>
        <w:t xml:space="preserve"> номером 59:01:4510603:71 площадью 5609 кв. м., расположенного по адресу: Российская Федерация, край Пермский, городской округ Пермский, город Пермь, улица Фоминская, з/у 58а, для строительства склада. Разрешенное использование земельного участка – склады.</w:t>
      </w:r>
      <w:r>
        <w:rPr>
          <w:sz w:val="28"/>
          <w:szCs w:val="28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начала электронного аукциона: </w:t>
      </w:r>
      <w:r>
        <w:rPr>
          <w:sz w:val="28"/>
          <w:szCs w:val="28"/>
          <w:shd w:val="clear" w:color="auto" w:fill="auto"/>
        </w:rPr>
        <w:t xml:space="preserve">09:00</w:t>
      </w:r>
      <w:r>
        <w:rPr>
          <w:sz w:val="28"/>
          <w:szCs w:val="28"/>
          <w:shd w:val="clear" w:color="auto" w:fill="auto"/>
        </w:rPr>
        <w:t xml:space="preserve"> </w:t>
      </w:r>
      <w:r>
        <w:rPr>
          <w:sz w:val="28"/>
          <w:szCs w:val="28"/>
        </w:rPr>
        <w:t xml:space="preserve">по местному времени (07:00 МСК).</w:t>
      </w:r>
      <w:r>
        <w:rPr>
          <w:sz w:val="28"/>
          <w:szCs w:val="28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окончания электронного аукциона: </w:t>
      </w:r>
      <w:r>
        <w:rPr>
          <w:sz w:val="28"/>
          <w:szCs w:val="28"/>
        </w:rPr>
        <w:t xml:space="preserve">13:02</w:t>
      </w:r>
      <w:r>
        <w:rPr>
          <w:sz w:val="28"/>
          <w:szCs w:val="28"/>
        </w:rPr>
        <w:t xml:space="preserve"> по местному времени (</w:t>
      </w:r>
      <w:r>
        <w:rPr>
          <w:sz w:val="28"/>
          <w:szCs w:val="28"/>
        </w:rPr>
        <w:t xml:space="preserve">11:02</w:t>
      </w:r>
      <w:r>
        <w:rPr>
          <w:sz w:val="28"/>
          <w:szCs w:val="28"/>
        </w:rPr>
        <w:t xml:space="preserve"> МСК).</w:t>
      </w:r>
      <w:r>
        <w:rPr>
          <w:sz w:val="28"/>
          <w:szCs w:val="28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участие в аукционе поступили 10 заявок.</w:t>
      </w:r>
      <w:r>
        <w:rPr>
          <w:sz w:val="28"/>
          <w:szCs w:val="28"/>
        </w:rPr>
      </w:r>
    </w:p>
    <w:p>
      <w:pPr>
        <w:pStyle w:val="747"/>
        <w:jc w:val="both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Дубинец Александр Юрьевич, Федоров Павел Николаев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ич, Нестеренко Илья Андреевич, общество с ограниченной ответственностью «ДИАЛ-СТРОЙЛОГИСТИКА», Мудров Иван Юрьевич, индивидуальный предприниматель Фурин Алексей Викторович, Поваровских Николай Сергеевич,  общество с ограниченной ответственностью «ИМПУЛЬС».</w:t>
      </w:r>
      <w:r/>
    </w:p>
    <w:p>
      <w:pPr>
        <w:pStyle w:val="747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Начальная цена</w:t>
      </w:r>
      <w:r>
        <w:rPr>
          <w:sz w:val="28"/>
          <w:szCs w:val="28"/>
          <w:lang w:eastAsia="en-US"/>
        </w:rPr>
        <w:t xml:space="preserve"> предмета аукциона</w:t>
      </w:r>
      <w:r>
        <w:rPr>
          <w:sz w:val="28"/>
          <w:szCs w:val="28"/>
          <w:lang w:val="en-US" w:eastAsia="en-US"/>
        </w:rPr>
        <w:t xml:space="preserve"> – 1 408 300,00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 xml:space="preserve">руб.</w:t>
      </w:r>
      <w:r>
        <w:rPr>
          <w:sz w:val="28"/>
          <w:szCs w:val="28"/>
          <w:lang w:val="en-US" w:eastAsia="en-US"/>
        </w:rPr>
      </w:r>
    </w:p>
    <w:p>
      <w:pPr>
        <w:pStyle w:val="747"/>
        <w:jc w:val="both"/>
        <w:spacing w:line="276" w:lineRule="auto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tbl>
      <w:tblPr>
        <w:tblW w:w="1020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87"/>
        <w:gridCol w:w="36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участника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предложение участника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о цене предмета аукциона, руб.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  <w:t xml:space="preserve">Дубинец Александр Юрьевич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  <w:t xml:space="preserve">Федоров Павел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отсутствует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  <w:t xml:space="preserve">Нестеренко Илья Андреевич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отсутствует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  <w:t xml:space="preserve">Общество с ограниченной ответственностью «ДИАЛ-СТРОЙЛОГИСТИКА»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5 548 702,00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  <w:t xml:space="preserve">Мудров Иван Юрьевич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5 506 453,00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65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  <w:t xml:space="preserve">Индивидуальный предприниматель Фурин Алексей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2 464 525,00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  <w:t xml:space="preserve">Поваровских Николай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2 168 782,00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  <w:t xml:space="preserve">Общество с ограниченной ответственностью «ИМПУЛЬС»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1 957 537,00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747"/>
        <w:jc w:val="both"/>
        <w:spacing w:line="276" w:lineRule="auto"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</w:p>
    <w:p>
      <w:pPr>
        <w:pStyle w:val="747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Последнее предложение о цене предмета аукциона – </w:t>
      </w:r>
      <w:r>
        <w:rPr>
          <w:sz w:val="28"/>
          <w:szCs w:val="28"/>
          <w:lang w:val="en-US" w:eastAsia="en-US"/>
        </w:rPr>
        <w:t xml:space="preserve">5 548 702</w:t>
      </w:r>
      <w:r>
        <w:rPr>
          <w:sz w:val="28"/>
          <w:szCs w:val="28"/>
        </w:rPr>
        <w:t xml:space="preserve">,00 </w:t>
      </w:r>
      <w:r>
        <w:rPr>
          <w:sz w:val="28"/>
          <w:szCs w:val="28"/>
          <w:lang w:val="en-US" w:eastAsia="en-US"/>
        </w:rPr>
        <w:t xml:space="preserve">руб.</w:t>
      </w:r>
      <w:r>
        <w:rPr>
          <w:sz w:val="28"/>
          <w:szCs w:val="28"/>
          <w:lang w:val="en-US" w:eastAsia="en-US"/>
        </w:rPr>
      </w:r>
    </w:p>
    <w:p>
      <w:pPr>
        <w:pStyle w:val="747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Предпоследнее предложение о цене предмета аукциона –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5 506 453,00 руб</w:t>
      </w:r>
      <w:r>
        <w:rPr>
          <w:sz w:val="28"/>
          <w:szCs w:val="28"/>
          <w:lang w:val="en-US" w:eastAsia="en-US"/>
        </w:rPr>
        <w:t xml:space="preserve">.</w:t>
      </w:r>
      <w:r>
        <w:rPr>
          <w:sz w:val="28"/>
          <w:szCs w:val="28"/>
          <w:lang w:val="en-US" w:eastAsia="en-US"/>
        </w:rPr>
      </w:r>
    </w:p>
    <w:p>
      <w:pPr>
        <w:pStyle w:val="7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  <w:lang w:val="en-US" w:eastAsia="en-US"/>
        </w:rPr>
        <w:t xml:space="preserve">Победитель аукциона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о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бщество с ограниченной ответственностью «ДИАЛ-СТРОЙЛОГИСТИКА»,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614015, г. Пермь, ул. Екатерининская, д. 30, офис 310.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  <w:lang w:val="en-US" w:eastAsia="en-US"/>
        </w:rPr>
        <w:t xml:space="preserve">Участник аукциона, который сделал предпоследнее предложение о цене </w:t>
      </w:r>
      <w:r>
        <w:rPr>
          <w:sz w:val="28"/>
          <w:szCs w:val="28"/>
          <w:lang w:eastAsia="en-US"/>
        </w:rPr>
        <w:t xml:space="preserve">предмета </w:t>
      </w:r>
      <w:r>
        <w:rPr>
          <w:sz w:val="28"/>
          <w:szCs w:val="28"/>
          <w:lang w:val="en-US" w:eastAsia="en-US"/>
        </w:rPr>
        <w:t xml:space="preserve">аукциона </w:t>
      </w:r>
      <w:r>
        <w:rPr>
          <w:sz w:val="28"/>
          <w:szCs w:val="28"/>
          <w:lang w:eastAsia="en-US"/>
        </w:rPr>
        <w:t xml:space="preserve">– </w:t>
      </w:r>
      <w:r>
        <w:rPr>
          <w:sz w:val="28"/>
          <w:szCs w:val="28"/>
          <w:lang w:eastAsia="en-US"/>
        </w:rPr>
        <w:t xml:space="preserve">Мудров Иван Юрьевич, 614068, г. Пермь, ул. Ленина, д. 75, кв. 52.</w:t>
      </w:r>
      <w:r>
        <w:rPr>
          <w:sz w:val="28"/>
          <w:szCs w:val="28"/>
        </w:rPr>
      </w:r>
    </w:p>
    <w:p>
      <w:pPr>
        <w:pStyle w:val="747"/>
        <w:jc w:val="both"/>
        <w:rPr>
          <w:b/>
          <w:bCs/>
          <w:sz w:val="28"/>
          <w:szCs w:val="28"/>
          <w:highlight w:val="none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Сведения о последнем предложении о цене предмета аукциона (размер ежегодной арендной платы) –</w:t>
      </w:r>
      <w:r>
        <w:rPr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5 548 702</w:t>
      </w:r>
      <w:r>
        <w:rPr>
          <w:b/>
          <w:bCs/>
          <w:sz w:val="28"/>
          <w:szCs w:val="28"/>
        </w:rPr>
        <w:t xml:space="preserve">,00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 w:eastAsia="en-US"/>
        </w:rPr>
        <w:t xml:space="preserve">руб.</w:t>
      </w:r>
      <w:r>
        <w:rPr>
          <w:b/>
          <w:bCs/>
          <w:sz w:val="28"/>
          <w:szCs w:val="28"/>
          <w:highlight w:val="none"/>
          <w:lang w:val="en-US" w:eastAsia="en-US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cyan"/>
        </w:rPr>
      </w:r>
    </w:p>
    <w:p>
      <w:pPr>
        <w:jc w:val="both"/>
        <w:rPr>
          <w:b/>
          <w:bCs/>
          <w:sz w:val="28"/>
          <w:szCs w:val="28"/>
          <w:highlight w:val="cyan"/>
        </w:rPr>
      </w:pPr>
      <w:r>
        <w:rPr>
          <w:b/>
          <w:bCs/>
          <w:sz w:val="28"/>
          <w:szCs w:val="28"/>
          <w:highlight w:val="none"/>
          <w:lang w:val="en-US" w:eastAsia="en-US"/>
        </w:rPr>
      </w:r>
      <w:r>
        <w:rPr>
          <w:b/>
          <w:bCs/>
          <w:sz w:val="28"/>
          <w:szCs w:val="28"/>
          <w:highlight w:val="none"/>
          <w:lang w:val="en-US" w:eastAsia="en-US"/>
        </w:rPr>
      </w:r>
    </w:p>
    <w:p>
      <w:pPr>
        <w:pStyle w:val="747"/>
        <w:spacing w:before="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№ 2. </w:t>
      </w:r>
      <w:r>
        <w:rPr>
          <w:b/>
          <w:sz w:val="28"/>
          <w:szCs w:val="28"/>
        </w:rPr>
      </w:r>
    </w:p>
    <w:p>
      <w:pPr>
        <w:pStyle w:val="74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Право з</w:t>
      </w:r>
      <w:r>
        <w:rPr>
          <w:sz w:val="28"/>
          <w:szCs w:val="28"/>
          <w:lang w:val="ru-RU" w:eastAsia="ru-RU" w:bidi="ar-SA"/>
        </w:rPr>
        <w:t xml:space="preserve">аключения договора аренды земельного участка с кадастровым номером 59:01:1717115:3154 площадью 4659 кв. м., расположенного по адресу: Российская Федерация, край Пермский, г.о. Пермский, г. Пермь, ул</w:t>
      </w:r>
      <w:r>
        <w:rPr>
          <w:sz w:val="28"/>
          <w:szCs w:val="28"/>
          <w:lang w:val="ru-RU" w:eastAsia="ru-RU" w:bidi="ar-SA"/>
        </w:rPr>
        <w:t xml:space="preserve">. Причальная,            зу 13, для строительства объекта капитального строительства согласно видам разрешенного использования земельного участка. Разрешенное использование земельного участка – тяжелая промышленность (6.2), энергетика (6.7), склады (6.9). </w:t>
      </w:r>
      <w:r>
        <w:rPr>
          <w:sz w:val="28"/>
          <w:szCs w:val="28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начала электронного аукциона: </w:t>
      </w:r>
      <w:r>
        <w:rPr>
          <w:sz w:val="28"/>
          <w:szCs w:val="28"/>
          <w:shd w:val="clear" w:color="auto" w:fill="auto"/>
        </w:rPr>
        <w:t xml:space="preserve">09:00</w:t>
      </w:r>
      <w:r>
        <w:rPr>
          <w:sz w:val="28"/>
          <w:szCs w:val="28"/>
        </w:rPr>
        <w:t xml:space="preserve"> по местному времени (07:00 МСК).</w:t>
      </w:r>
      <w:r>
        <w:rPr>
          <w:sz w:val="28"/>
          <w:szCs w:val="28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окончания электронного аукциона: </w:t>
      </w:r>
      <w:r>
        <w:rPr>
          <w:sz w:val="28"/>
          <w:szCs w:val="28"/>
        </w:rPr>
        <w:t xml:space="preserve">15</w:t>
      </w:r>
      <w:r>
        <w:rPr>
          <w:sz w:val="28"/>
          <w:szCs w:val="28"/>
          <w:shd w:val="clear" w:color="auto" w:fill="auto"/>
        </w:rPr>
        <w:t xml:space="preserve">:40</w:t>
      </w:r>
      <w:r>
        <w:rPr>
          <w:sz w:val="28"/>
          <w:szCs w:val="28"/>
          <w:shd w:val="clear" w:color="auto" w:fill="auto"/>
        </w:rPr>
        <w:t xml:space="preserve"> </w:t>
      </w:r>
      <w:r>
        <w:rPr>
          <w:sz w:val="28"/>
          <w:szCs w:val="28"/>
        </w:rPr>
        <w:t xml:space="preserve">по местному времени (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 МСК).</w:t>
      </w:r>
      <w:r>
        <w:rPr>
          <w:sz w:val="28"/>
          <w:szCs w:val="28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участие в аукционе поступили 11 заявок.</w:t>
      </w:r>
      <w:r>
        <w:rPr>
          <w:sz w:val="28"/>
          <w:szCs w:val="28"/>
        </w:rPr>
      </w:r>
    </w:p>
    <w:p>
      <w:pPr>
        <w:pStyle w:val="747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Дубинец Александр Юрьевич, Костюкович Наталья Леонидовна, Федоров Павел Николаевич, Нестеренко Илья Андреевич,  общество с ограниченной ответственностью «ПСС ВЕБ ТРЕЙД»,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кционерное общество «Промышленное предприятие материально-технического снабжения «ПЕРМСНАБСБЫТ», Мудров Иван Юрьевич, Поваровских Николай Сергеевич,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о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бщество с ограниченной ответственностью «Винтовые Сваи Пермь».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Начальная цена</w:t>
      </w:r>
      <w:r>
        <w:rPr>
          <w:sz w:val="28"/>
          <w:szCs w:val="28"/>
          <w:lang w:eastAsia="en-US"/>
        </w:rPr>
        <w:t xml:space="preserve"> предмета аукциона</w:t>
      </w:r>
      <w:r>
        <w:rPr>
          <w:sz w:val="28"/>
          <w:szCs w:val="28"/>
          <w:lang w:val="en-US" w:eastAsia="en-US"/>
        </w:rPr>
        <w:t xml:space="preserve"> – 1 192 700,00 руб.</w:t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pStyle w:val="747"/>
        <w:jc w:val="both"/>
        <w:spacing w:line="276" w:lineRule="auto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tbl>
      <w:tblPr>
        <w:tblW w:w="1020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87"/>
        <w:gridCol w:w="36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участника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предложение участника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о цене предмета аукциона, руб.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both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Дубинец Александр Юрьевич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both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Костюкович Наталья Леонидовна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отсутствует 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both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Федоров Павел Николаевич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отсутствует 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both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Нестеренко Илья Андреевич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отсутствует 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both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бщество с ограниченной ответственностью «ПСС ВЕБ ТРЕЙД»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отсутствует 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both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А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кционерное общество «Промышленное предприятие материально-технического снабжения «ПЕРМСНАБСБЫТ»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4 520 333,00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both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Мудров Иван Юрьевич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4 484 552,00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both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Поваровских Николай Сергеевич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1 872 539,00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7" w:type="dxa"/>
            <w:textDirection w:val="lrTb"/>
            <w:noWrap w:val="false"/>
          </w:tcPr>
          <w:p>
            <w:pPr>
              <w:pStyle w:val="747"/>
              <w:jc w:val="both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бщество с ограниченной ответственностью «Винтовые Сваи Пермь»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pStyle w:val="747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1 228 481,00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747"/>
        <w:jc w:val="both"/>
        <w:spacing w:line="276" w:lineRule="auto"/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</w:p>
    <w:p>
      <w:pPr>
        <w:pStyle w:val="747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Последнее предложение о цене предмета аукциона – </w:t>
      </w:r>
      <w:r>
        <w:rPr>
          <w:sz w:val="28"/>
          <w:szCs w:val="28"/>
          <w:lang w:val="en-US" w:eastAsia="en-US"/>
        </w:rPr>
        <w:t xml:space="preserve">4 520 333</w:t>
      </w:r>
      <w:r>
        <w:rPr>
          <w:sz w:val="28"/>
          <w:szCs w:val="28"/>
        </w:rPr>
        <w:t xml:space="preserve">,00 </w:t>
      </w:r>
      <w:r>
        <w:rPr>
          <w:sz w:val="28"/>
          <w:szCs w:val="28"/>
          <w:lang w:val="en-US" w:eastAsia="en-US"/>
        </w:rPr>
        <w:t xml:space="preserve">руб.</w:t>
      </w:r>
      <w:r>
        <w:rPr>
          <w:sz w:val="28"/>
          <w:szCs w:val="28"/>
          <w:lang w:val="en-US" w:eastAsia="en-US"/>
        </w:rPr>
      </w:r>
    </w:p>
    <w:p>
      <w:pPr>
        <w:pStyle w:val="747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Предпоследнее предложение о цене предмета аукциона –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4 484 552,00 руб</w:t>
      </w:r>
      <w:r>
        <w:rPr>
          <w:sz w:val="28"/>
          <w:szCs w:val="28"/>
          <w:lang w:val="en-US" w:eastAsia="en-US"/>
        </w:rPr>
        <w:t xml:space="preserve">.</w:t>
      </w:r>
      <w:r>
        <w:rPr>
          <w:sz w:val="28"/>
          <w:szCs w:val="28"/>
          <w:lang w:val="en-US" w:eastAsia="en-US"/>
        </w:rPr>
      </w:r>
    </w:p>
    <w:p>
      <w:pPr>
        <w:pStyle w:val="7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  <w:lang w:val="en-US" w:eastAsia="en-US"/>
        </w:rPr>
        <w:t xml:space="preserve">Победитель аукциона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кционерное общество «Промышленное предприятие материально-технического снабжения «ПЕРМСНАБСБЫТ»</w:t>
      </w:r>
      <w:r>
        <w:rPr>
          <w:sz w:val="28"/>
          <w:szCs w:val="28"/>
        </w:rPr>
        <w:t xml:space="preserve">,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614018, Пермский край, г.о. Пермский, г. Пермь, ул. Спешилова, 96АА.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  <w:lang w:val="en-US" w:eastAsia="en-US"/>
        </w:rPr>
        <w:t xml:space="preserve">Участник аукциона, который сделал предпоследнее предложение о цене </w:t>
      </w:r>
      <w:r>
        <w:rPr>
          <w:sz w:val="28"/>
          <w:szCs w:val="28"/>
          <w:lang w:eastAsia="en-US"/>
        </w:rPr>
        <w:t xml:space="preserve">предмета </w:t>
      </w:r>
      <w:r>
        <w:rPr>
          <w:sz w:val="28"/>
          <w:szCs w:val="28"/>
          <w:lang w:val="en-US" w:eastAsia="en-US"/>
        </w:rPr>
        <w:t xml:space="preserve">аукциона </w:t>
      </w:r>
      <w:r>
        <w:rPr>
          <w:sz w:val="28"/>
          <w:szCs w:val="28"/>
          <w:lang w:eastAsia="en-US"/>
        </w:rPr>
        <w:t xml:space="preserve">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Мудров Иван Юрьевич,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614068, г. Пермь, ул. Ленина, д. 75, кв. 52.</w:t>
      </w:r>
      <w:r>
        <w:rPr>
          <w:sz w:val="28"/>
          <w:szCs w:val="28"/>
        </w:rPr>
      </w:r>
    </w:p>
    <w:p>
      <w:pPr>
        <w:pStyle w:val="747"/>
        <w:jc w:val="both"/>
        <w:rPr>
          <w:b/>
          <w:bCs/>
          <w:sz w:val="28"/>
          <w:szCs w:val="28"/>
          <w:highlight w:val="cyan"/>
        </w:rPr>
      </w:pPr>
      <w:r>
        <w:rPr>
          <w:sz w:val="28"/>
          <w:szCs w:val="28"/>
          <w:lang w:val="en-US" w:eastAsia="en-US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b/>
          <w:bCs/>
          <w:sz w:val="28"/>
          <w:szCs w:val="28"/>
          <w:lang w:val="en-US" w:eastAsia="en-US"/>
        </w:rPr>
        <w:t xml:space="preserve">4 520 333,00</w:t>
      </w:r>
      <w:r>
        <w:rPr>
          <w:sz w:val="28"/>
          <w:szCs w:val="28"/>
          <w:lang w:val="en-US" w:eastAsia="en-US"/>
        </w:rPr>
        <w:t xml:space="preserve"> </w:t>
      </w:r>
      <w:r>
        <w:rPr>
          <w:b/>
          <w:bCs/>
          <w:sz w:val="28"/>
          <w:szCs w:val="28"/>
          <w:lang w:val="en-US" w:eastAsia="en-US"/>
        </w:rPr>
        <w:t xml:space="preserve">руб.</w:t>
      </w:r>
      <w:r>
        <w:rPr>
          <w:b/>
          <w:bCs/>
          <w:sz w:val="28"/>
          <w:szCs w:val="28"/>
          <w:highlight w:val="cyan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747"/>
        <w:jc w:val="both"/>
        <w:spacing w:line="240" w:lineRule="auto"/>
      </w:pPr>
      <w:r>
        <w:rPr>
          <w:sz w:val="28"/>
          <w:szCs w:val="28"/>
        </w:rPr>
        <w:t xml:space="preserve">Председатель комиссии</w:t>
        <w:tab/>
        <w:tab/>
        <w:tab/>
        <w:tab/>
        <w:tab/>
        <w:tab/>
        <w:tab/>
        <w:t xml:space="preserve">А.А. Хаткевич </w:t>
      </w:r>
      <w:r/>
    </w:p>
    <w:p>
      <w:pPr>
        <w:pStyle w:val="747"/>
        <w:jc w:val="both"/>
        <w:spacing w:line="240" w:lineRule="auto"/>
      </w:pPr>
      <w:r/>
      <w:r/>
    </w:p>
    <w:p>
      <w:pPr>
        <w:pStyle w:val="747"/>
        <w:ind w:left="5610" w:hanging="5610"/>
        <w:spacing w:before="120" w:after="120" w:line="240" w:lineRule="auto"/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ab/>
        <w:t xml:space="preserve">Е.П. Шафранова </w:t>
      </w:r>
      <w:r/>
    </w:p>
    <w:p>
      <w:pPr>
        <w:pStyle w:val="747"/>
        <w:ind w:left="5610" w:hanging="5610"/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left="5610" w:hanging="5610"/>
        <w:spacing w:before="120" w:after="120" w:line="240" w:lineRule="auto"/>
      </w:pPr>
      <w:r>
        <w:rPr>
          <w:sz w:val="28"/>
          <w:szCs w:val="28"/>
        </w:rPr>
        <w:t xml:space="preserve"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О.И. Павлова</w:t>
      </w:r>
      <w:r/>
    </w:p>
    <w:p>
      <w:pPr>
        <w:pStyle w:val="747"/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spacing w:before="120" w:after="120" w:line="240" w:lineRule="auto"/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  Н.Н. Борцова  </w:t>
      </w:r>
      <w:r/>
    </w:p>
    <w:p>
      <w:pPr>
        <w:pStyle w:val="747"/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firstLine="7655"/>
        <w:spacing w:before="120" w:after="12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Н.А. Вайтович</w:t>
      </w:r>
      <w:r>
        <w:rPr>
          <w:sz w:val="28"/>
          <w:szCs w:val="28"/>
          <w:highlight w:val="none"/>
        </w:rPr>
      </w:r>
    </w:p>
    <w:p>
      <w:pPr>
        <w:pStyle w:val="747"/>
        <w:ind w:firstLine="7655"/>
        <w:spacing w:before="120" w:after="12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747"/>
        <w:ind w:firstLine="7655"/>
        <w:spacing w:before="120" w:after="120" w:line="240" w:lineRule="auto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Д.С. Дмитриева</w:t>
      </w:r>
      <w:r/>
    </w:p>
    <w:p>
      <w:pPr>
        <w:pStyle w:val="747"/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47"/>
        <w:ind w:left="7938" w:hanging="283"/>
        <w:spacing w:line="240" w:lineRule="auto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Ю.И. Четина 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val="en-US" w:eastAsia="en-US"/>
        </w:rPr>
      </w:r>
      <w:r>
        <w:rPr>
          <w:b/>
          <w:bCs/>
          <w:sz w:val="28"/>
          <w:szCs w:val="28"/>
          <w:lang w:val="en-US"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357" w:right="567" w:bottom="777" w:left="1134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1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</w:rPr>
                            <w:t xml:space="preserve">4</w:t>
                          </w:r>
                          <w:r>
                            <w:rPr>
                              <w:rStyle w:val="781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81"/>
                      </w:rPr>
                    </w:pPr>
                    <w:r>
                      <w:rPr>
                        <w:rStyle w:val="781"/>
                      </w:rPr>
                      <w:fldChar w:fldCharType="begin"/>
                    </w:r>
                    <w:r>
                      <w:rPr>
                        <w:rStyle w:val="781"/>
                      </w:rPr>
                      <w:instrText xml:space="preserve"> PAGE </w:instrText>
                    </w:r>
                    <w:r>
                      <w:rPr>
                        <w:rStyle w:val="781"/>
                      </w:rPr>
                      <w:fldChar w:fldCharType="separate"/>
                    </w:r>
                    <w:r>
                      <w:rPr>
                        <w:rStyle w:val="781"/>
                      </w:rPr>
                      <w:t xml:space="preserve">4</w:t>
                    </w:r>
                    <w:r>
                      <w:rPr>
                        <w:rStyle w:val="781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1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</w:rPr>
                            <w:t xml:space="preserve">0</w:t>
                          </w:r>
                          <w:r>
                            <w:rPr>
                              <w:rStyle w:val="781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81"/>
                      </w:rPr>
                    </w:pPr>
                    <w:r>
                      <w:rPr>
                        <w:rStyle w:val="781"/>
                      </w:rPr>
                      <w:fldChar w:fldCharType="begin"/>
                    </w:r>
                    <w:r>
                      <w:rPr>
                        <w:rStyle w:val="781"/>
                      </w:rPr>
                      <w:instrText xml:space="preserve"> PAGE </w:instrText>
                    </w:r>
                    <w:r>
                      <w:rPr>
                        <w:rStyle w:val="781"/>
                      </w:rPr>
                      <w:fldChar w:fldCharType="separate"/>
                    </w:r>
                    <w:r>
                      <w:rPr>
                        <w:rStyle w:val="781"/>
                      </w:rPr>
                      <w:t xml:space="preserve">0</w:t>
                    </w:r>
                    <w:r>
                      <w:rPr>
                        <w:rStyle w:val="781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1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</w:rPr>
                            <w:t xml:space="preserve">0</w:t>
                          </w:r>
                          <w:r>
                            <w:rPr>
                              <w:rStyle w:val="781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81"/>
                      </w:rPr>
                    </w:pPr>
                    <w:r>
                      <w:rPr>
                        <w:rStyle w:val="781"/>
                      </w:rPr>
                      <w:fldChar w:fldCharType="begin"/>
                    </w:r>
                    <w:r>
                      <w:rPr>
                        <w:rStyle w:val="781"/>
                      </w:rPr>
                      <w:instrText xml:space="preserve"> PAGE </w:instrText>
                    </w:r>
                    <w:r>
                      <w:rPr>
                        <w:rStyle w:val="781"/>
                      </w:rPr>
                      <w:fldChar w:fldCharType="separate"/>
                    </w:r>
                    <w:r>
                      <w:rPr>
                        <w:rStyle w:val="781"/>
                      </w:rPr>
                      <w:t xml:space="preserve">0</w:t>
                    </w:r>
                    <w:r>
                      <w:rPr>
                        <w:rStyle w:val="781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1"/>
                            <w:rPr>
                              <w:rStyle w:val="781"/>
                            </w:rPr>
                          </w:pPr>
                          <w:r>
                            <w:rPr>
                              <w:rStyle w:val="781"/>
                            </w:rPr>
                            <w:fldChar w:fldCharType="begin"/>
                          </w:r>
                          <w:r>
                            <w:rPr>
                              <w:rStyle w:val="781"/>
                            </w:rPr>
                            <w:instrText xml:space="preserve"> PAGE </w:instrText>
                          </w:r>
                          <w:r>
                            <w:rPr>
                              <w:rStyle w:val="781"/>
                            </w:rPr>
                            <w:fldChar w:fldCharType="separate"/>
                          </w:r>
                          <w:r>
                            <w:rPr>
                              <w:rStyle w:val="781"/>
                            </w:rPr>
                            <w:t xml:space="preserve">4</w:t>
                          </w:r>
                          <w:r>
                            <w:rPr>
                              <w:rStyle w:val="781"/>
                            </w:rPr>
                            <w:fldChar w:fldCharType="end"/>
                          </w:r>
                          <w:r>
                            <w:rPr>
                              <w:rStyle w:val="7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1"/>
                      <w:rPr>
                        <w:rStyle w:val="781"/>
                      </w:rPr>
                    </w:pPr>
                    <w:r>
                      <w:rPr>
                        <w:rStyle w:val="781"/>
                      </w:rPr>
                      <w:fldChar w:fldCharType="begin"/>
                    </w:r>
                    <w:r>
                      <w:rPr>
                        <w:rStyle w:val="781"/>
                      </w:rPr>
                      <w:instrText xml:space="preserve"> PAGE </w:instrText>
                    </w:r>
                    <w:r>
                      <w:rPr>
                        <w:rStyle w:val="781"/>
                      </w:rPr>
                      <w:fldChar w:fldCharType="separate"/>
                    </w:r>
                    <w:r>
                      <w:rPr>
                        <w:rStyle w:val="781"/>
                      </w:rPr>
                      <w:t xml:space="preserve">4</w:t>
                    </w:r>
                    <w:r>
                      <w:rPr>
                        <w:rStyle w:val="781"/>
                      </w:rPr>
                      <w:fldChar w:fldCharType="end"/>
                    </w:r>
                    <w:r>
                      <w:rPr>
                        <w:rStyle w:val="7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47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48">
    <w:name w:val="Heading 1"/>
    <w:basedOn w:val="747"/>
    <w:qFormat/>
    <w:pPr>
      <w:jc w:val="center"/>
      <w:keepNext/>
      <w:outlineLvl w:val="0"/>
    </w:pPr>
    <w:rPr>
      <w:b/>
      <w:bCs/>
      <w:szCs w:val="20"/>
    </w:rPr>
  </w:style>
  <w:style w:type="paragraph" w:styleId="749">
    <w:name w:val="Heading 2"/>
    <w:basedOn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0">
    <w:name w:val="Heading 3"/>
    <w:basedOn w:val="74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51">
    <w:name w:val="Heading 4"/>
    <w:basedOn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58">
    <w:name w:val="Heading 2 Char"/>
    <w:uiPriority w:val="9"/>
    <w:qFormat/>
    <w:rPr>
      <w:rFonts w:ascii="Arial" w:hAnsi="Arial" w:eastAsia="Arial" w:cs="Arial"/>
      <w:sz w:val="34"/>
    </w:rPr>
  </w:style>
  <w:style w:type="character" w:styleId="75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6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6">
    <w:name w:val="Title Char"/>
    <w:uiPriority w:val="10"/>
    <w:qFormat/>
    <w:rPr>
      <w:sz w:val="48"/>
      <w:szCs w:val="48"/>
    </w:rPr>
  </w:style>
  <w:style w:type="character" w:styleId="767">
    <w:name w:val="Subtitle Char"/>
    <w:uiPriority w:val="11"/>
    <w:qFormat/>
    <w:rPr>
      <w:sz w:val="24"/>
      <w:szCs w:val="24"/>
    </w:rPr>
  </w:style>
  <w:style w:type="character" w:styleId="768">
    <w:name w:val="Quote Char"/>
    <w:uiPriority w:val="29"/>
    <w:qFormat/>
    <w:rPr>
      <w:i/>
    </w:rPr>
  </w:style>
  <w:style w:type="character" w:styleId="769">
    <w:name w:val="Intense Quote Char"/>
    <w:uiPriority w:val="30"/>
    <w:qFormat/>
    <w:rPr>
      <w:i/>
    </w:rPr>
  </w:style>
  <w:style w:type="character" w:styleId="770">
    <w:name w:val="Header Char"/>
    <w:uiPriority w:val="99"/>
    <w:qFormat/>
  </w:style>
  <w:style w:type="character" w:styleId="771">
    <w:name w:val="Footer Char"/>
    <w:uiPriority w:val="99"/>
    <w:qFormat/>
  </w:style>
  <w:style w:type="character" w:styleId="772">
    <w:name w:val="Caption Char"/>
    <w:uiPriority w:val="99"/>
    <w:qFormat/>
  </w:style>
  <w:style w:type="character" w:styleId="773">
    <w:name w:val="Hyperlink"/>
    <w:uiPriority w:val="99"/>
    <w:unhideWhenUsed/>
    <w:rPr>
      <w:color w:val="0000ff" w:themeColor="hyperlink"/>
      <w:u w:val="single"/>
    </w:rPr>
  </w:style>
  <w:style w:type="character" w:styleId="774">
    <w:name w:val="Footnote Text Char"/>
    <w:uiPriority w:val="99"/>
    <w:qFormat/>
    <w:rPr>
      <w:sz w:val="18"/>
    </w:rPr>
  </w:style>
  <w:style w:type="character" w:styleId="775">
    <w:name w:val="Символ сноски"/>
    <w:uiPriority w:val="99"/>
    <w:unhideWhenUsed/>
    <w:qFormat/>
    <w:rPr>
      <w:vertAlign w:val="superscript"/>
    </w:rPr>
  </w:style>
  <w:style w:type="character" w:styleId="776">
    <w:name w:val="footnote reference"/>
    <w:rPr>
      <w:vertAlign w:val="superscript"/>
    </w:rPr>
  </w:style>
  <w:style w:type="character" w:styleId="777">
    <w:name w:val="Endnote Text Char"/>
    <w:uiPriority w:val="99"/>
    <w:qFormat/>
    <w:rPr>
      <w:sz w:val="20"/>
    </w:rPr>
  </w:style>
  <w:style w:type="character" w:styleId="77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79">
    <w:name w:val="endnote reference"/>
    <w:rPr>
      <w:vertAlign w:val="superscript"/>
    </w:rPr>
  </w:style>
  <w:style w:type="character" w:styleId="780">
    <w:name w:val="Основной шрифт абзаца"/>
    <w:semiHidden/>
    <w:qFormat/>
  </w:style>
  <w:style w:type="character" w:styleId="781">
    <w:name w:val="Page Number"/>
    <w:basedOn w:val="780"/>
  </w:style>
  <w:style w:type="character" w:styleId="782">
    <w:name w:val="Основной текст с отступом 3 Знак"/>
    <w:qFormat/>
    <w:rPr>
      <w:sz w:val="24"/>
      <w:szCs w:val="24"/>
    </w:rPr>
  </w:style>
  <w:style w:type="character" w:styleId="783">
    <w:name w:val="Текст Знак"/>
    <w:qFormat/>
    <w:rPr>
      <w:rFonts w:ascii="Courier New" w:hAnsi="Courier New"/>
    </w:rPr>
  </w:style>
  <w:style w:type="character" w:styleId="784">
    <w:name w:val="Основной текст с отступом Знак"/>
    <w:qFormat/>
    <w:rPr>
      <w:sz w:val="24"/>
      <w:szCs w:val="24"/>
    </w:rPr>
  </w:style>
  <w:style w:type="character" w:styleId="785">
    <w:name w:val="Основной текст 2 Знак"/>
    <w:qFormat/>
    <w:rPr>
      <w:sz w:val="24"/>
      <w:szCs w:val="24"/>
    </w:rPr>
  </w:style>
  <w:style w:type="character" w:styleId="786">
    <w:name w:val="Текст выноски Знак"/>
    <w:qFormat/>
    <w:rPr>
      <w:rFonts w:ascii="Tahoma" w:hAnsi="Tahoma" w:cs="Tahoma"/>
      <w:sz w:val="16"/>
      <w:szCs w:val="16"/>
    </w:rPr>
  </w:style>
  <w:style w:type="character" w:styleId="787" w:default="1">
    <w:name w:val="Default Paragraph Font"/>
    <w:uiPriority w:val="1"/>
    <w:semiHidden/>
    <w:unhideWhenUsed/>
    <w:qFormat/>
  </w:style>
  <w:style w:type="paragraph" w:styleId="788">
    <w:name w:val="Заголовок"/>
    <w:basedOn w:val="747"/>
    <w:next w:val="789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89">
    <w:name w:val="Body Text"/>
    <w:basedOn w:val="747"/>
    <w:pPr>
      <w:jc w:val="right"/>
    </w:pPr>
    <w:rPr>
      <w:sz w:val="28"/>
    </w:rPr>
  </w:style>
  <w:style w:type="paragraph" w:styleId="790">
    <w:name w:val="List"/>
    <w:basedOn w:val="789"/>
    <w:rPr>
      <w:rFonts w:cs="Lohit Devanagari"/>
    </w:rPr>
  </w:style>
  <w:style w:type="paragraph" w:styleId="791">
    <w:name w:val="Caption"/>
    <w:basedOn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92">
    <w:name w:val="Указатель"/>
    <w:basedOn w:val="747"/>
    <w:qFormat/>
    <w:pPr>
      <w:suppressLineNumbers/>
    </w:pPr>
    <w:rPr>
      <w:rFonts w:cs="Lohit Devanagari"/>
    </w:rPr>
  </w:style>
  <w:style w:type="paragraph" w:styleId="793">
    <w:name w:val="List Paragraph"/>
    <w:basedOn w:val="747"/>
    <w:uiPriority w:val="34"/>
    <w:qFormat/>
    <w:pPr>
      <w:contextualSpacing/>
      <w:ind w:left="720"/>
      <w:spacing w:before="0" w:after="0"/>
    </w:pPr>
  </w:style>
  <w:style w:type="paragraph" w:styleId="794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795">
    <w:name w:val="Title"/>
    <w:basedOn w:val="74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6">
    <w:name w:val="Subtitle"/>
    <w:basedOn w:val="747"/>
    <w:uiPriority w:val="11"/>
    <w:qFormat/>
    <w:pPr>
      <w:spacing w:before="200" w:after="200"/>
    </w:pPr>
    <w:rPr>
      <w:sz w:val="24"/>
      <w:szCs w:val="24"/>
    </w:rPr>
  </w:style>
  <w:style w:type="paragraph" w:styleId="797">
    <w:name w:val="Quote"/>
    <w:basedOn w:val="747"/>
    <w:uiPriority w:val="29"/>
    <w:qFormat/>
    <w:pPr>
      <w:ind w:left="720" w:right="720"/>
    </w:pPr>
    <w:rPr>
      <w:i/>
    </w:rPr>
  </w:style>
  <w:style w:type="paragraph" w:styleId="798">
    <w:name w:val="Intense Quote"/>
    <w:basedOn w:val="74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9">
    <w:name w:val="Колонтитул"/>
    <w:basedOn w:val="747"/>
    <w:qFormat/>
  </w:style>
  <w:style w:type="paragraph" w:styleId="800">
    <w:name w:val="Header"/>
    <w:basedOn w:val="74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01">
    <w:name w:val="Footer"/>
    <w:basedOn w:val="74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2">
    <w:name w:val="footnote text"/>
    <w:basedOn w:val="74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03">
    <w:name w:val="endnote text"/>
    <w:basedOn w:val="74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4">
    <w:name w:val="toc 1"/>
    <w:basedOn w:val="747"/>
    <w:uiPriority w:val="39"/>
    <w:unhideWhenUsed/>
    <w:pPr>
      <w:ind w:left="0" w:right="0" w:firstLine="0"/>
      <w:spacing w:before="0" w:after="57"/>
    </w:pPr>
  </w:style>
  <w:style w:type="paragraph" w:styleId="805">
    <w:name w:val="toc 2"/>
    <w:basedOn w:val="747"/>
    <w:uiPriority w:val="39"/>
    <w:unhideWhenUsed/>
    <w:pPr>
      <w:ind w:left="283" w:right="0" w:firstLine="0"/>
      <w:spacing w:before="0" w:after="57"/>
    </w:pPr>
  </w:style>
  <w:style w:type="paragraph" w:styleId="806">
    <w:name w:val="toc 3"/>
    <w:basedOn w:val="747"/>
    <w:uiPriority w:val="39"/>
    <w:unhideWhenUsed/>
    <w:pPr>
      <w:ind w:left="567" w:right="0" w:firstLine="0"/>
      <w:spacing w:before="0" w:after="57"/>
    </w:pPr>
  </w:style>
  <w:style w:type="paragraph" w:styleId="807">
    <w:name w:val="toc 4"/>
    <w:basedOn w:val="747"/>
    <w:uiPriority w:val="39"/>
    <w:unhideWhenUsed/>
    <w:pPr>
      <w:ind w:left="850" w:right="0" w:firstLine="0"/>
      <w:spacing w:before="0" w:after="57"/>
    </w:pPr>
  </w:style>
  <w:style w:type="paragraph" w:styleId="808">
    <w:name w:val="toc 5"/>
    <w:basedOn w:val="747"/>
    <w:uiPriority w:val="39"/>
    <w:unhideWhenUsed/>
    <w:pPr>
      <w:ind w:left="1134" w:right="0" w:firstLine="0"/>
      <w:spacing w:before="0" w:after="57"/>
    </w:pPr>
  </w:style>
  <w:style w:type="paragraph" w:styleId="809">
    <w:name w:val="toc 6"/>
    <w:basedOn w:val="747"/>
    <w:uiPriority w:val="39"/>
    <w:unhideWhenUsed/>
    <w:pPr>
      <w:ind w:left="1417" w:right="0" w:firstLine="0"/>
      <w:spacing w:before="0" w:after="57"/>
    </w:pPr>
  </w:style>
  <w:style w:type="paragraph" w:styleId="810">
    <w:name w:val="toc 7"/>
    <w:basedOn w:val="747"/>
    <w:uiPriority w:val="39"/>
    <w:unhideWhenUsed/>
    <w:pPr>
      <w:ind w:left="1701" w:right="0" w:firstLine="0"/>
      <w:spacing w:before="0" w:after="57"/>
    </w:pPr>
  </w:style>
  <w:style w:type="paragraph" w:styleId="811">
    <w:name w:val="toc 8"/>
    <w:basedOn w:val="747"/>
    <w:uiPriority w:val="39"/>
    <w:unhideWhenUsed/>
    <w:pPr>
      <w:ind w:left="1984" w:right="0" w:firstLine="0"/>
      <w:spacing w:before="0" w:after="57"/>
    </w:pPr>
  </w:style>
  <w:style w:type="paragraph" w:styleId="812">
    <w:name w:val="toc 9"/>
    <w:basedOn w:val="747"/>
    <w:uiPriority w:val="39"/>
    <w:unhideWhenUsed/>
    <w:pPr>
      <w:ind w:left="2268" w:right="0" w:firstLine="0"/>
      <w:spacing w:before="0" w:after="57"/>
    </w:pPr>
  </w:style>
  <w:style w:type="paragraph" w:styleId="813">
    <w:name w:val="Index Heading"/>
    <w:basedOn w:val="788"/>
  </w:style>
  <w:style w:type="paragraph" w:styleId="814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15">
    <w:name w:val="table of figures"/>
    <w:basedOn w:val="747"/>
    <w:uiPriority w:val="99"/>
    <w:unhideWhenUsed/>
    <w:pPr>
      <w:spacing w:before="0" w:after="0" w:afterAutospacing="0"/>
    </w:pPr>
  </w:style>
  <w:style w:type="paragraph" w:styleId="816">
    <w:name w:val="Основной текст с отступом 2"/>
    <w:basedOn w:val="747"/>
    <w:qFormat/>
    <w:pPr>
      <w:ind w:left="4962" w:hanging="4395"/>
      <w:jc w:val="both"/>
    </w:pPr>
    <w:rPr>
      <w:szCs w:val="20"/>
    </w:rPr>
  </w:style>
  <w:style w:type="paragraph" w:styleId="817">
    <w:name w:val="Текст"/>
    <w:basedOn w:val="747"/>
    <w:qFormat/>
    <w:rPr>
      <w:rFonts w:ascii="Courier New" w:hAnsi="Courier New"/>
      <w:sz w:val="20"/>
      <w:szCs w:val="20"/>
      <w:lang w:val="en-US" w:eastAsia="en-US"/>
    </w:rPr>
  </w:style>
  <w:style w:type="paragraph" w:styleId="818">
    <w:name w:val="Основной текст с отступом 3"/>
    <w:basedOn w:val="747"/>
    <w:qFormat/>
    <w:pPr>
      <w:ind w:left="5610"/>
    </w:pPr>
    <w:rPr>
      <w:lang w:val="en-US" w:eastAsia="en-US"/>
    </w:rPr>
  </w:style>
  <w:style w:type="paragraph" w:styleId="819">
    <w:name w:val="Body Text Indent"/>
    <w:basedOn w:val="747"/>
    <w:pPr>
      <w:ind w:left="283"/>
      <w:spacing w:before="0" w:after="120"/>
    </w:pPr>
    <w:rPr>
      <w:lang w:val="en-US" w:eastAsia="en-US"/>
    </w:rPr>
  </w:style>
  <w:style w:type="paragraph" w:styleId="820">
    <w:name w:val="Основной текст 2"/>
    <w:basedOn w:val="747"/>
    <w:qFormat/>
    <w:pPr>
      <w:spacing w:before="0" w:after="120" w:line="480" w:lineRule="auto"/>
    </w:pPr>
    <w:rPr>
      <w:lang w:val="en-US" w:eastAsia="en-US"/>
    </w:rPr>
  </w:style>
  <w:style w:type="paragraph" w:styleId="821">
    <w:name w:val="Основной текст 3"/>
    <w:basedOn w:val="747"/>
    <w:qFormat/>
    <w:pPr>
      <w:spacing w:before="0" w:after="120"/>
    </w:pPr>
    <w:rPr>
      <w:sz w:val="16"/>
      <w:szCs w:val="16"/>
    </w:rPr>
  </w:style>
  <w:style w:type="paragraph" w:styleId="822">
    <w:name w:val="Заголовок,Название"/>
    <w:basedOn w:val="747"/>
    <w:qFormat/>
    <w:pPr>
      <w:ind w:firstLine="567"/>
      <w:jc w:val="center"/>
    </w:pPr>
    <w:rPr>
      <w:b/>
      <w:szCs w:val="20"/>
    </w:rPr>
  </w:style>
  <w:style w:type="paragraph" w:styleId="823">
    <w:name w:val="ConsPlusNonformat"/>
    <w:qFormat/>
    <w:pPr>
      <w:jc w:val="left"/>
      <w:spacing w:before="0" w:after="0"/>
      <w:widowControl w:val="off"/>
    </w:pPr>
    <w:rPr>
      <w:rFonts w:ascii="Courier New" w:hAnsi="Courier New" w:eastAsia="Droid Sans Fallback" w:cs="Courier New"/>
      <w:color w:val="auto"/>
      <w:sz w:val="20"/>
      <w:szCs w:val="20"/>
      <w:lang w:val="ru-RU" w:eastAsia="ru-RU" w:bidi="ar-SA"/>
    </w:rPr>
  </w:style>
  <w:style w:type="paragraph" w:styleId="824">
    <w:name w:val="Знак Знак Знак Знак Знак Знак Знак Знак Знак Знак Знак Знак"/>
    <w:basedOn w:val="747"/>
    <w:qFormat/>
    <w:rPr>
      <w:rFonts w:ascii="Verdana" w:hAnsi="Verdana" w:cs="Verdana"/>
      <w:sz w:val="20"/>
      <w:szCs w:val="20"/>
      <w:lang w:val="en-US" w:eastAsia="en-US"/>
    </w:rPr>
  </w:style>
  <w:style w:type="paragraph" w:styleId="825">
    <w:name w:val="Текст выноски"/>
    <w:basedOn w:val="747"/>
    <w:qFormat/>
    <w:rPr>
      <w:rFonts w:ascii="Tahoma" w:hAnsi="Tahoma" w:cs="Tahoma"/>
      <w:sz w:val="16"/>
      <w:szCs w:val="16"/>
    </w:rPr>
  </w:style>
  <w:style w:type="paragraph" w:styleId="826">
    <w:name w:val="Содержимое врезки"/>
    <w:basedOn w:val="747"/>
    <w:qFormat/>
  </w:style>
  <w:style w:type="paragraph" w:styleId="827">
    <w:name w:val="Содержимое таблицы"/>
    <w:basedOn w:val="747"/>
    <w:qFormat/>
    <w:pPr>
      <w:widowControl w:val="off"/>
      <w:suppressLineNumbers/>
    </w:pPr>
  </w:style>
  <w:style w:type="paragraph" w:styleId="828">
    <w:name w:val="Заголовок таблицы"/>
    <w:basedOn w:val="827"/>
    <w:qFormat/>
    <w:pPr>
      <w:jc w:val="center"/>
      <w:suppressLineNumbers/>
    </w:pPr>
    <w:rPr>
      <w:b/>
      <w:bCs/>
    </w:rPr>
  </w:style>
  <w:style w:type="numbering" w:styleId="829">
    <w:name w:val="Нет списка"/>
    <w:semiHidden/>
    <w:qFormat/>
  </w:style>
  <w:style w:type="numbering" w:styleId="830" w:default="1">
    <w:name w:val="No List"/>
    <w:uiPriority w:val="99"/>
    <w:semiHidden/>
    <w:unhideWhenUsed/>
    <w:qFormat/>
  </w:style>
  <w:style w:type="table" w:styleId="16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</dc:creator>
  <dc:description/>
  <dc:language>ru-RU</dc:language>
  <cp:revision>432</cp:revision>
  <dcterms:created xsi:type="dcterms:W3CDTF">2020-12-09T05:55:00Z</dcterms:created>
  <dcterms:modified xsi:type="dcterms:W3CDTF">2024-10-10T11:23:13Z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