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02.11.2024 № 059-19-01-11-110</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Извещение о проведении 05.12.2024 электронных аукционов по продаже земельных участков </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(далее – комиссия), </w:t>
      </w:r>
      <w:r>
        <w:rPr>
          <w:rFonts w:eastAsia="Courier New"/>
          <w:color w:val="000000"/>
          <w:lang w:bidi="ru-RU"/>
        </w:rPr>
        <w:t>р</w:t>
      </w:r>
      <w:r>
        <w:rPr>
          <w:shd w:fill="FFFFFF" w:val="clear"/>
        </w:rPr>
        <w:t>егламентом электронной площадки АО «Сбербанк-АСТ»</w:t>
      </w:r>
      <w:r>
        <w:rPr/>
        <w:t>.</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bCs/>
          <w:lang w:val="en-US"/>
        </w:rPr>
        <w:t>dzo</w:t>
      </w:r>
      <w:r>
        <w:rPr>
          <w:bCs/>
        </w:rPr>
        <w:t>@</w:t>
      </w:r>
      <w:r>
        <w:rPr>
          <w:bCs/>
          <w:lang w:val="en-US"/>
        </w:rPr>
        <w:t>gorodperm</w:t>
      </w:r>
      <w:r>
        <w:rPr>
          <w:bCs/>
        </w:rPr>
        <w:t>.</w:t>
      </w:r>
      <w:r>
        <w:rPr>
          <w:bCs/>
          <w:lang w:val="en-US"/>
        </w:rPr>
        <w:t>ru</w:t>
      </w:r>
      <w:r>
        <w:rPr>
          <w:bCs/>
        </w:rPr>
        <w:t>.</w:t>
      </w:r>
    </w:p>
    <w:p>
      <w:pPr>
        <w:pStyle w:val="Normal"/>
        <w:numPr>
          <w:ilvl w:val="0"/>
          <w:numId w:val="0"/>
        </w:numPr>
        <w:tabs>
          <w:tab w:val="clear" w:pos="708"/>
          <w:tab w:val="left" w:pos="9355" w:leader="none"/>
        </w:tabs>
        <w:ind w:firstLine="567" w:left="-567"/>
        <w:jc w:val="both"/>
        <w:outlineLvl w:val="0"/>
        <w:rPr>
          <w:b/>
          <w:bCs/>
        </w:rPr>
      </w:pPr>
      <w:r>
        <w:rPr>
          <w:b/>
          <w:bCs/>
        </w:rPr>
        <w:t xml:space="preserve">Организатор аукциона </w:t>
      </w:r>
      <w:r>
        <w:rPr>
          <w:bCs/>
        </w:rPr>
        <w:t>(далее – Организатор аукциона)</w:t>
      </w:r>
      <w:r>
        <w:rPr>
          <w:b/>
          <w:bCs/>
        </w:rPr>
        <w:t xml:space="preserve">: </w:t>
      </w:r>
      <w:r>
        <w:rPr>
          <w:bCs/>
        </w:rPr>
        <w:t xml:space="preserve">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 </w:t>
      </w:r>
      <w:r>
        <w:rPr>
          <w:bCs/>
          <w:sz w:val="24"/>
          <w:szCs w:val="24"/>
        </w:rPr>
        <w:t>02.11.2024 № 059-19-01-11-110.</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bCs/>
          <w:lang w:bidi="ru-RU"/>
        </w:rPr>
        <w:t>.</w:t>
      </w:r>
    </w:p>
    <w:p>
      <w:pPr>
        <w:pStyle w:val="Normal"/>
        <w:widowControl w:val="false"/>
        <w:spacing w:before="0" w:after="0"/>
        <w:ind w:firstLine="567" w:left="-567"/>
        <w:contextualSpacing/>
        <w:jc w:val="both"/>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pPr>
      <w:r>
        <w:rPr>
          <w:b/>
          <w:bCs/>
        </w:rPr>
        <w:t xml:space="preserve">Орган, уполномоченный на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r>
        <w:rPr>
          <w:bCs/>
        </w:rPr>
        <w:t>департамент земельных отношений администрации города Перми, 614015, г. Пермь, ул.Сибирская,15, телефон 212-61-90 (отдел договоров).</w:t>
      </w:r>
      <w:r>
        <w:rPr>
          <w:b/>
          <w:bCs/>
        </w:rPr>
        <w:t xml:space="preserve">  </w:t>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tabs>
          <w:tab w:val="clear" w:pos="708"/>
          <w:tab w:val="left" w:pos="5103" w:leader="none"/>
        </w:tabs>
        <w:ind w:right="-263"/>
        <w:rPr>
          <w:sz w:val="20"/>
          <w:szCs w:val="20"/>
          <w:highlight w:val="none"/>
        </w:rPr>
      </w:pPr>
      <w:r>
        <w:rPr>
          <w:b/>
          <w:lang w:val="en-US"/>
        </w:rPr>
        <w:t>Лот № 1</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269"/>
        <w:gridCol w:w="6294"/>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22 ноября 2023 г. № 21-01-03-7538 «О проведении аукциона по продаже земельного участка в Кировском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547"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Золотистая, з/у 5а</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1116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59:01:1810008:203</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 (2.1)</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ограничение прав</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01.10.2024г. № КУВИ-001/2024-243174200;</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25.08.2022 № РФ-59-2-03-0-00-2022-1230 (далее – ГПЗУ).</w:t>
            </w:r>
          </w:p>
          <w:p>
            <w:pPr>
              <w:pStyle w:val="Normal"/>
              <w:ind w:firstLine="283"/>
              <w:jc w:val="both"/>
              <w:rPr>
                <w:sz w:val="24"/>
                <w:szCs w:val="24"/>
              </w:rPr>
            </w:pPr>
            <w:r>
              <w:rPr>
                <w:sz w:val="24"/>
                <w:szCs w:val="24"/>
              </w:rPr>
            </w:r>
          </w:p>
          <w:p>
            <w:pPr>
              <w:pStyle w:val="Normal"/>
              <w:ind w:firstLine="283"/>
              <w:jc w:val="both"/>
              <w:rPr>
                <w:sz w:val="24"/>
                <w:szCs w:val="24"/>
                <w:highlight w:val="none"/>
              </w:rPr>
            </w:pPr>
            <w:r>
              <w:rPr>
                <w:sz w:val="24"/>
                <w:szCs w:val="24"/>
              </w:rPr>
              <w:t>Согласно фотоматериалам капитальные/некапитальные объекты на Участке не выявлены.</w:t>
            </w:r>
          </w:p>
          <w:p>
            <w:pPr>
              <w:pStyle w:val="Normal"/>
              <w:ind w:firstLine="283"/>
              <w:jc w:val="both"/>
              <w:rPr>
                <w:sz w:val="24"/>
                <w:szCs w:val="24"/>
                <w:highlight w:val="white"/>
              </w:rPr>
            </w:pPr>
            <w:r>
              <w:rPr>
                <w:sz w:val="24"/>
                <w:szCs w:val="24"/>
                <w:highlight w:val="white"/>
              </w:rPr>
              <w:t xml:space="preserve">(Аналогичная информация отражена в  </w:t>
            </w:r>
            <w:r>
              <w:rPr>
                <w:b/>
                <w:sz w:val="24"/>
                <w:szCs w:val="24"/>
                <w:highlight w:val="white"/>
              </w:rPr>
              <w:t>письме администрации Кировского района города Перми</w:t>
            </w:r>
            <w:r>
              <w:rPr>
                <w:sz w:val="24"/>
                <w:szCs w:val="24"/>
                <w:highlight w:val="white"/>
              </w:rPr>
              <w:t xml:space="preserve"> от 16.08.2023 № 059-23-01-25/3-314).</w:t>
            </w:r>
          </w:p>
          <w:p>
            <w:pPr>
              <w:pStyle w:val="Normal"/>
              <w:ind w:firstLine="283"/>
              <w:jc w:val="both"/>
              <w:rPr>
                <w:sz w:val="24"/>
                <w:szCs w:val="24"/>
              </w:rPr>
            </w:pPr>
            <w:r>
              <w:rPr>
                <w:sz w:val="24"/>
                <w:szCs w:val="24"/>
              </w:rPr>
            </w:r>
          </w:p>
          <w:p>
            <w:pPr>
              <w:pStyle w:val="Normal"/>
              <w:ind w:firstLine="283"/>
              <w:jc w:val="both"/>
              <w:rPr>
                <w:sz w:val="24"/>
                <w:szCs w:val="24"/>
                <w:highlight w:val="white"/>
              </w:rPr>
            </w:pPr>
            <w:r>
              <w:rPr>
                <w:sz w:val="24"/>
                <w:szCs w:val="24"/>
                <w:highlight w:val="white"/>
              </w:rPr>
              <w:t>По данным геодезической съемки 2022 года в границах Участка расположены: сеть газоснабжения, металлическая труба, деревянные колышки. С северо-восточной стороны Участок огражден забором на металлических столбах, по периметру Участка натянута временная сетка от собак.</w:t>
            </w:r>
          </w:p>
          <w:p>
            <w:pPr>
              <w:pStyle w:val="Normal"/>
              <w:ind w:firstLine="283"/>
              <w:jc w:val="both"/>
              <w:rPr>
                <w:sz w:val="24"/>
                <w:szCs w:val="24"/>
                <w:highlight w:val="white"/>
              </w:rPr>
            </w:pPr>
            <w:r>
              <w:rPr>
                <w:sz w:val="24"/>
                <w:szCs w:val="24"/>
                <w:highlight w:val="white"/>
              </w:rPr>
            </w:r>
          </w:p>
          <w:p>
            <w:pPr>
              <w:pStyle w:val="Normal"/>
              <w:ind w:firstLine="283"/>
              <w:jc w:val="both"/>
              <w:rPr>
                <w:sz w:val="24"/>
                <w:szCs w:val="24"/>
              </w:rPr>
            </w:pPr>
            <w:r>
              <w:rPr>
                <w:sz w:val="24"/>
                <w:szCs w:val="24"/>
              </w:rPr>
              <w:t xml:space="preserve">Участок частично находится в охранной зоне сетей газоснабжения. Проектирование и строительство вести </w:t>
              <w:br/>
              <w:t xml:space="preserve">в соответствии с постановлением Правительства Российской Федерации от 20.11.2000 № 878 </w:t>
              <w:br/>
              <w:t>«Об утверждении правил охраны газораспределительных сетей».</w:t>
            </w:r>
          </w:p>
          <w:p>
            <w:pPr>
              <w:pStyle w:val="Normal"/>
              <w:ind w:firstLine="283"/>
              <w:jc w:val="both"/>
              <w:rPr>
                <w:sz w:val="24"/>
                <w:szCs w:val="24"/>
              </w:rPr>
            </w:pPr>
            <w:r>
              <w:rPr>
                <w:sz w:val="24"/>
                <w:szCs w:val="24"/>
              </w:rPr>
              <w:t>В случае выявления объектов некапитального типа победитель аукциона вправе осуществить демонтаж выявленных объектов за счет собственных средств и (или) с привлечением средств других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Normal"/>
              <w:ind w:firstLine="283"/>
              <w:jc w:val="both"/>
              <w:rPr>
                <w:sz w:val="24"/>
                <w:szCs w:val="24"/>
              </w:rPr>
            </w:pPr>
            <w:bookmarkStart w:id="0" w:name="_GoBack_Копия_1"/>
            <w:bookmarkEnd w:id="0"/>
            <w:r>
              <w:rPr>
                <w:sz w:val="24"/>
                <w:szCs w:val="24"/>
              </w:rPr>
              <w:t xml:space="preserve">Согласно сведениям, содержащимся в ЕГРН, ГПЗУ и справке по градостроительным условиям от 01.10.2024 </w:t>
              <w:br/>
              <w:t>№ 608064, Участок полностью расположен в границах зоны с особыми условиями использования территории: Приаэродромная территория аэродрома аэропорта Большое Савино, реестровый номер границы 59.32-6.553.</w:t>
            </w:r>
          </w:p>
          <w:p>
            <w:pPr>
              <w:pStyle w:val="Normal"/>
              <w:ind w:firstLine="283"/>
              <w:jc w:val="both"/>
              <w:rPr>
                <w:sz w:val="24"/>
                <w:szCs w:val="24"/>
              </w:rPr>
            </w:pPr>
            <w:r>
              <w:rPr>
                <w:sz w:val="24"/>
                <w:szCs w:val="24"/>
              </w:rPr>
              <w:t xml:space="preserve">Проектирование и строительство вести в соответствии </w:t>
              <w:br/>
              <w:t xml:space="preserve">с постановлением Правительства Российской Федерации </w:t>
              <w:br/>
              <w:t>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ind w:firstLine="283"/>
              <w:jc w:val="both"/>
              <w:rPr>
                <w:sz w:val="24"/>
                <w:szCs w:val="24"/>
              </w:rPr>
            </w:pPr>
            <w:r>
              <w:rPr>
                <w:sz w:val="24"/>
                <w:szCs w:val="24"/>
              </w:rPr>
              <w:t xml:space="preserve">В соответствии с распоряжением ДЗО от 06.05.2022 </w:t>
              <w:br/>
              <w:t>№ 21-01-03-1563 в целях размещения объекта электросетевого хозяйства ВЛ 0.4 КВ ОТ БКТП 1302, входящего в состав электросетевого комплекса Подстанция 35/6 кВ «Судозаводская» с линиями электропередачи и трансформаторными подстанциями» с кадастровым номером 59:00:0000000:7857, принадлежащего на праве собственности ОАО «МРСК Урала», расположенного между Участком и дорогой по ул. Золотистая, по границе Участка с восточной стороны установлен публичный сервитут в отдельных целях. Реестровый номер границы: 59:01-6.9533, площадь пересечения 0 кв. м.</w:t>
            </w:r>
          </w:p>
          <w:p>
            <w:pPr>
              <w:pStyle w:val="Normal"/>
              <w:ind w:firstLine="283"/>
              <w:jc w:val="both"/>
              <w:rPr>
                <w:sz w:val="24"/>
                <w:szCs w:val="24"/>
              </w:rPr>
            </w:pPr>
            <w:r>
              <w:rPr>
                <w:sz w:val="24"/>
                <w:szCs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ind w:firstLine="283"/>
              <w:jc w:val="both"/>
              <w:rPr>
                <w:sz w:val="24"/>
                <w:szCs w:val="24"/>
              </w:rPr>
            </w:pPr>
            <w:r>
              <w:rPr>
                <w:sz w:val="24"/>
                <w:szCs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Normal"/>
              <w:ind w:firstLine="283"/>
              <w:jc w:val="both"/>
              <w:rPr>
                <w:sz w:val="24"/>
                <w:szCs w:val="24"/>
              </w:rPr>
            </w:pPr>
            <w:r>
              <w:rPr>
                <w:color w:themeColor="text1" w:val="000000"/>
                <w:sz w:val="24"/>
                <w:szCs w:val="24"/>
              </w:rPr>
              <w:t xml:space="preserve">Проектирование и строительство вести в соответствии </w:t>
              <w:br/>
              <w:t>с постановлением Правительства Российской Федерации от 24.02.2009 № 160 «О порядке установления охранных зон объектов сетевого хозяйства и особых условий использования земельных участков, расположенных в границах таких зон».</w:t>
            </w:r>
          </w:p>
          <w:p>
            <w:pPr>
              <w:pStyle w:val="Normal"/>
              <w:ind w:firstLine="283"/>
              <w:jc w:val="both"/>
              <w:rPr>
                <w:color w:themeColor="text1" w:val="000000"/>
                <w:sz w:val="24"/>
                <w:szCs w:val="24"/>
              </w:rPr>
            </w:pPr>
            <w:r>
              <w:rPr>
                <w:color w:themeColor="text1" w:val="000000"/>
                <w:sz w:val="24"/>
                <w:szCs w:val="24"/>
              </w:rPr>
              <w:t>На Участке произрастает 34 дерева пород – береза 18 шт., сосна 6 шт., ива 6 шт., осина 3 шт., дуб 1 шт.</w:t>
            </w:r>
          </w:p>
          <w:p>
            <w:pPr>
              <w:pStyle w:val="Normal"/>
              <w:ind w:firstLine="283"/>
              <w:jc w:val="both"/>
              <w:rPr>
                <w:color w:themeColor="text1" w:val="000000"/>
                <w:sz w:val="24"/>
                <w:szCs w:val="24"/>
              </w:rPr>
            </w:pPr>
            <w:r>
              <w:rPr>
                <w:color w:themeColor="text1" w:val="000000"/>
                <w:sz w:val="24"/>
                <w:szCs w:val="24"/>
              </w:rPr>
              <w:t>Победителю аукциона необходимо соблюдать следующие условия строительства, а также проектом предусмотреть:</w:t>
            </w:r>
          </w:p>
          <w:p>
            <w:pPr>
              <w:pStyle w:val="Normal"/>
              <w:ind w:firstLine="283"/>
              <w:jc w:val="both"/>
              <w:rPr>
                <w:color w:themeColor="text1" w:val="000000"/>
                <w:sz w:val="24"/>
                <w:szCs w:val="24"/>
              </w:rPr>
            </w:pPr>
            <w:r>
              <w:rPr>
                <w:color w:themeColor="text1" w:val="000000"/>
                <w:sz w:val="24"/>
                <w:szCs w:val="24"/>
              </w:rPr>
              <w:t>1. Нанесение существующих деревьев на стройгенплане;</w:t>
            </w:r>
          </w:p>
          <w:p>
            <w:pPr>
              <w:pStyle w:val="Normal"/>
              <w:ind w:firstLine="283"/>
              <w:jc w:val="both"/>
              <w:rPr>
                <w:color w:themeColor="text1" w:val="000000"/>
                <w:sz w:val="24"/>
                <w:szCs w:val="24"/>
              </w:rPr>
            </w:pPr>
            <w:r>
              <w:rPr>
                <w:color w:themeColor="text1" w:val="000000"/>
                <w:sz w:val="24"/>
                <w:szCs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Normal"/>
              <w:ind w:firstLine="283"/>
              <w:jc w:val="both"/>
              <w:rPr>
                <w:color w:themeColor="text1" w:val="000000"/>
                <w:sz w:val="24"/>
                <w:szCs w:val="24"/>
              </w:rPr>
            </w:pPr>
            <w:r>
              <w:rPr>
                <w:color w:themeColor="text1" w:val="000000"/>
                <w:sz w:val="24"/>
                <w:szCs w:val="24"/>
              </w:rPr>
              <w:t xml:space="preserve">3. Восстановление зеленых насаждений вести в соответствии с решением Пермской городской Думы </w:t>
              <w:br/>
              <w:t>от 15.12.2020 № 277;</w:t>
            </w:r>
          </w:p>
          <w:p>
            <w:pPr>
              <w:pStyle w:val="Normal"/>
              <w:ind w:firstLine="283"/>
              <w:jc w:val="both"/>
              <w:rPr>
                <w:color w:themeColor="text1" w:val="000000"/>
                <w:sz w:val="24"/>
                <w:szCs w:val="24"/>
              </w:rPr>
            </w:pPr>
            <w:r>
              <w:rPr>
                <w:color w:themeColor="text1" w:val="000000"/>
                <w:sz w:val="24"/>
                <w:szCs w:val="24"/>
              </w:rPr>
              <w:t>4. Сбор и отвод ливневых вод с использованием вариантов решений в зависимости от:</w:t>
            </w:r>
          </w:p>
          <w:p>
            <w:pPr>
              <w:pStyle w:val="Normal"/>
              <w:ind w:firstLine="283"/>
              <w:jc w:val="both"/>
              <w:rPr>
                <w:color w:themeColor="text1" w:val="000000"/>
                <w:sz w:val="24"/>
                <w:szCs w:val="24"/>
              </w:rPr>
            </w:pPr>
            <w:r>
              <w:rPr>
                <w:color w:themeColor="text1" w:val="000000"/>
                <w:sz w:val="24"/>
                <w:szCs w:val="24"/>
              </w:rPr>
              <w:t>- наличия централизованной системы ливневой канализации;</w:t>
            </w:r>
          </w:p>
          <w:p>
            <w:pPr>
              <w:pStyle w:val="Normal"/>
              <w:ind w:firstLine="283"/>
              <w:jc w:val="both"/>
              <w:rPr>
                <w:color w:themeColor="text1" w:val="000000"/>
                <w:sz w:val="24"/>
                <w:szCs w:val="24"/>
              </w:rPr>
            </w:pPr>
            <w:r>
              <w:rPr>
                <w:color w:themeColor="text1" w:val="000000"/>
                <w:sz w:val="24"/>
                <w:szCs w:val="24"/>
              </w:rPr>
              <w:t xml:space="preserve">- площади водосбора с учетом транзитных вод </w:t>
              <w:br/>
              <w:t>с прилегающей территории;</w:t>
            </w:r>
          </w:p>
          <w:p>
            <w:pPr>
              <w:pStyle w:val="Normal"/>
              <w:ind w:firstLine="283"/>
              <w:jc w:val="both"/>
              <w:rPr>
                <w:color w:themeColor="text1" w:val="000000"/>
                <w:sz w:val="24"/>
                <w:szCs w:val="24"/>
              </w:rPr>
            </w:pPr>
            <w:r>
              <w:rPr>
                <w:color w:themeColor="text1" w:val="000000"/>
                <w:sz w:val="24"/>
                <w:szCs w:val="24"/>
              </w:rPr>
              <w:t>- угла наклона рельефа, включающий прилегающие территории;</w:t>
            </w:r>
          </w:p>
          <w:p>
            <w:pPr>
              <w:pStyle w:val="Normal"/>
              <w:ind w:firstLine="283"/>
              <w:jc w:val="both"/>
              <w:rPr>
                <w:color w:themeColor="text1" w:val="000000"/>
                <w:sz w:val="24"/>
                <w:szCs w:val="24"/>
              </w:rPr>
            </w:pPr>
            <w:r>
              <w:rPr>
                <w:color w:themeColor="text1" w:val="000000"/>
                <w:sz w:val="24"/>
                <w:szCs w:val="24"/>
              </w:rPr>
              <w:t>- применения иных решений равномерного отвода поверхностного стока с запрашиваемой территории на прилегающей территории;</w:t>
            </w:r>
          </w:p>
          <w:p>
            <w:pPr>
              <w:pStyle w:val="Normal"/>
              <w:ind w:firstLine="283"/>
              <w:jc w:val="both"/>
              <w:rPr>
                <w:color w:themeColor="text1" w:val="000000"/>
                <w:sz w:val="24"/>
                <w:szCs w:val="24"/>
              </w:rPr>
            </w:pPr>
            <w:r>
              <w:rPr>
                <w:color w:themeColor="text1" w:val="000000"/>
                <w:sz w:val="24"/>
                <w:szCs w:val="24"/>
              </w:rPr>
              <w:t xml:space="preserve">- применения иных решений равномерного отвода поверхностного стока с запрашиваемой территории </w:t>
              <w:br/>
              <w:t>на прилегающие территории;</w:t>
            </w:r>
          </w:p>
          <w:p>
            <w:pPr>
              <w:pStyle w:val="Normal"/>
              <w:ind w:firstLine="283"/>
              <w:jc w:val="both"/>
              <w:rPr>
                <w:color w:themeColor="text1" w:val="000000"/>
                <w:sz w:val="24"/>
                <w:szCs w:val="24"/>
              </w:rPr>
            </w:pPr>
            <w:r>
              <w:rPr>
                <w:color w:themeColor="text1" w:val="000000"/>
                <w:sz w:val="24"/>
                <w:szCs w:val="24"/>
              </w:rPr>
              <w:t xml:space="preserve">5. Определение видов образующих отходов и мест </w:t>
              <w:br/>
              <w:t>их размещения на период эксплуатации;</w:t>
            </w:r>
          </w:p>
          <w:p>
            <w:pPr>
              <w:pStyle w:val="Normal"/>
              <w:ind w:firstLine="283"/>
              <w:jc w:val="both"/>
              <w:rPr>
                <w:color w:themeColor="text1" w:val="000000"/>
                <w:sz w:val="24"/>
                <w:szCs w:val="24"/>
              </w:rPr>
            </w:pPr>
            <w:r>
              <w:rPr>
                <w:color w:themeColor="text1" w:val="000000"/>
                <w:sz w:val="24"/>
                <w:szCs w:val="24"/>
              </w:rPr>
              <w:t>6. Конкретные мероприятия по охране окружающей среды на период строительства, включая:</w:t>
            </w:r>
          </w:p>
          <w:p>
            <w:pPr>
              <w:pStyle w:val="Normal"/>
              <w:ind w:firstLine="283"/>
              <w:jc w:val="both"/>
              <w:rPr>
                <w:color w:themeColor="text1" w:val="000000"/>
                <w:sz w:val="24"/>
                <w:szCs w:val="24"/>
              </w:rPr>
            </w:pPr>
            <w:r>
              <w:rPr>
                <w:color w:themeColor="text1" w:val="000000"/>
                <w:sz w:val="24"/>
                <w:szCs w:val="24"/>
              </w:rPr>
              <w:t>- установку временного защитного ограждения строительной площадки;</w:t>
            </w:r>
          </w:p>
          <w:p>
            <w:pPr>
              <w:pStyle w:val="Normal"/>
              <w:ind w:firstLine="283"/>
              <w:jc w:val="both"/>
              <w:rPr>
                <w:color w:themeColor="text1" w:val="000000"/>
                <w:sz w:val="24"/>
                <w:szCs w:val="24"/>
              </w:rPr>
            </w:pPr>
            <w:r>
              <w:rPr>
                <w:color w:themeColor="text1" w:val="000000"/>
                <w:sz w:val="24"/>
                <w:szCs w:val="24"/>
              </w:rPr>
              <w:t xml:space="preserve">- ограждение существующих зеленых насаждений, </w:t>
              <w:br/>
              <w:t>не попадающих под пятно застройки;</w:t>
            </w:r>
          </w:p>
          <w:p>
            <w:pPr>
              <w:pStyle w:val="Normal"/>
              <w:ind w:firstLine="283"/>
              <w:jc w:val="both"/>
              <w:rPr>
                <w:color w:themeColor="text1" w:val="000000"/>
                <w:sz w:val="24"/>
                <w:szCs w:val="24"/>
              </w:rPr>
            </w:pPr>
            <w:r>
              <w:rPr>
                <w:color w:themeColor="text1" w:val="000000"/>
                <w:sz w:val="24"/>
                <w:szCs w:val="24"/>
              </w:rPr>
              <w:t>- прокладку коммуникаций осуществлять на расстоянии не менее 2 м. от ствола дерева, чтобы не повредить корневую систему;</w:t>
            </w:r>
          </w:p>
          <w:p>
            <w:pPr>
              <w:pStyle w:val="Normal"/>
              <w:ind w:firstLine="283"/>
              <w:jc w:val="both"/>
              <w:rPr>
                <w:color w:themeColor="text1" w:val="000000"/>
                <w:sz w:val="24"/>
                <w:szCs w:val="24"/>
              </w:rPr>
            </w:pPr>
            <w:r>
              <w:rPr>
                <w:color w:themeColor="text1" w:val="000000"/>
                <w:sz w:val="24"/>
                <w:szCs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Normal"/>
              <w:ind w:firstLine="283"/>
              <w:jc w:val="both"/>
              <w:rPr>
                <w:color w:themeColor="text1" w:val="000000"/>
                <w:sz w:val="24"/>
                <w:szCs w:val="24"/>
              </w:rPr>
            </w:pPr>
            <w:r>
              <w:rPr>
                <w:color w:themeColor="text1" w:val="000000"/>
                <w:sz w:val="24"/>
                <w:szCs w:val="24"/>
              </w:rPr>
              <w:t>- определение видов и объемов образующихся отходов и мест их размещения;</w:t>
            </w:r>
          </w:p>
          <w:p>
            <w:pPr>
              <w:pStyle w:val="Normal"/>
              <w:ind w:firstLine="283"/>
              <w:jc w:val="both"/>
              <w:rPr>
                <w:color w:themeColor="text1" w:val="000000"/>
                <w:sz w:val="24"/>
                <w:szCs w:val="24"/>
              </w:rPr>
            </w:pPr>
            <w:r>
              <w:rPr>
                <w:color w:themeColor="text1" w:val="000000"/>
                <w:sz w:val="24"/>
                <w:szCs w:val="24"/>
              </w:rPr>
              <w:t>- систематический вывоз отходов;</w:t>
            </w:r>
          </w:p>
          <w:p>
            <w:pPr>
              <w:pStyle w:val="Normal"/>
              <w:ind w:firstLine="283"/>
              <w:jc w:val="both"/>
              <w:rPr>
                <w:color w:themeColor="text1" w:val="000000"/>
                <w:sz w:val="24"/>
                <w:szCs w:val="24"/>
              </w:rPr>
            </w:pPr>
            <w:r>
              <w:rPr>
                <w:color w:themeColor="text1" w:val="000000"/>
                <w:sz w:val="24"/>
                <w:szCs w:val="24"/>
              </w:rPr>
              <w:t xml:space="preserve">- недопущение загрязнения атмосферы, почвы </w:t>
              <w:br/>
              <w:t>и подземных вод;</w:t>
            </w:r>
          </w:p>
          <w:p>
            <w:pPr>
              <w:pStyle w:val="Normal"/>
              <w:ind w:firstLine="283"/>
              <w:jc w:val="both"/>
              <w:rPr>
                <w:color w:themeColor="text1" w:val="000000"/>
                <w:sz w:val="24"/>
                <w:szCs w:val="24"/>
              </w:rPr>
            </w:pPr>
            <w:r>
              <w:rPr>
                <w:color w:themeColor="text1" w:val="000000"/>
                <w:sz w:val="24"/>
                <w:szCs w:val="24"/>
              </w:rPr>
              <w:t>- предотвращение выноса грязи автотранспортом, выезжающим со строительной площадки.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управления по экологии и природопользованию администрации города Перми</w:t>
            </w:r>
            <w:r>
              <w:rPr>
                <w:color w:themeColor="text1" w:val="000000"/>
                <w:sz w:val="24"/>
                <w:szCs w:val="24"/>
                <w:highlight w:val="white"/>
              </w:rPr>
              <w:t xml:space="preserve"> от 18.08.2022 № 059-33-01-10/3-571).</w:t>
            </w:r>
          </w:p>
          <w:p>
            <w:pPr>
              <w:pStyle w:val="Normal"/>
              <w:ind w:firstLine="283"/>
              <w:jc w:val="both"/>
              <w:rPr>
                <w:color w:themeColor="text1" w:val="000000"/>
                <w:sz w:val="24"/>
                <w:szCs w:val="24"/>
              </w:rPr>
            </w:pPr>
            <w:r>
              <w:rPr>
                <w:color w:themeColor="text1" w:val="000000"/>
                <w:sz w:val="24"/>
                <w:szCs w:val="24"/>
              </w:rPr>
            </w:r>
          </w:p>
          <w:p>
            <w:pPr>
              <w:pStyle w:val="Normal"/>
              <w:ind w:firstLine="283"/>
              <w:jc w:val="both"/>
              <w:rPr>
                <w:color w:themeColor="text1" w:val="000000"/>
                <w:sz w:val="24"/>
                <w:szCs w:val="24"/>
              </w:rPr>
            </w:pPr>
            <w:r>
              <w:rPr>
                <w:b w:val="false"/>
                <w:bCs w:val="false"/>
                <w:color w:themeColor="text1" w:val="000000"/>
                <w:sz w:val="24"/>
                <w:szCs w:val="24"/>
              </w:rPr>
              <w:t>Условия</w:t>
            </w:r>
            <w:r>
              <w:rPr>
                <w:color w:themeColor="text1" w:val="000000"/>
                <w:sz w:val="24"/>
                <w:szCs w:val="24"/>
              </w:rPr>
              <w:t xml:space="preserve"> предоставления Участка:</w:t>
            </w:r>
          </w:p>
          <w:p>
            <w:pPr>
              <w:pStyle w:val="Normal"/>
              <w:ind w:firstLine="283"/>
              <w:jc w:val="both"/>
              <w:rPr>
                <w:color w:themeColor="text1" w:val="000000"/>
                <w:sz w:val="24"/>
                <w:szCs w:val="24"/>
              </w:rPr>
            </w:pPr>
            <w:r>
              <w:rPr>
                <w:color w:themeColor="text1" w:val="000000"/>
                <w:sz w:val="24"/>
                <w:szCs w:val="24"/>
              </w:rPr>
              <w:t xml:space="preserve">поверхностный водоотвод решить проектом </w:t>
              <w:br/>
              <w:t xml:space="preserve">без подтопления смежных территорий, в соответствии </w:t>
              <w:br/>
              <w:t>с действующими нормативно-правовыми актами и природоохранным законодательством;</w:t>
            </w:r>
          </w:p>
          <w:p>
            <w:pPr>
              <w:pStyle w:val="Normal"/>
              <w:ind w:firstLine="283"/>
              <w:jc w:val="both"/>
              <w:rPr>
                <w:color w:themeColor="text1" w:val="000000"/>
                <w:sz w:val="24"/>
                <w:szCs w:val="24"/>
              </w:rPr>
            </w:pPr>
            <w:r>
              <w:rPr>
                <w:color w:themeColor="text1" w:val="000000"/>
                <w:sz w:val="24"/>
                <w:szCs w:val="24"/>
              </w:rPr>
              <w:t>предусмотреть электроосвещение территории объекта;</w:t>
            </w:r>
          </w:p>
          <w:p>
            <w:pPr>
              <w:pStyle w:val="Normal"/>
              <w:ind w:firstLine="283"/>
              <w:jc w:val="both"/>
              <w:rPr>
                <w:color w:themeColor="text1" w:val="000000"/>
                <w:sz w:val="24"/>
                <w:szCs w:val="24"/>
              </w:rPr>
            </w:pPr>
            <w:r>
              <w:rPr>
                <w:color w:themeColor="text1" w:val="000000"/>
                <w:sz w:val="24"/>
                <w:szCs w:val="24"/>
              </w:rPr>
              <w:t xml:space="preserve">стоянку временного транспорта разместить </w:t>
              <w:br/>
              <w:t>в границах отведенного под строительство земельного участка вне территории общего пользования;</w:t>
            </w:r>
          </w:p>
          <w:p>
            <w:pPr>
              <w:pStyle w:val="Normal"/>
              <w:ind w:firstLine="283"/>
              <w:jc w:val="both"/>
              <w:rPr>
                <w:color w:themeColor="text1" w:val="000000"/>
                <w:sz w:val="24"/>
                <w:szCs w:val="24"/>
              </w:rPr>
            </w:pPr>
            <w:r>
              <w:rPr>
                <w:color w:themeColor="text1" w:val="000000"/>
                <w:sz w:val="24"/>
                <w:szCs w:val="24"/>
              </w:rPr>
              <w:t>предусмотреть ликвидацию разрушений, а также повреждений существующего дорожного покрытия;</w:t>
            </w:r>
          </w:p>
          <w:p>
            <w:pPr>
              <w:pStyle w:val="Normal"/>
              <w:ind w:firstLine="283"/>
              <w:jc w:val="both"/>
              <w:rPr>
                <w:color w:themeColor="text1" w:val="000000"/>
                <w:sz w:val="24"/>
                <w:szCs w:val="24"/>
              </w:rPr>
            </w:pPr>
            <w:r>
              <w:rPr>
                <w:color w:themeColor="text1" w:val="000000"/>
                <w:sz w:val="24"/>
                <w:szCs w:val="24"/>
              </w:rPr>
              <w:t xml:space="preserve">предусмотреть наружное освещение подъезда </w:t>
              <w:br/>
              <w:t>до границ земельного участка, отведенного под застройку;</w:t>
            </w:r>
          </w:p>
          <w:p>
            <w:pPr>
              <w:pStyle w:val="Normal"/>
              <w:ind w:firstLine="283"/>
              <w:jc w:val="both"/>
              <w:rPr>
                <w:color w:themeColor="text1" w:val="000000"/>
                <w:sz w:val="24"/>
                <w:szCs w:val="24"/>
              </w:rPr>
            </w:pPr>
            <w:r>
              <w:rPr>
                <w:color w:themeColor="text1" w:val="000000"/>
                <w:sz w:val="24"/>
                <w:szCs w:val="24"/>
              </w:rPr>
              <w:t xml:space="preserve">разработать и согласовать на рабочей группе </w:t>
              <w:br/>
              <w:t xml:space="preserve">по организации и безопасности дорожного движения </w:t>
              <w:br/>
              <w:t>(ул. Пермская, 2а, 212-47-51) проект организации дорожного движения;</w:t>
            </w:r>
          </w:p>
          <w:p>
            <w:pPr>
              <w:pStyle w:val="Normal"/>
              <w:ind w:firstLine="283"/>
              <w:jc w:val="both"/>
              <w:rPr>
                <w:color w:themeColor="text1" w:val="000000"/>
                <w:sz w:val="24"/>
                <w:szCs w:val="24"/>
              </w:rPr>
            </w:pPr>
            <w:r>
              <w:rPr>
                <w:color w:themeColor="text1" w:val="000000"/>
                <w:sz w:val="24"/>
                <w:szCs w:val="24"/>
              </w:rPr>
              <w:t>получить согласие на присоединение к улично-дорожной сети города Перми в соответствии с постановлением администрации города Перми от 31.01.2022 № 45.</w:t>
            </w:r>
          </w:p>
          <w:p>
            <w:pPr>
              <w:pStyle w:val="Normal"/>
              <w:ind w:firstLine="283"/>
              <w:jc w:val="both"/>
              <w:rPr>
                <w:color w:themeColor="text1" w:val="000000"/>
                <w:sz w:val="24"/>
                <w:szCs w:val="24"/>
              </w:rPr>
            </w:pPr>
            <w:r>
              <w:rPr>
                <w:color w:themeColor="text1" w:val="000000"/>
                <w:sz w:val="24"/>
                <w:szCs w:val="24"/>
              </w:rPr>
              <w:t>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д</w:t>
            </w:r>
            <w:r>
              <w:rPr>
                <w:b/>
                <w:color w:themeColor="text1" w:val="000000"/>
                <w:sz w:val="24"/>
                <w:szCs w:val="24"/>
                <w:highlight w:val="white"/>
              </w:rPr>
              <w:t>епартамента дорог и благоустройства администрации города Перми</w:t>
            </w:r>
            <w:r>
              <w:rPr>
                <w:color w:themeColor="text1" w:val="000000"/>
                <w:sz w:val="24"/>
                <w:szCs w:val="24"/>
                <w:highlight w:val="white"/>
              </w:rPr>
              <w:t xml:space="preserve"> письмом от 25.08.2022 № 059-24-01-36/3-2742).</w:t>
            </w:r>
          </w:p>
          <w:p>
            <w:pPr>
              <w:pStyle w:val="Normal"/>
              <w:ind w:firstLine="283"/>
              <w:jc w:val="both"/>
              <w:rPr>
                <w:sz w:val="24"/>
                <w:szCs w:val="24"/>
                <w:highlight w:val="white"/>
              </w:rPr>
            </w:pPr>
            <w:r>
              <w:rPr>
                <w:sz w:val="24"/>
                <w:szCs w:val="24"/>
                <w:highlight w:val="white"/>
              </w:rPr>
            </w:r>
          </w:p>
          <w:p>
            <w:pPr>
              <w:pStyle w:val="Normal"/>
              <w:ind w:firstLine="283"/>
              <w:jc w:val="both"/>
              <w:rPr>
                <w:sz w:val="24"/>
                <w:szCs w:val="24"/>
                <w:highlight w:val="white"/>
              </w:rPr>
            </w:pPr>
            <w:r>
              <w:rPr>
                <w:color w:themeColor="text1" w:val="000000"/>
                <w:sz w:val="24"/>
                <w:szCs w:val="24"/>
              </w:rPr>
              <w:t>Ближайшее подразделение пожарной охраны расположено по ул. Сысольская, 16 (ПСЧ-6 10-ПСО);</w:t>
            </w:r>
          </w:p>
          <w:p>
            <w:pPr>
              <w:pStyle w:val="Normal"/>
              <w:ind w:firstLine="283"/>
              <w:jc w:val="both"/>
              <w:rPr>
                <w:color w:themeColor="text1" w:val="000000"/>
                <w:sz w:val="24"/>
                <w:szCs w:val="24"/>
              </w:rPr>
            </w:pPr>
            <w:r>
              <w:rPr>
                <w:color w:themeColor="text1" w:val="000000"/>
                <w:sz w:val="24"/>
                <w:szCs w:val="24"/>
              </w:rPr>
              <w:t xml:space="preserve">объекты общественной безопасности, отнесенные </w:t>
              <w:br/>
              <w:t xml:space="preserve">к объектам полиции (участковые пункты полиции) </w:t>
              <w:br/>
              <w:t>в микрорайоне Налимиха отсутствуют.</w:t>
            </w:r>
          </w:p>
          <w:p>
            <w:pPr>
              <w:pStyle w:val="Normal"/>
              <w:ind w:firstLine="283"/>
              <w:jc w:val="both"/>
              <w:rPr>
                <w:color w:themeColor="text1" w:val="000000"/>
                <w:sz w:val="24"/>
                <w:szCs w:val="24"/>
              </w:rPr>
            </w:pPr>
            <w:r>
              <w:rPr>
                <w:color w:themeColor="text1" w:val="000000"/>
                <w:sz w:val="24"/>
                <w:szCs w:val="24"/>
              </w:rPr>
              <w:t xml:space="preserve">ближайший участковый пункт расположен по адресу: </w:t>
              <w:br/>
              <w:t>г. Пермь, ул. Судозаводская, 8 (микрорайон Нижняя Курья, Кировский район);</w:t>
            </w:r>
          </w:p>
          <w:p>
            <w:pPr>
              <w:pStyle w:val="Normal"/>
              <w:ind w:firstLine="283"/>
              <w:jc w:val="both"/>
              <w:rPr>
                <w:color w:themeColor="text1" w:val="000000"/>
                <w:sz w:val="24"/>
                <w:szCs w:val="24"/>
              </w:rPr>
            </w:pPr>
            <w:r>
              <w:rPr>
                <w:color w:themeColor="text1" w:val="000000"/>
                <w:sz w:val="24"/>
                <w:szCs w:val="24"/>
              </w:rPr>
              <w:t>в настоящее время в указанном микрорайоне строительство (приобретение) участковых пунктов полиции не планируется;</w:t>
            </w:r>
          </w:p>
          <w:p>
            <w:pPr>
              <w:pStyle w:val="Normal"/>
              <w:ind w:firstLine="283"/>
              <w:jc w:val="both"/>
              <w:rPr>
                <w:color w:themeColor="text1" w:val="000000"/>
                <w:sz w:val="24"/>
                <w:szCs w:val="24"/>
              </w:rPr>
            </w:pPr>
            <w:r>
              <w:rPr>
                <w:color w:themeColor="text1" w:val="000000"/>
                <w:sz w:val="24"/>
                <w:szCs w:val="24"/>
              </w:rPr>
              <w:t xml:space="preserve">помещения для аварийно-спасательных формирований </w:t>
              <w:br/>
              <w:t>на указанной территории отсутствуют;</w:t>
            </w:r>
          </w:p>
          <w:p>
            <w:pPr>
              <w:pStyle w:val="Normal"/>
              <w:ind w:firstLine="283"/>
              <w:jc w:val="both"/>
              <w:rPr>
                <w:color w:themeColor="text1" w:val="000000"/>
                <w:sz w:val="24"/>
                <w:szCs w:val="24"/>
              </w:rPr>
            </w:pPr>
            <w:r>
              <w:rPr>
                <w:color w:themeColor="text1" w:val="000000"/>
                <w:sz w:val="24"/>
                <w:szCs w:val="24"/>
              </w:rPr>
              <w:t>в настоящее время потребность в обеспечении служебными помещениями</w:t>
            </w:r>
            <w:r>
              <w:rPr>
                <w:color w:themeColor="text1" w:val="000000"/>
              </w:rPr>
              <w:t xml:space="preserve"> </w:t>
            </w:r>
            <w:r>
              <w:rPr>
                <w:color w:themeColor="text1" w:val="000000"/>
                <w:sz w:val="24"/>
                <w:szCs w:val="24"/>
              </w:rPr>
              <w:t>для аварийно-спасательных формирований отсутствует;</w:t>
            </w:r>
          </w:p>
          <w:p>
            <w:pPr>
              <w:pStyle w:val="Normal"/>
              <w:ind w:firstLine="283"/>
              <w:jc w:val="both"/>
              <w:rPr>
                <w:color w:themeColor="text1" w:val="000000"/>
                <w:sz w:val="24"/>
                <w:szCs w:val="24"/>
              </w:rPr>
            </w:pPr>
            <w:r>
              <w:rPr>
                <w:color w:themeColor="text1" w:val="000000"/>
                <w:sz w:val="24"/>
                <w:szCs w:val="24"/>
              </w:rPr>
              <w:t>источники противопожарного водоснабжения на указанной территории отсутствуют;</w:t>
            </w:r>
          </w:p>
          <w:p>
            <w:pPr>
              <w:pStyle w:val="Normal"/>
              <w:ind w:firstLine="283"/>
              <w:jc w:val="both"/>
              <w:rPr>
                <w:color w:themeColor="text1" w:val="000000"/>
                <w:sz w:val="24"/>
                <w:szCs w:val="24"/>
              </w:rPr>
            </w:pPr>
            <w:r>
              <w:rPr>
                <w:color w:themeColor="text1" w:val="000000"/>
                <w:sz w:val="24"/>
                <w:szCs w:val="24"/>
              </w:rPr>
              <w:t>Участок в особый период попадает в зону возможного  химического заражения;</w:t>
            </w:r>
          </w:p>
          <w:p>
            <w:pPr>
              <w:pStyle w:val="Normal"/>
              <w:ind w:firstLine="283"/>
              <w:jc w:val="both"/>
              <w:rPr>
                <w:color w:themeColor="text1" w:val="000000"/>
                <w:sz w:val="24"/>
                <w:szCs w:val="24"/>
              </w:rPr>
            </w:pPr>
            <w:r>
              <w:rPr>
                <w:color w:themeColor="text1" w:val="000000"/>
                <w:sz w:val="24"/>
                <w:szCs w:val="24"/>
              </w:rPr>
              <w:t>объекты гражданской обороны и организации, отнесенные к категории по гражданской обороне, отсутствуют. Планом гражданской обороны строительство объектов гражданской обороны не предусмотрено;</w:t>
            </w:r>
          </w:p>
          <w:p>
            <w:pPr>
              <w:pStyle w:val="Normal"/>
              <w:ind w:firstLine="283"/>
              <w:jc w:val="both"/>
              <w:rPr>
                <w:color w:themeColor="text1" w:val="000000"/>
                <w:sz w:val="24"/>
                <w:szCs w:val="24"/>
              </w:rPr>
            </w:pPr>
            <w:r>
              <w:rPr>
                <w:color w:themeColor="text1" w:val="000000"/>
                <w:sz w:val="24"/>
                <w:szCs w:val="24"/>
              </w:rPr>
              <w:t>территория не попадает в зону действия региональной автоматизированной системы централизованного оповещения населения города Перми, необходимо предусмотреть размещение дополнительных сиренно-речевых узлов системы оповещения,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Normal"/>
              <w:ind w:firstLine="283"/>
              <w:jc w:val="both"/>
              <w:rPr>
                <w:color w:themeColor="text1" w:val="000000"/>
                <w:sz w:val="24"/>
                <w:szCs w:val="24"/>
              </w:rPr>
            </w:pPr>
            <w:r>
              <w:rPr>
                <w:color w:themeColor="text1" w:val="000000"/>
                <w:sz w:val="24"/>
                <w:szCs w:val="24"/>
              </w:rPr>
              <w:t xml:space="preserve">При размещении объектов на вышеуказанной территории необходимо соблюдать нормы и требования действующего законодательства: Федеральных законов </w:t>
              <w:br/>
              <w:t xml:space="preserve">от 21.12.1994 № 69-ФЗ «О пожарной безопасности» и </w:t>
              <w:br/>
              <w:t xml:space="preserve">от 22.07.2008 № 123-ФЗ «Технический регламент </w:t>
              <w:br/>
              <w:t>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иной документации, касающейся норм противопожарной безопасности.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департамента общественной безопасности администрации города Перми</w:t>
            </w:r>
            <w:r>
              <w:rPr>
                <w:color w:themeColor="text1" w:val="000000"/>
                <w:sz w:val="24"/>
                <w:szCs w:val="24"/>
                <w:highlight w:val="white"/>
              </w:rPr>
              <w:t xml:space="preserve"> от 17.08.2022 № 059-10-01-27/3-1232).</w:t>
            </w:r>
          </w:p>
          <w:p>
            <w:pPr>
              <w:pStyle w:val="Normal"/>
              <w:ind w:firstLine="283"/>
              <w:jc w:val="both"/>
              <w:rPr>
                <w:color w:themeColor="text1" w:val="000000"/>
                <w:sz w:val="24"/>
                <w:szCs w:val="24"/>
              </w:rPr>
            </w:pPr>
            <w:r>
              <w:rPr>
                <w:color w:themeColor="text1" w:val="000000"/>
                <w:sz w:val="24"/>
                <w:szCs w:val="24"/>
              </w:rPr>
            </w:r>
          </w:p>
          <w:p>
            <w:pPr>
              <w:pStyle w:val="Normal"/>
              <w:ind w:firstLine="283"/>
              <w:jc w:val="both"/>
              <w:rPr>
                <w:color w:themeColor="text1" w:val="000000"/>
                <w:sz w:val="24"/>
                <w:szCs w:val="24"/>
              </w:rPr>
            </w:pPr>
            <w:r>
              <w:rPr>
                <w:color w:themeColor="text1" w:val="000000"/>
                <w:sz w:val="24"/>
                <w:szCs w:val="24"/>
              </w:rPr>
              <w:t>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 от 23.08.2016 № 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д</w:t>
            </w:r>
            <w:r>
              <w:rPr>
                <w:b/>
                <w:color w:themeColor="text1" w:val="000000"/>
                <w:sz w:val="24"/>
                <w:szCs w:val="24"/>
                <w:highlight w:val="white"/>
              </w:rPr>
              <w:t xml:space="preserve">епартамента экономики и промышленной политики администрации города Перми </w:t>
            </w:r>
            <w:r>
              <w:rPr>
                <w:color w:themeColor="text1" w:val="000000"/>
                <w:sz w:val="24"/>
                <w:szCs w:val="24"/>
                <w:highlight w:val="white"/>
              </w:rPr>
              <w:t xml:space="preserve">от 16.08.2022 </w:t>
              <w:br/>
              <w:t>№ 059-13-01-04-1594).</w:t>
            </w:r>
          </w:p>
          <w:p>
            <w:pPr>
              <w:pStyle w:val="Normal"/>
              <w:ind w:firstLine="283"/>
              <w:jc w:val="both"/>
              <w:rPr>
                <w:color w:themeColor="text1" w:val="000000"/>
                <w:sz w:val="24"/>
                <w:szCs w:val="24"/>
              </w:rPr>
            </w:pPr>
            <w:r>
              <w:rPr>
                <w:color w:themeColor="text1" w:val="000000"/>
                <w:sz w:val="24"/>
                <w:szCs w:val="24"/>
              </w:rPr>
            </w:r>
          </w:p>
          <w:p>
            <w:pPr>
              <w:pStyle w:val="Normal"/>
              <w:ind w:firstLine="283"/>
              <w:jc w:val="both"/>
              <w:rPr>
                <w:color w:themeColor="text1" w:val="000000"/>
                <w:sz w:val="24"/>
                <w:szCs w:val="24"/>
              </w:rPr>
            </w:pPr>
            <w:r>
              <w:rPr>
                <w:color w:themeColor="text1" w:val="000000"/>
                <w:sz w:val="24"/>
                <w:szCs w:val="24"/>
              </w:rPr>
              <w:t xml:space="preserve"> </w:t>
            </w:r>
            <w:r>
              <w:rPr>
                <w:color w:themeColor="text1" w:val="000000"/>
                <w:sz w:val="24"/>
                <w:szCs w:val="24"/>
              </w:rPr>
              <w:t>Участок и объекты недвижимого имущества в реестре муниципального имущества города Перми не учитываются.</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департамента имущественных отношений администрации города Перми</w:t>
            </w:r>
            <w:r>
              <w:rPr>
                <w:color w:themeColor="text1" w:val="000000"/>
                <w:sz w:val="24"/>
                <w:szCs w:val="24"/>
                <w:highlight w:val="white"/>
              </w:rPr>
              <w:t xml:space="preserve"> от 15.08.2022 № 059-19-01-35/3-1509).</w:t>
            </w:r>
          </w:p>
          <w:p>
            <w:pPr>
              <w:pStyle w:val="Normal"/>
              <w:ind w:firstLine="283"/>
              <w:jc w:val="both"/>
              <w:rPr>
                <w:sz w:val="24"/>
                <w:szCs w:val="24"/>
                <w:highlight w:val="white"/>
              </w:rPr>
            </w:pPr>
            <w:r>
              <w:rPr>
                <w:sz w:val="24"/>
                <w:szCs w:val="24"/>
                <w:highlight w:val="white"/>
              </w:rPr>
            </w:r>
          </w:p>
          <w:p>
            <w:pPr>
              <w:pStyle w:val="Normal"/>
              <w:ind w:firstLine="283"/>
              <w:jc w:val="both"/>
              <w:rPr>
                <w:color w:themeColor="text1" w:val="000000"/>
                <w:sz w:val="24"/>
                <w:szCs w:val="24"/>
              </w:rPr>
            </w:pPr>
            <w:r>
              <w:rPr>
                <w:color w:themeColor="text1" w:val="000000"/>
                <w:sz w:val="24"/>
                <w:szCs w:val="24"/>
              </w:rPr>
              <w:t>В границах Участка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либо выявленные объекты культурного наследия, а также объекты, обладающие признаками объектов культурного наследия.</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г</w:t>
            </w:r>
            <w:r>
              <w:rPr>
                <w:b/>
                <w:color w:themeColor="text1" w:val="000000"/>
                <w:sz w:val="24"/>
                <w:szCs w:val="24"/>
                <w:highlight w:val="white"/>
              </w:rPr>
              <w:t>осударственной инспекции по охране объектов культурного наследия Пермского края</w:t>
            </w:r>
            <w:r>
              <w:rPr>
                <w:color w:themeColor="text1" w:val="000000"/>
                <w:sz w:val="24"/>
                <w:szCs w:val="24"/>
                <w:highlight w:val="white"/>
              </w:rPr>
              <w:t xml:space="preserve"> от 06.09.2022               № Исх55-01-17.2-362).</w:t>
            </w:r>
          </w:p>
          <w:p>
            <w:pPr>
              <w:pStyle w:val="Normal"/>
              <w:rPr>
                <w:sz w:val="24"/>
                <w:szCs w:val="24"/>
              </w:rPr>
            </w:pPr>
            <w:r>
              <w:rPr>
                <w:sz w:val="24"/>
                <w:szCs w:val="24"/>
              </w:rPr>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283"/>
              <w:jc w:val="both"/>
              <w:rPr>
                <w:sz w:val="24"/>
                <w:szCs w:val="24"/>
              </w:rPr>
            </w:pPr>
            <w:r>
              <w:rPr>
                <w:sz w:val="24"/>
                <w:szCs w:val="24"/>
              </w:rPr>
            </w:r>
          </w:p>
          <w:p>
            <w:pPr>
              <w:pStyle w:val="Normal"/>
              <w:ind w:firstLine="283"/>
              <w:jc w:val="both"/>
              <w:rPr>
                <w:sz w:val="24"/>
                <w:szCs w:val="24"/>
              </w:rPr>
            </w:pPr>
            <w:r>
              <w:rPr>
                <w:sz w:val="24"/>
                <w:szCs w:val="24"/>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Дом должен включать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Согласно пункту 6.1 </w:t>
              <w:br/>
              <w:t>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rPr>
              <w:t>2</w:t>
            </w:r>
            <w:r>
              <w:rPr>
                <w:sz w:val="24"/>
                <w:szCs w:val="24"/>
              </w:rPr>
              <w:t>, общей комнаты в доме с числом комнат две и более - 16 м</w:t>
            </w:r>
            <w:r>
              <w:rPr>
                <w:sz w:val="24"/>
                <w:szCs w:val="24"/>
                <w:vertAlign w:val="superscript"/>
              </w:rPr>
              <w:t>2</w:t>
            </w:r>
            <w:r>
              <w:rPr>
                <w:sz w:val="24"/>
                <w:szCs w:val="24"/>
              </w:rPr>
              <w:t>, спальни - 8 м</w:t>
            </w:r>
            <w:r>
              <w:rPr>
                <w:sz w:val="24"/>
                <w:szCs w:val="24"/>
                <w:vertAlign w:val="superscript"/>
              </w:rPr>
              <w:t>2</w:t>
            </w:r>
            <w:r>
              <w:rPr>
                <w:sz w:val="24"/>
                <w:szCs w:val="24"/>
              </w:rPr>
              <w:t xml:space="preserve"> (на двух человек - 10 м</w:t>
            </w:r>
            <w:r>
              <w:rPr>
                <w:sz w:val="24"/>
                <w:szCs w:val="24"/>
                <w:vertAlign w:val="superscript"/>
              </w:rPr>
              <w:t>2</w:t>
            </w:r>
            <w:r>
              <w:rPr>
                <w:sz w:val="24"/>
                <w:szCs w:val="24"/>
              </w:rPr>
              <w:t>); кухни - 8 м</w:t>
            </w:r>
            <w:r>
              <w:rPr>
                <w:sz w:val="24"/>
                <w:szCs w:val="24"/>
                <w:vertAlign w:val="superscript"/>
              </w:rPr>
              <w:t>2</w:t>
            </w:r>
            <w:r>
              <w:rPr>
                <w:sz w:val="24"/>
                <w:szCs w:val="24"/>
              </w:rPr>
              <w:t>; кухонной зоны в кухне-столовой - 6 м</w:t>
            </w:r>
            <w:r>
              <w:rPr>
                <w:sz w:val="24"/>
                <w:szCs w:val="24"/>
                <w:vertAlign w:val="superscript"/>
              </w:rPr>
              <w:t>2</w:t>
            </w:r>
            <w:r>
              <w:rPr>
                <w:sz w:val="24"/>
                <w:szCs w:val="24"/>
              </w:rPr>
              <w:t>. В домах с одной комнатой допускается проектировать кухни или кухни-ниши площадью не менее 5 м</w:t>
            </w:r>
            <w:r>
              <w:rPr>
                <w:sz w:val="24"/>
                <w:szCs w:val="24"/>
                <w:vertAlign w:val="superscript"/>
              </w:rPr>
              <w:t>2</w:t>
            </w:r>
            <w:r>
              <w:rPr>
                <w:sz w:val="24"/>
                <w:szCs w:val="24"/>
              </w:rPr>
              <w:t>.</w:t>
            </w:r>
          </w:p>
          <w:p>
            <w:pPr>
              <w:pStyle w:val="Normal"/>
              <w:ind w:firstLine="283"/>
              <w:jc w:val="both"/>
              <w:rPr>
                <w:sz w:val="24"/>
                <w:szCs w:val="24"/>
              </w:rPr>
            </w:pPr>
            <w:r>
              <w:rPr>
                <w:sz w:val="24"/>
                <w:szCs w:val="24"/>
              </w:rPr>
              <w:t>Площадь спальни и кухни в мансардном этаже (или этаже с наклонными ограждающими конструкциями) допускается не менее 7 м</w:t>
            </w:r>
            <w:r>
              <w:rPr>
                <w:sz w:val="24"/>
                <w:szCs w:val="24"/>
                <w:vertAlign w:val="superscript"/>
              </w:rPr>
              <w:t>2</w:t>
            </w:r>
            <w:r>
              <w:rPr>
                <w:sz w:val="24"/>
                <w:szCs w:val="24"/>
              </w:rPr>
              <w:t xml:space="preserve"> при условии, что общая жилая комната имеет площадь не менее 16 м</w:t>
            </w:r>
            <w:r>
              <w:rPr>
                <w:sz w:val="24"/>
                <w:szCs w:val="24"/>
                <w:vertAlign w:val="superscript"/>
              </w:rPr>
              <w:t>2</w:t>
            </w:r>
            <w:r>
              <w:rPr>
                <w:sz w:val="24"/>
                <w:szCs w:val="24"/>
              </w:rPr>
              <w:t>.</w:t>
            </w:r>
          </w:p>
          <w:p>
            <w:pPr>
              <w:pStyle w:val="Normal"/>
              <w:ind w:firstLine="283"/>
              <w:jc w:val="both"/>
              <w:rPr>
                <w:sz w:val="24"/>
                <w:szCs w:val="24"/>
              </w:rPr>
            </w:pPr>
            <w:r>
              <w:rPr>
                <w:sz w:val="24"/>
                <w:szCs w:val="24"/>
              </w:rPr>
              <w:t xml:space="preserve">Согласно пункту 6.2 СП 55.13330.2016 высота (от пола </w:t>
              <w:br/>
              <w:t xml:space="preserve">до потолка) комнат и кухни (кухни-столовой) </w:t>
              <w:br/>
              <w:t>в климатически</w:t>
            </w:r>
            <w:r>
              <w:rPr>
                <w:color w:themeColor="text1" w:val="000000"/>
                <w:sz w:val="24"/>
                <w:szCs w:val="24"/>
              </w:rPr>
              <w:t xml:space="preserve">х районах строительства IА, IБ, IГ, IД, определяемых по </w:t>
            </w:r>
            <w:hyperlink r:id="rId9" w:tgtFrame="https://login.consultant.ru/link/?req=doc&amp;demo=1&amp;base=STR&amp;n=30822&amp;date=23.01.2024">
              <w:r>
                <w:rPr>
                  <w:rStyle w:val="Hyperlink"/>
                  <w:color w:themeColor="text1" w:val="000000"/>
                  <w:sz w:val="24"/>
                  <w:szCs w:val="24"/>
                </w:rPr>
                <w:t>СП 131.13330</w:t>
              </w:r>
            </w:hyperlink>
            <w:r>
              <w:rPr>
                <w:color w:themeColor="text1" w:val="000000"/>
                <w:sz w:val="24"/>
                <w:szCs w:val="24"/>
              </w:rPr>
              <w:t xml:space="preserve">, должна быть не менее </w:t>
              <w:br/>
              <w:t>2,7 м, а в других климатических района</w:t>
            </w:r>
            <w:r>
              <w:rPr>
                <w:sz w:val="24"/>
                <w:szCs w:val="24"/>
              </w:rPr>
              <w:t xml:space="preserve">х строительства - не менее 2,5 м. Высота внутридомовых коридоров, холлов, передних, антресолей должна составлять не менее 2,1 м, </w:t>
              <w:br/>
              <w:t>а высота пути эвакуации - не менее 2,2 м. 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ind w:firstLine="283"/>
              <w:jc w:val="both"/>
              <w:rPr>
                <w:sz w:val="24"/>
                <w:szCs w:val="24"/>
              </w:rPr>
            </w:pPr>
            <w:r>
              <w:rPr>
                <w:sz w:val="24"/>
                <w:szCs w:val="24"/>
              </w:rPr>
              <w:t xml:space="preserve">В жилых комнатах и кухнях, расположенных в этажах </w:t>
              <w:br/>
              <w:t xml:space="preserve">с наклонными ограждающими конструкциями или </w:t>
              <w:br/>
              <w:t>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ind w:firstLine="283"/>
              <w:jc w:val="both"/>
              <w:rPr>
                <w:sz w:val="24"/>
              </w:rPr>
            </w:pPr>
            <w:r>
              <w:rPr>
                <w:sz w:val="24"/>
              </w:rPr>
              <w:t>Согласно информации, содержащейся в градостроительном плане земельного участка от 25.08.2022 № РФ-59-2-03-0-00-2022-1230 (далее – ГПЗУ), предельная высота планируемого к строительству здания, строения – 10,5 м (проект межевания и проект планировки 111-КОДСМ (Налимиха), утвержденный постановлением администрации города Перми от 23.12.2016 № 1159).</w:t>
            </w:r>
          </w:p>
          <w:p>
            <w:pPr>
              <w:pStyle w:val="Normal"/>
              <w:tabs>
                <w:tab w:val="clear" w:pos="708"/>
                <w:tab w:val="right" w:pos="6000" w:leader="none"/>
              </w:tabs>
              <w:ind w:firstLine="283"/>
              <w:jc w:val="both"/>
              <w:rPr>
                <w:sz w:val="24"/>
              </w:rPr>
            </w:pPr>
            <w:r>
              <w:rPr>
                <w:sz w:val="24"/>
              </w:rPr>
              <w:t xml:space="preserve">Минимальный отступ от границ земельного участка </w:t>
              <w:br/>
              <w:t xml:space="preserve">до места допустимого размещения зданий, строений, сооружений (за исключением границ со стороны территории общего пользования, где отступ определяется </w:t>
              <w:br/>
              <w:t>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ind w:firstLine="283"/>
              <w:jc w:val="both"/>
              <w:rPr>
                <w:sz w:val="24"/>
              </w:rPr>
            </w:pPr>
            <w:r>
              <w:rPr>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ind w:firstLine="283"/>
              <w:jc w:val="both"/>
              <w:rPr>
                <w:sz w:val="24"/>
              </w:rPr>
            </w:pPr>
            <w:r>
              <w:rPr>
                <w:sz w:val="24"/>
              </w:rPr>
              <w:t>Максимальный процент застройки в границах Участка – 40%.</w:t>
            </w:r>
          </w:p>
          <w:p>
            <w:pPr>
              <w:pStyle w:val="Normal"/>
              <w:ind w:firstLine="283"/>
              <w:jc w:val="both"/>
              <w:rPr>
                <w:sz w:val="24"/>
                <w:szCs w:val="24"/>
              </w:rPr>
            </w:pPr>
            <w:r>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0"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ind w:firstLine="283" w:left="-57"/>
              <w:jc w:val="both"/>
              <w:rPr>
                <w:b/>
                <w:color w:themeColor="text1" w:val="000000"/>
                <w:sz w:val="24"/>
                <w:szCs w:val="24"/>
              </w:rPr>
            </w:pPr>
            <w:r>
              <w:rPr>
                <w:b/>
                <w:color w:themeColor="text1" w:val="000000"/>
                <w:sz w:val="24"/>
                <w:szCs w:val="24"/>
              </w:rPr>
              <w:t xml:space="preserve"> </w:t>
            </w:r>
            <w:r>
              <w:rPr>
                <w:b w:val="false"/>
                <w:bCs w:val="false"/>
                <w:color w:themeColor="text1" w:val="000000"/>
                <w:sz w:val="24"/>
                <w:szCs w:val="24"/>
              </w:rPr>
              <w:t>Н</w:t>
            </w:r>
            <w:r>
              <w:rPr>
                <w:color w:themeColor="text1" w:val="000000"/>
                <w:sz w:val="24"/>
                <w:szCs w:val="24"/>
              </w:rPr>
              <w:t xml:space="preserve">аличие технической возможности технологического присоединения энергопринимающих устройств объекта мощностью 15 кВт, возможная точка подключения </w:t>
              <w:br/>
              <w:t>ТП-1302.</w:t>
            </w:r>
          </w:p>
          <w:p>
            <w:pPr>
              <w:pStyle w:val="Normal"/>
              <w:ind w:firstLine="283"/>
              <w:jc w:val="both"/>
              <w:rPr>
                <w:color w:themeColor="text1" w:val="000000"/>
                <w:sz w:val="24"/>
              </w:rPr>
            </w:pPr>
            <w:r>
              <w:rPr>
                <w:color w:themeColor="text1"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будут разработаны в составе договора о технологическом присоединении.</w:t>
            </w:r>
          </w:p>
          <w:p>
            <w:pPr>
              <w:pStyle w:val="Normal"/>
              <w:ind w:firstLine="283"/>
              <w:jc w:val="both"/>
              <w:rPr>
                <w:color w:themeColor="text1" w:val="000000"/>
                <w:sz w:val="24"/>
              </w:rPr>
            </w:pPr>
            <w:r>
              <w:rPr>
                <w:color w:themeColor="text1" w:val="000000"/>
                <w:sz w:val="24"/>
              </w:rPr>
              <w:t xml:space="preserve">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w:t>
              <w:br/>
              <w:t>по утвержденным тарифам согласно постановлению РСТ Пермского края от 29.11.2022 № 111-тп (в последней редакции).</w:t>
            </w:r>
          </w:p>
          <w:p>
            <w:pPr>
              <w:pStyle w:val="Normal"/>
              <w:ind w:firstLine="283"/>
              <w:jc w:val="both"/>
              <w:rPr>
                <w:color w:themeColor="text1" w:val="000000"/>
                <w:sz w:val="24"/>
                <w:szCs w:val="24"/>
              </w:rPr>
            </w:pPr>
            <w:r>
              <w:rPr>
                <w:color w:themeColor="text1" w:val="000000"/>
                <w:sz w:val="24"/>
                <w:szCs w:val="24"/>
              </w:rPr>
              <w:t xml:space="preserve">Электроснабжение объектов возможно будет осуществить при условии строительства питающих линий электропередач 0,4кВ на основании договора </w:t>
              <w:br/>
              <w:t>об осуществлении технологического присоединения объекта к электрическим сетям филиала «Пермэнерго».</w:t>
            </w:r>
          </w:p>
          <w:p>
            <w:pPr>
              <w:pStyle w:val="Normal"/>
              <w:ind w:firstLine="283"/>
              <w:jc w:val="both"/>
              <w:rPr>
                <w:color w:themeColor="text1" w:val="000000"/>
                <w:sz w:val="24"/>
                <w:szCs w:val="24"/>
              </w:rPr>
            </w:pPr>
            <w:r>
              <w:rPr>
                <w:color w:themeColor="text1" w:val="000000"/>
                <w:sz w:val="24"/>
                <w:szCs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w:t>
              <w:br/>
              <w:t xml:space="preserve">на сайте: </w:t>
            </w:r>
            <w:hyperlink r:id="rId11" w:tgtFrame="https://портал-тп.рф">
              <w:r>
                <w:rPr>
                  <w:rStyle w:val="ListLabel47"/>
                  <w:color w:themeColor="text1" w:val="000000"/>
                  <w:sz w:val="24"/>
                  <w:szCs w:val="24"/>
                  <w:u w:val="single"/>
                  <w:lang w:val="en-US"/>
                </w:rPr>
                <w:t>https</w:t>
              </w:r>
              <w:r>
                <w:rPr>
                  <w:rStyle w:val="ListLabel47"/>
                  <w:color w:themeColor="text1" w:val="000000"/>
                  <w:sz w:val="24"/>
                  <w:szCs w:val="24"/>
                  <w:u w:val="single"/>
                </w:rPr>
                <w:t>://портал-тп.рф</w:t>
              </w:r>
            </w:hyperlink>
            <w:r>
              <w:rPr>
                <w:color w:themeColor="text1" w:val="000000"/>
                <w:sz w:val="24"/>
                <w:szCs w:val="24"/>
              </w:rPr>
              <w:t xml:space="preserve"> или через Мобильное приложение ПАО «Россети».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ПАО «Россети Урал» (ранее ОАО «Межрегиональная распределительная сетевая компания Урала»)</w:t>
            </w:r>
            <w:r>
              <w:rPr>
                <w:color w:themeColor="text1" w:val="000000"/>
                <w:sz w:val="24"/>
                <w:szCs w:val="24"/>
                <w:highlight w:val="white"/>
              </w:rPr>
              <w:t xml:space="preserve"> от 18.08.2022 № ПЭ/ПГЭС/22/641).</w:t>
            </w:r>
          </w:p>
          <w:p>
            <w:pPr>
              <w:pStyle w:val="Normal"/>
              <w:ind w:firstLine="283"/>
              <w:jc w:val="both"/>
              <w:rPr>
                <w:color w:themeColor="text1" w:val="000000"/>
                <w:sz w:val="24"/>
                <w:szCs w:val="24"/>
              </w:rPr>
            </w:pPr>
            <w:r>
              <w:rPr>
                <w:color w:themeColor="text1" w:val="000000"/>
                <w:sz w:val="24"/>
                <w:szCs w:val="24"/>
              </w:rPr>
            </w:r>
          </w:p>
          <w:p>
            <w:pPr>
              <w:pStyle w:val="Normal"/>
              <w:ind w:firstLine="283"/>
              <w:jc w:val="both"/>
              <w:rPr>
                <w:color w:themeColor="text1" w:val="000000"/>
                <w:sz w:val="24"/>
                <w:szCs w:val="24"/>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color w:themeColor="text1" w:val="000000"/>
                <w:sz w:val="24"/>
                <w:szCs w:val="24"/>
                <w:vertAlign w:val="superscript"/>
              </w:rPr>
              <w:t>3</w:t>
            </w:r>
            <w:r>
              <w:rPr>
                <w:color w:themeColor="text1" w:val="000000"/>
                <w:sz w:val="24"/>
                <w:szCs w:val="24"/>
              </w:rPr>
              <w:t>/час к существующим сетям газораспределения имеется.</w:t>
            </w:r>
          </w:p>
          <w:p>
            <w:pPr>
              <w:pStyle w:val="Normal"/>
              <w:ind w:firstLine="283"/>
              <w:jc w:val="both"/>
              <w:rPr>
                <w:color w:themeColor="text1" w:val="000000"/>
                <w:sz w:val="24"/>
                <w:szCs w:val="24"/>
              </w:rPr>
            </w:pPr>
            <w:r>
              <w:rPr>
                <w:color w:themeColor="text1" w:val="000000"/>
                <w:sz w:val="24"/>
                <w:szCs w:val="24"/>
              </w:rPr>
              <w:t xml:space="preserve">Для рассмотрения вопроса о предоставлении технических условий на подключение (технологическое присоединение) необходимо направить запрос </w:t>
              <w:br/>
              <w:t xml:space="preserve">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w:t>
              <w:br/>
              <w:t>г. Пермь, ул. Уральская, д. 104, каб. 101.</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АО «Газпром газораспределение Пермь»</w:t>
            </w:r>
            <w:r>
              <w:rPr>
                <w:color w:themeColor="text1" w:val="000000"/>
                <w:sz w:val="24"/>
                <w:szCs w:val="24"/>
                <w:highlight w:val="white"/>
              </w:rPr>
              <w:t xml:space="preserve"> от 12.08.2022 № ПФ-5477).</w:t>
            </w:r>
          </w:p>
          <w:p>
            <w:pPr>
              <w:pStyle w:val="Normal"/>
              <w:ind w:firstLine="283"/>
              <w:jc w:val="both"/>
              <w:rPr>
                <w:color w:themeColor="text1" w:val="000000"/>
                <w:sz w:val="24"/>
                <w:szCs w:val="24"/>
              </w:rPr>
            </w:pPr>
            <w:r>
              <w:rPr>
                <w:color w:themeColor="text1" w:val="000000"/>
                <w:sz w:val="24"/>
                <w:szCs w:val="24"/>
              </w:rPr>
            </w:r>
          </w:p>
          <w:p>
            <w:pPr>
              <w:pStyle w:val="Normal"/>
              <w:ind w:firstLine="283"/>
              <w:jc w:val="both"/>
              <w:rPr>
                <w:color w:themeColor="text1" w:val="000000"/>
                <w:sz w:val="24"/>
                <w:szCs w:val="24"/>
              </w:rPr>
            </w:pPr>
            <w:r>
              <w:rPr>
                <w:color w:themeColor="text1" w:val="000000"/>
                <w:sz w:val="24"/>
                <w:szCs w:val="24"/>
              </w:rPr>
              <w:t>В настоящее время техническая возможность подключения объекта капитального строительства с предполагаемым объемом водопотребления и водоотведения – 1 м</w:t>
            </w:r>
            <w:r>
              <w:rPr>
                <w:color w:themeColor="text1" w:val="000000"/>
                <w:sz w:val="24"/>
                <w:szCs w:val="24"/>
                <w:vertAlign w:val="superscript"/>
              </w:rPr>
              <w:t>3</w:t>
            </w:r>
            <w:r>
              <w:rPr>
                <w:color w:themeColor="text1" w:val="000000"/>
                <w:sz w:val="24"/>
                <w:szCs w:val="24"/>
              </w:rPr>
              <w:t>/сут. к централизованным системам водоснабжения и водоотведения отсутствует,  поскольку в районе Участка отсутствуют централизованные сети водоснабжения и водоотведения, эксплуатируемые ООО «НОВОГОР-Прикамье».</w:t>
            </w:r>
          </w:p>
          <w:p>
            <w:pPr>
              <w:pStyle w:val="Normal"/>
              <w:ind w:firstLine="283"/>
              <w:jc w:val="both"/>
              <w:rPr>
                <w:color w:themeColor="text1" w:val="000000"/>
                <w:sz w:val="24"/>
                <w:szCs w:val="24"/>
              </w:rPr>
            </w:pPr>
            <w:r>
              <w:rPr>
                <w:color w:themeColor="text1" w:val="000000"/>
                <w:sz w:val="24"/>
                <w:szCs w:val="24"/>
              </w:rPr>
              <w:t xml:space="preserve">При проектировании могут быть применены альтернативные способы водоснабжения и водоотведения, без подключения к централизованным системам водоснабжения и водоотведения, без подключения </w:t>
              <w:br/>
              <w:t xml:space="preserve">к централизованным системам водопровода </w:t>
              <w:br/>
              <w:t xml:space="preserve">и канализации города Перми (снабжение водой </w:t>
              <w:br/>
              <w:t xml:space="preserve">от скважины, отвод стоков на локальные очистные сооружения, канализование объекта в выгребную яму </w:t>
              <w:br/>
              <w:t>с последующим вывозом стоков спец. машинами), при этом состав канализационных стоков должен соответствовать всем нормативным требованиям Российской Федерации.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 xml:space="preserve">ООО «НОВОГОР-Прикамье» </w:t>
            </w:r>
            <w:r>
              <w:rPr>
                <w:color w:themeColor="text1" w:val="000000"/>
                <w:sz w:val="24"/>
                <w:szCs w:val="24"/>
                <w:highlight w:val="white"/>
              </w:rPr>
              <w:t>от 17.08.2022  № 110-13015).</w:t>
            </w:r>
          </w:p>
          <w:p>
            <w:pPr>
              <w:pStyle w:val="Normal"/>
              <w:ind w:firstLine="283"/>
              <w:jc w:val="both"/>
              <w:rPr>
                <w:color w:themeColor="text1" w:val="000000"/>
                <w:sz w:val="24"/>
                <w:szCs w:val="24"/>
              </w:rPr>
            </w:pPr>
            <w:r>
              <w:rPr>
                <w:color w:themeColor="text1" w:val="000000"/>
                <w:sz w:val="24"/>
                <w:szCs w:val="24"/>
              </w:rPr>
            </w:r>
          </w:p>
          <w:p>
            <w:pPr>
              <w:pStyle w:val="Normal"/>
              <w:ind w:firstLine="283"/>
              <w:jc w:val="both"/>
              <w:rPr>
                <w:color w:themeColor="text1" w:val="000000"/>
                <w:sz w:val="24"/>
                <w:szCs w:val="24"/>
              </w:rPr>
            </w:pPr>
            <w:r>
              <w:rPr>
                <w:color w:themeColor="text1" w:val="000000"/>
                <w:sz w:val="24"/>
                <w:szCs w:val="24"/>
              </w:rPr>
              <w:t>Участок расположен вне зоны теплоснабжения ПАО «Т Плюс».</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Филиала «Пермский ПАО «Т Плюс»</w:t>
            </w:r>
            <w:r>
              <w:rPr>
                <w:color w:themeColor="text1" w:val="000000"/>
                <w:sz w:val="24"/>
                <w:szCs w:val="24"/>
                <w:highlight w:val="white"/>
              </w:rPr>
              <w:t xml:space="preserve"> от 28.02.2023 № 51000-32-00546).</w:t>
            </w:r>
          </w:p>
          <w:p>
            <w:pPr>
              <w:pStyle w:val="Normal"/>
              <w:ind w:firstLine="283"/>
              <w:jc w:val="both"/>
              <w:rPr>
                <w:color w:themeColor="text1" w:val="000000"/>
                <w:sz w:val="24"/>
                <w:szCs w:val="24"/>
              </w:rPr>
            </w:pPr>
            <w:r>
              <w:rPr>
                <w:color w:themeColor="text1" w:val="000000"/>
                <w:sz w:val="24"/>
                <w:szCs w:val="24"/>
              </w:rPr>
            </w:r>
          </w:p>
          <w:p>
            <w:pPr>
              <w:pStyle w:val="Normal"/>
              <w:ind w:firstLine="283"/>
              <w:jc w:val="both"/>
              <w:rPr>
                <w:color w:themeColor="text1" w:val="000000"/>
                <w:sz w:val="24"/>
                <w:szCs w:val="24"/>
              </w:rPr>
            </w:pPr>
            <w:r>
              <w:rPr>
                <w:color w:themeColor="text1" w:val="000000"/>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а</w:t>
            </w:r>
            <w:r>
              <w:rPr>
                <w:b/>
                <w:color w:themeColor="text1" w:val="000000"/>
                <w:sz w:val="24"/>
                <w:szCs w:val="24"/>
                <w:highlight w:val="white"/>
              </w:rPr>
              <w:t xml:space="preserve">дминистрации Кировского района города Перми, департамента жилищно-коммунального хозяйства администрации города Перми </w:t>
            </w:r>
            <w:r>
              <w:rPr>
                <w:color w:themeColor="text1" w:val="000000"/>
                <w:sz w:val="24"/>
                <w:szCs w:val="24"/>
                <w:highlight w:val="white"/>
              </w:rPr>
              <w:t>(далее – ДЖКХ) письмами от 02.03.2023 № 059-23-01-29/3-145, от 01.03.2023 № 059-04-25/3-16-ри</w:t>
            </w:r>
          </w:p>
          <w:p>
            <w:pPr>
              <w:pStyle w:val="Normal"/>
              <w:ind w:firstLine="283"/>
              <w:jc w:val="both"/>
              <w:rPr>
                <w:color w:themeColor="text1" w:val="000000"/>
                <w:sz w:val="24"/>
                <w:szCs w:val="24"/>
              </w:rPr>
            </w:pPr>
            <w:r>
              <w:rPr>
                <w:color w:themeColor="text1" w:val="000000"/>
                <w:sz w:val="24"/>
                <w:szCs w:val="24"/>
              </w:rPr>
            </w:r>
          </w:p>
          <w:p>
            <w:pPr>
              <w:pStyle w:val="Normal"/>
              <w:ind w:firstLine="283"/>
              <w:jc w:val="both"/>
              <w:rPr>
                <w:color w:themeColor="text1" w:val="000000"/>
                <w:sz w:val="24"/>
                <w:szCs w:val="24"/>
              </w:rPr>
            </w:pPr>
            <w:r>
              <w:rPr>
                <w:color w:themeColor="text1" w:val="000000"/>
                <w:sz w:val="24"/>
                <w:szCs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ДЖКХ</w:t>
            </w:r>
            <w:r>
              <w:rPr>
                <w:color w:themeColor="text1" w:val="000000"/>
                <w:sz w:val="24"/>
                <w:szCs w:val="24"/>
                <w:highlight w:val="white"/>
              </w:rPr>
              <w:t xml:space="preserve"> от 12.08.2022 № 059-04-17/3-570-ри)</w:t>
            </w:r>
          </w:p>
          <w:p>
            <w:pPr>
              <w:pStyle w:val="Normal"/>
              <w:ind w:firstLine="283" w:left="-57"/>
              <w:jc w:val="both"/>
              <w:rPr>
                <w:b/>
                <w:color w:themeColor="text1" w:val="000000"/>
                <w:sz w:val="24"/>
                <w:szCs w:val="24"/>
              </w:rPr>
            </w:pPr>
            <w:r>
              <w:rPr>
                <w:b/>
                <w:color w:themeColor="text1" w:val="000000"/>
                <w:sz w:val="24"/>
                <w:szCs w:val="24"/>
              </w:rPr>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w:t>
              <w:br/>
              <w:t>со дня размещения  протокола о результатах аукциона,</w:t>
            </w:r>
          </w:p>
          <w:p>
            <w:pPr>
              <w:pStyle w:val="Normal"/>
              <w:rPr>
                <w:sz w:val="24"/>
                <w:szCs w:val="24"/>
              </w:rPr>
            </w:pPr>
            <w:r>
              <w:rPr>
                <w:sz w:val="24"/>
                <w:szCs w:val="24"/>
              </w:rPr>
              <w:t xml:space="preserve">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2 890 400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86 712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ind w:hanging="0"/>
              <w:jc w:val="both"/>
              <w:rPr>
                <w:sz w:val="24"/>
                <w:szCs w:val="24"/>
              </w:rPr>
            </w:pPr>
            <w:r>
              <w:rPr>
                <w:b/>
              </w:rPr>
              <w:t>Решение о проведении аукциона принято в соответствии со статьей 39.18 Кодекса, участниками аукциона могут являться только граждане.</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1 445 200 руб.</w:t>
            </w:r>
          </w:p>
          <w:p>
            <w:pPr>
              <w:pStyle w:val="Normal"/>
              <w:jc w:val="both"/>
              <w:rPr>
                <w:sz w:val="24"/>
                <w:szCs w:val="24"/>
              </w:rPr>
            </w:pPr>
            <w:r>
              <w:rPr>
                <w:sz w:val="24"/>
                <w:szCs w:val="24"/>
              </w:rPr>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купли-продажи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утвержден постановлением администрации города Перми от 29.05.2015 № 322, является Приложением 2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hanging="1134" w:left="1134"/>
        <w:jc w:val="center"/>
        <w:rPr>
          <w:b/>
          <w:lang w:val="ru-RU"/>
        </w:rPr>
      </w:pPr>
      <w:r>
        <w:rPr>
          <w:b/>
          <w:lang w:val="ru-RU"/>
        </w:rPr>
      </w:r>
    </w:p>
    <w:p>
      <w:pPr>
        <w:pStyle w:val="Normal"/>
        <w:tabs>
          <w:tab w:val="clear" w:pos="708"/>
          <w:tab w:val="left" w:pos="5103" w:leader="none"/>
        </w:tabs>
        <w:ind w:right="-263"/>
        <w:rPr>
          <w:b/>
          <w:bCs/>
          <w:highlight w:val="none"/>
          <w:lang w:val="en-US"/>
        </w:rPr>
      </w:pPr>
      <w:r>
        <w:rPr>
          <w:b/>
          <w:lang w:val="en-US"/>
        </w:rPr>
        <w:t>Лот № 2</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269"/>
        <w:gridCol w:w="6294"/>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08 мая 2024 г. № 21-01-03-4287 «О проведении аукциона по продаже земельного участка в Свердловском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жилой район Ново-Бродовский, улица Ландышевая, з/у 55</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1000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59:01:5010056:23</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под строительство индивидуального жилого дома</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ограничение прав</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07.06.2024г. № КУВИ-001/2024-154601699;</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09.04.2024 № РФ-59-2-03-0-00-2024-0641-0 (далее – ГПЗУ).</w:t>
            </w:r>
          </w:p>
          <w:p>
            <w:pPr>
              <w:pStyle w:val="Normal"/>
              <w:jc w:val="both"/>
              <w:rPr>
                <w:sz w:val="24"/>
                <w:szCs w:val="24"/>
              </w:rPr>
            </w:pPr>
            <w:r>
              <w:rPr>
                <w:sz w:val="24"/>
                <w:szCs w:val="24"/>
              </w:rPr>
            </w:r>
          </w:p>
          <w:p>
            <w:pPr>
              <w:pStyle w:val="Normal"/>
              <w:tabs>
                <w:tab w:val="clear" w:pos="708"/>
                <w:tab w:val="right" w:pos="6000" w:leader="none"/>
              </w:tabs>
              <w:ind w:firstLine="362"/>
              <w:jc w:val="both"/>
              <w:rPr>
                <w:sz w:val="24"/>
                <w:szCs w:val="24"/>
              </w:rPr>
            </w:pPr>
            <w:r>
              <w:rPr>
                <w:sz w:val="24"/>
                <w:szCs w:val="24"/>
              </w:rPr>
              <w:t>На Участке объекты недвижимого и движимого имущества отсутствуют, преобладает густая растительность (деревья, кустарники), доступ на Участок свободный.</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администрации Свердловского района города Перми</w:t>
            </w:r>
            <w:r>
              <w:rPr>
                <w:color w:themeColor="text1" w:val="000000"/>
                <w:sz w:val="24"/>
                <w:szCs w:val="24"/>
                <w:highlight w:val="white"/>
              </w:rPr>
              <w:t xml:space="preserve"> от 29.03.2024 № 059-39-01-29/3-247 и акте обследования от 28.03.2024).</w:t>
            </w:r>
          </w:p>
          <w:p>
            <w:pPr>
              <w:pStyle w:val="Normal"/>
              <w:tabs>
                <w:tab w:val="clear" w:pos="708"/>
                <w:tab w:val="right" w:pos="6000" w:leader="none"/>
              </w:tabs>
              <w:ind w:firstLine="362"/>
              <w:jc w:val="both"/>
              <w:rPr>
                <w:sz w:val="24"/>
                <w:szCs w:val="24"/>
              </w:rPr>
            </w:pPr>
            <w:r>
              <w:rPr>
                <w:sz w:val="24"/>
                <w:szCs w:val="24"/>
              </w:rPr>
            </w:r>
          </w:p>
          <w:p>
            <w:pPr>
              <w:pStyle w:val="Normal"/>
              <w:tabs>
                <w:tab w:val="clear" w:pos="708"/>
                <w:tab w:val="right" w:pos="6000" w:leader="none"/>
              </w:tabs>
              <w:ind w:firstLine="362"/>
              <w:jc w:val="both"/>
              <w:rPr>
                <w:sz w:val="24"/>
                <w:szCs w:val="24"/>
              </w:rPr>
            </w:pPr>
            <w:r>
              <w:rPr>
                <w:sz w:val="24"/>
                <w:szCs w:val="24"/>
              </w:rPr>
              <w:t xml:space="preserve">Специалистами департамента земельных отношений администрации города Перми 27.06.2024 проведено дополнительное обследование земельного участка, по результатам которого установлено, что </w:t>
            </w:r>
            <w:r>
              <w:rPr>
                <w:b/>
                <w:sz w:val="24"/>
                <w:szCs w:val="24"/>
              </w:rPr>
              <w:t>земельный участок не обеспечен доступом в виде проезда</w:t>
            </w:r>
            <w:r>
              <w:rPr>
                <w:sz w:val="24"/>
                <w:szCs w:val="24"/>
              </w:rPr>
              <w:t>, на территории земельного участка произрастает древесно-кустарниковая растительность.</w:t>
            </w:r>
          </w:p>
          <w:p>
            <w:pPr>
              <w:pStyle w:val="Normal"/>
              <w:tabs>
                <w:tab w:val="clear" w:pos="708"/>
                <w:tab w:val="right" w:pos="6000" w:leader="none"/>
              </w:tabs>
              <w:ind w:firstLine="362"/>
              <w:jc w:val="both"/>
              <w:rPr>
                <w:sz w:val="24"/>
                <w:szCs w:val="24"/>
              </w:rPr>
            </w:pPr>
            <w:r>
              <w:rPr>
                <w:sz w:val="24"/>
                <w:szCs w:val="24"/>
              </w:rPr>
              <w:t>В соответствии со сведениями из ЕГРН объекты капитального строительства в границах Участка отсутствуют.</w:t>
            </w:r>
          </w:p>
          <w:p>
            <w:pPr>
              <w:pStyle w:val="Normal"/>
              <w:tabs>
                <w:tab w:val="clear" w:pos="708"/>
                <w:tab w:val="right" w:pos="6000" w:leader="none"/>
              </w:tabs>
              <w:ind w:firstLine="362"/>
              <w:jc w:val="both"/>
              <w:rPr>
                <w:sz w:val="24"/>
                <w:szCs w:val="24"/>
              </w:rPr>
            </w:pPr>
            <w:r>
              <w:rPr>
                <w:sz w:val="24"/>
                <w:szCs w:val="24"/>
              </w:rPr>
              <w:t>По данным копии городского планшета М 1:1000 от 02.04.2024 (требуется корректура топографической съемки) в границах Участка частично расположен забор.</w:t>
            </w:r>
          </w:p>
          <w:p>
            <w:pPr>
              <w:pStyle w:val="Normal"/>
              <w:tabs>
                <w:tab w:val="clear" w:pos="708"/>
                <w:tab w:val="right" w:pos="6000" w:leader="none"/>
              </w:tabs>
              <w:ind w:firstLine="362"/>
              <w:jc w:val="both"/>
              <w:rPr>
                <w:sz w:val="24"/>
                <w:szCs w:val="24"/>
              </w:rPr>
            </w:pPr>
            <w:r>
              <w:rPr>
                <w:sz w:val="24"/>
                <w:szCs w:val="24"/>
              </w:rPr>
              <w:t>В случае выявления объектов некапитального типа победитель аукциона обязан осуществить демонтаж выявленных объектов за счет собственных средств  и (или) с привлечением средств других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Normal"/>
              <w:tabs>
                <w:tab w:val="clear" w:pos="708"/>
                <w:tab w:val="right" w:pos="6000" w:leader="none"/>
              </w:tabs>
              <w:ind w:firstLine="362"/>
              <w:jc w:val="both"/>
              <w:rPr>
                <w:sz w:val="24"/>
                <w:szCs w:val="24"/>
              </w:rPr>
            </w:pPr>
            <w:r>
              <w:rPr>
                <w:sz w:val="24"/>
                <w:szCs w:val="24"/>
              </w:rPr>
              <w:t>Расположение близлежащих источников противопожарного водоснабжения относительно Участка: ул. Виноградная, 22 100 куб. м. железо/бетонный ЖК «Янтарный» ул. Клубная, 9 Г подземный 100 куб. м., ул. Ореховая, 102 100 куб. м железо/бетонный МКУ «Благоустройство Свердловского района» исправен.</w:t>
            </w:r>
          </w:p>
          <w:p>
            <w:pPr>
              <w:pStyle w:val="Normal"/>
              <w:tabs>
                <w:tab w:val="clear" w:pos="708"/>
                <w:tab w:val="right" w:pos="6000" w:leader="none"/>
              </w:tabs>
              <w:ind w:firstLine="362"/>
              <w:jc w:val="both"/>
              <w:rPr>
                <w:sz w:val="24"/>
                <w:szCs w:val="24"/>
              </w:rPr>
            </w:pPr>
            <w:r>
              <w:rPr>
                <w:sz w:val="24"/>
                <w:szCs w:val="24"/>
              </w:rPr>
              <w:t>Согласно сведениям, содержащимся в ГПЗУ, ЕГРН и справке по градостроительным условиям от 22.03.2024 № 587211, Участок полностью расположен в границах зоны с особыми условиями использования территории  в Приаэродромной территории аэродрома аэропорта Большое Савино, реестровый номер границы 59:32-6.553.</w:t>
            </w:r>
          </w:p>
          <w:p>
            <w:pPr>
              <w:pStyle w:val="Normal"/>
              <w:tabs>
                <w:tab w:val="clear" w:pos="708"/>
                <w:tab w:val="right" w:pos="6000" w:leader="none"/>
              </w:tabs>
              <w:ind w:firstLine="362"/>
              <w:jc w:val="both"/>
              <w:rPr>
                <w:sz w:val="24"/>
                <w:szCs w:val="24"/>
                <w:highlight w:val="none"/>
              </w:rPr>
            </w:pPr>
            <w:r>
              <w:rPr>
                <w:sz w:val="24"/>
                <w:szCs w:val="24"/>
              </w:rPr>
              <w:t>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tabs>
                <w:tab w:val="clear" w:pos="708"/>
                <w:tab w:val="right" w:pos="6000" w:leader="none"/>
              </w:tabs>
              <w:ind w:firstLine="362"/>
              <w:jc w:val="both"/>
              <w:rPr>
                <w:sz w:val="24"/>
                <w:szCs w:val="24"/>
              </w:rPr>
            </w:pPr>
            <w:r>
              <w:rPr>
                <w:sz w:val="24"/>
                <w:szCs w:val="24"/>
              </w:rPr>
            </w:r>
          </w:p>
          <w:p>
            <w:pPr>
              <w:pStyle w:val="Normal"/>
              <w:tabs>
                <w:tab w:val="clear" w:pos="708"/>
                <w:tab w:val="right" w:pos="6000" w:leader="none"/>
              </w:tabs>
              <w:ind w:firstLine="362"/>
              <w:jc w:val="both"/>
              <w:rPr>
                <w:sz w:val="24"/>
                <w:szCs w:val="24"/>
              </w:rPr>
            </w:pPr>
            <w:r>
              <w:rPr>
                <w:sz w:val="24"/>
                <w:szCs w:val="24"/>
              </w:rPr>
              <w:t>На Участке произрастают 27 деревьев пород – осина 22 шт., ель 1 шт., клен 4 шт. Средняя стоимость в ценах 2024 года одного дерева лиственной породы от 17 тыс. руб., а хвойной – от 20 тыс. руб.</w:t>
            </w:r>
          </w:p>
          <w:p>
            <w:pPr>
              <w:pStyle w:val="Normal"/>
              <w:tabs>
                <w:tab w:val="clear" w:pos="708"/>
                <w:tab w:val="right" w:pos="6000" w:leader="none"/>
              </w:tabs>
              <w:ind w:firstLine="362"/>
              <w:jc w:val="both"/>
              <w:rPr>
                <w:sz w:val="24"/>
                <w:szCs w:val="24"/>
              </w:rPr>
            </w:pPr>
            <w:r>
              <w:rPr>
                <w:sz w:val="24"/>
                <w:szCs w:val="24"/>
              </w:rPr>
              <w:t>Победителю аукциона необходимо соблюдать следующие условия строительства, а также проектом предусмотреть:</w:t>
            </w:r>
          </w:p>
          <w:p>
            <w:pPr>
              <w:pStyle w:val="Normal"/>
              <w:tabs>
                <w:tab w:val="clear" w:pos="708"/>
                <w:tab w:val="right" w:pos="6000" w:leader="none"/>
              </w:tabs>
              <w:ind w:firstLine="362"/>
              <w:jc w:val="both"/>
              <w:rPr>
                <w:sz w:val="24"/>
                <w:szCs w:val="24"/>
              </w:rPr>
            </w:pPr>
            <w:r>
              <w:rPr>
                <w:sz w:val="24"/>
                <w:szCs w:val="24"/>
              </w:rPr>
              <w:t>1. Нанесение существующих деревьев на стройгенплане;</w:t>
            </w:r>
          </w:p>
          <w:p>
            <w:pPr>
              <w:pStyle w:val="Normal"/>
              <w:tabs>
                <w:tab w:val="clear" w:pos="708"/>
                <w:tab w:val="right" w:pos="6000" w:leader="none"/>
              </w:tabs>
              <w:ind w:firstLine="362"/>
              <w:jc w:val="both"/>
              <w:rPr>
                <w:sz w:val="24"/>
                <w:szCs w:val="24"/>
              </w:rPr>
            </w:pPr>
            <w:r>
              <w:rPr>
                <w:sz w:val="24"/>
                <w:szCs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Normal"/>
              <w:tabs>
                <w:tab w:val="clear" w:pos="708"/>
                <w:tab w:val="right" w:pos="6000" w:leader="none"/>
              </w:tabs>
              <w:ind w:firstLine="362"/>
              <w:jc w:val="both"/>
              <w:rPr>
                <w:sz w:val="24"/>
                <w:szCs w:val="24"/>
              </w:rPr>
            </w:pPr>
            <w:r>
              <w:rPr>
                <w:sz w:val="24"/>
                <w:szCs w:val="24"/>
              </w:rPr>
              <w:t>3. Восстановление зеленых насаждений вести в соответствии с решением Пермской городской Думы от 15.12.2020 № 277;</w:t>
            </w:r>
          </w:p>
          <w:p>
            <w:pPr>
              <w:pStyle w:val="Normal"/>
              <w:tabs>
                <w:tab w:val="clear" w:pos="708"/>
                <w:tab w:val="right" w:pos="6000" w:leader="none"/>
              </w:tabs>
              <w:ind w:firstLine="362"/>
              <w:jc w:val="both"/>
              <w:rPr>
                <w:sz w:val="24"/>
                <w:szCs w:val="24"/>
              </w:rPr>
            </w:pPr>
            <w:r>
              <w:rPr>
                <w:sz w:val="24"/>
                <w:szCs w:val="24"/>
              </w:rPr>
              <w:t>4. Сбор и отвод ливневых вод с использованием вариантов решений в зависимости от:</w:t>
            </w:r>
          </w:p>
          <w:p>
            <w:pPr>
              <w:pStyle w:val="Normal"/>
              <w:tabs>
                <w:tab w:val="clear" w:pos="708"/>
                <w:tab w:val="right" w:pos="6000" w:leader="none"/>
              </w:tabs>
              <w:ind w:firstLine="362"/>
              <w:jc w:val="both"/>
              <w:rPr>
                <w:sz w:val="24"/>
                <w:szCs w:val="24"/>
              </w:rPr>
            </w:pPr>
            <w:r>
              <w:rPr>
                <w:sz w:val="24"/>
                <w:szCs w:val="24"/>
              </w:rPr>
              <w:t>- наличия централизованной системы ливневой канализации;</w:t>
            </w:r>
          </w:p>
          <w:p>
            <w:pPr>
              <w:pStyle w:val="Normal"/>
              <w:tabs>
                <w:tab w:val="clear" w:pos="708"/>
                <w:tab w:val="right" w:pos="6000" w:leader="none"/>
              </w:tabs>
              <w:ind w:firstLine="362"/>
              <w:jc w:val="both"/>
              <w:rPr>
                <w:sz w:val="24"/>
                <w:szCs w:val="24"/>
              </w:rPr>
            </w:pPr>
            <w:r>
              <w:rPr>
                <w:sz w:val="24"/>
                <w:szCs w:val="24"/>
              </w:rPr>
              <w:t>- площади водосбора с учетом транзитных вод с прилегающей территории;</w:t>
            </w:r>
          </w:p>
          <w:p>
            <w:pPr>
              <w:pStyle w:val="Normal"/>
              <w:tabs>
                <w:tab w:val="clear" w:pos="708"/>
                <w:tab w:val="right" w:pos="6000" w:leader="none"/>
              </w:tabs>
              <w:ind w:firstLine="362"/>
              <w:jc w:val="both"/>
              <w:rPr>
                <w:sz w:val="24"/>
                <w:szCs w:val="24"/>
              </w:rPr>
            </w:pPr>
            <w:r>
              <w:rPr>
                <w:sz w:val="24"/>
                <w:szCs w:val="24"/>
              </w:rPr>
              <w:t>- угла наклона рельефа, включающий прилегающие территории;</w:t>
            </w:r>
          </w:p>
          <w:p>
            <w:pPr>
              <w:pStyle w:val="Normal"/>
              <w:tabs>
                <w:tab w:val="clear" w:pos="708"/>
                <w:tab w:val="right" w:pos="6000" w:leader="none"/>
              </w:tabs>
              <w:ind w:firstLine="362"/>
              <w:jc w:val="both"/>
              <w:rPr>
                <w:sz w:val="24"/>
                <w:szCs w:val="24"/>
              </w:rPr>
            </w:pPr>
            <w:r>
              <w:rPr>
                <w:sz w:val="24"/>
                <w:szCs w:val="24"/>
              </w:rPr>
              <w:t>- применения иных решений равномерного отвода поверхностного стока с запрашиваемой территории на прилегающей территории;</w:t>
            </w:r>
          </w:p>
          <w:p>
            <w:pPr>
              <w:pStyle w:val="Normal"/>
              <w:tabs>
                <w:tab w:val="clear" w:pos="708"/>
                <w:tab w:val="right" w:pos="6000" w:leader="none"/>
              </w:tabs>
              <w:ind w:firstLine="362"/>
              <w:jc w:val="both"/>
              <w:rPr>
                <w:sz w:val="24"/>
                <w:szCs w:val="24"/>
              </w:rPr>
            </w:pPr>
            <w:r>
              <w:rPr>
                <w:sz w:val="24"/>
                <w:szCs w:val="24"/>
              </w:rPr>
              <w:t>5. Определение видов образующих отходов и мест их размещения на период эксплуатации;</w:t>
            </w:r>
          </w:p>
          <w:p>
            <w:pPr>
              <w:pStyle w:val="Normal"/>
              <w:tabs>
                <w:tab w:val="clear" w:pos="708"/>
                <w:tab w:val="right" w:pos="6000" w:leader="none"/>
              </w:tabs>
              <w:ind w:firstLine="362"/>
              <w:jc w:val="both"/>
              <w:rPr>
                <w:sz w:val="24"/>
                <w:szCs w:val="24"/>
              </w:rPr>
            </w:pPr>
            <w:r>
              <w:rPr>
                <w:sz w:val="24"/>
                <w:szCs w:val="24"/>
              </w:rPr>
              <w:t>6. Конкретные мероприятия по охране окружающей среды на период строительства, включая:</w:t>
            </w:r>
          </w:p>
          <w:p>
            <w:pPr>
              <w:pStyle w:val="Normal"/>
              <w:tabs>
                <w:tab w:val="clear" w:pos="708"/>
                <w:tab w:val="right" w:pos="6000" w:leader="none"/>
              </w:tabs>
              <w:ind w:firstLine="362"/>
              <w:jc w:val="both"/>
              <w:rPr>
                <w:sz w:val="24"/>
                <w:szCs w:val="24"/>
              </w:rPr>
            </w:pPr>
            <w:r>
              <w:rPr>
                <w:sz w:val="24"/>
                <w:szCs w:val="24"/>
              </w:rPr>
              <w:t>- установку временного защитного ограждения строительной площадки;</w:t>
            </w:r>
          </w:p>
          <w:p>
            <w:pPr>
              <w:pStyle w:val="Normal"/>
              <w:tabs>
                <w:tab w:val="clear" w:pos="708"/>
                <w:tab w:val="right" w:pos="6000" w:leader="none"/>
              </w:tabs>
              <w:ind w:firstLine="362"/>
              <w:jc w:val="both"/>
              <w:rPr>
                <w:sz w:val="24"/>
                <w:szCs w:val="24"/>
              </w:rPr>
            </w:pPr>
            <w:r>
              <w:rPr>
                <w:sz w:val="24"/>
                <w:szCs w:val="24"/>
              </w:rPr>
              <w:t>- ограждение существующих зеленых насаждений, не попадающих под пятно застройки;</w:t>
            </w:r>
          </w:p>
          <w:p>
            <w:pPr>
              <w:pStyle w:val="Normal"/>
              <w:tabs>
                <w:tab w:val="clear" w:pos="708"/>
                <w:tab w:val="right" w:pos="6000" w:leader="none"/>
              </w:tabs>
              <w:ind w:firstLine="362"/>
              <w:jc w:val="both"/>
              <w:rPr>
                <w:sz w:val="24"/>
                <w:szCs w:val="24"/>
              </w:rPr>
            </w:pPr>
            <w:r>
              <w:rPr>
                <w:sz w:val="24"/>
                <w:szCs w:val="24"/>
              </w:rPr>
              <w:t>- прокладку коммуникаций осуществлять на расстоянии не менее 2 м. от ствола дерева, чтобы не повредить корневую систему;</w:t>
            </w:r>
          </w:p>
          <w:p>
            <w:pPr>
              <w:pStyle w:val="Normal"/>
              <w:tabs>
                <w:tab w:val="clear" w:pos="708"/>
                <w:tab w:val="right" w:pos="6000" w:leader="none"/>
              </w:tabs>
              <w:ind w:firstLine="362"/>
              <w:jc w:val="both"/>
              <w:rPr>
                <w:sz w:val="24"/>
                <w:szCs w:val="24"/>
              </w:rPr>
            </w:pPr>
            <w:r>
              <w:rPr>
                <w:sz w:val="24"/>
                <w:szCs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Normal"/>
              <w:tabs>
                <w:tab w:val="clear" w:pos="708"/>
                <w:tab w:val="right" w:pos="6000" w:leader="none"/>
              </w:tabs>
              <w:ind w:firstLine="362"/>
              <w:jc w:val="both"/>
              <w:rPr>
                <w:sz w:val="24"/>
                <w:szCs w:val="24"/>
              </w:rPr>
            </w:pPr>
            <w:r>
              <w:rPr>
                <w:sz w:val="24"/>
                <w:szCs w:val="24"/>
              </w:rPr>
              <w:t>- определение видов и объемов образующихся отходов и мест их размещения;</w:t>
            </w:r>
          </w:p>
          <w:p>
            <w:pPr>
              <w:pStyle w:val="Normal"/>
              <w:tabs>
                <w:tab w:val="clear" w:pos="708"/>
                <w:tab w:val="right" w:pos="6000" w:leader="none"/>
              </w:tabs>
              <w:ind w:firstLine="362"/>
              <w:jc w:val="both"/>
              <w:rPr>
                <w:sz w:val="24"/>
                <w:szCs w:val="24"/>
              </w:rPr>
            </w:pPr>
            <w:r>
              <w:rPr>
                <w:sz w:val="24"/>
                <w:szCs w:val="24"/>
              </w:rPr>
              <w:t>- систематический вывоз отходов;</w:t>
            </w:r>
          </w:p>
          <w:p>
            <w:pPr>
              <w:pStyle w:val="Normal"/>
              <w:tabs>
                <w:tab w:val="clear" w:pos="708"/>
                <w:tab w:val="right" w:pos="6000" w:leader="none"/>
              </w:tabs>
              <w:ind w:firstLine="362"/>
              <w:jc w:val="both"/>
              <w:rPr>
                <w:sz w:val="24"/>
                <w:szCs w:val="24"/>
              </w:rPr>
            </w:pPr>
            <w:r>
              <w:rPr>
                <w:sz w:val="24"/>
                <w:szCs w:val="24"/>
              </w:rPr>
              <w:t>- недопущение загрязнения атмосферы, почвы  и подземных вод;</w:t>
            </w:r>
          </w:p>
          <w:p>
            <w:pPr>
              <w:pStyle w:val="Normal"/>
              <w:tabs>
                <w:tab w:val="clear" w:pos="708"/>
                <w:tab w:val="right" w:pos="6000" w:leader="none"/>
              </w:tabs>
              <w:ind w:firstLine="362"/>
              <w:jc w:val="both"/>
              <w:rPr>
                <w:sz w:val="24"/>
                <w:szCs w:val="24"/>
              </w:rPr>
            </w:pPr>
            <w:r>
              <w:rPr>
                <w:sz w:val="24"/>
                <w:szCs w:val="24"/>
              </w:rPr>
              <w:t>- предотвращение выноса грязи автотранспортом, выезжающим со строительной площадки.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управления по экологии  и природопользованию администрации города Перми</w:t>
            </w:r>
            <w:r>
              <w:rPr>
                <w:color w:themeColor="text1" w:val="000000"/>
                <w:sz w:val="24"/>
                <w:szCs w:val="24"/>
                <w:highlight w:val="white"/>
              </w:rPr>
              <w:t xml:space="preserve">  от 18.04.2024 № 059-33-01-11/3-45).</w:t>
            </w:r>
          </w:p>
          <w:p>
            <w:pPr>
              <w:pStyle w:val="Normal"/>
              <w:tabs>
                <w:tab w:val="clear" w:pos="708"/>
                <w:tab w:val="right" w:pos="6000" w:leader="none"/>
              </w:tabs>
              <w:ind w:firstLine="362"/>
              <w:jc w:val="both"/>
              <w:rPr>
                <w:sz w:val="24"/>
                <w:szCs w:val="24"/>
              </w:rPr>
            </w:pPr>
            <w:r>
              <w:rPr>
                <w:sz w:val="24"/>
                <w:szCs w:val="24"/>
              </w:rPr>
            </w:r>
          </w:p>
          <w:p>
            <w:pPr>
              <w:pStyle w:val="Normal"/>
              <w:tabs>
                <w:tab w:val="clear" w:pos="708"/>
                <w:tab w:val="right" w:pos="6000" w:leader="none"/>
              </w:tabs>
              <w:ind w:firstLine="362"/>
              <w:jc w:val="both"/>
              <w:rPr>
                <w:sz w:val="24"/>
                <w:szCs w:val="24"/>
              </w:rPr>
            </w:pPr>
            <w:r>
              <w:rPr>
                <w:sz w:val="24"/>
                <w:szCs w:val="24"/>
              </w:rPr>
              <w:t>Возможно присоединение Участка к улично-дорожной сети города Перми при следующих условиях:</w:t>
            </w:r>
          </w:p>
          <w:p>
            <w:pPr>
              <w:pStyle w:val="Normal"/>
              <w:tabs>
                <w:tab w:val="clear" w:pos="708"/>
                <w:tab w:val="right" w:pos="6000" w:leader="none"/>
              </w:tabs>
              <w:ind w:firstLine="362"/>
              <w:jc w:val="both"/>
              <w:rPr>
                <w:sz w:val="24"/>
                <w:szCs w:val="24"/>
              </w:rPr>
            </w:pPr>
            <w:r>
              <w:rPr>
                <w:sz w:val="24"/>
                <w:szCs w:val="24"/>
              </w:rPr>
              <w:t>разработать и согласовать на рабочей группе по организации и безопасности дорожного движения (ул. Пермская, 164, тел. 236-21-84) проектное решение для примыкании территории Участка к автомобильной дороге общего пользования местного значения города Перми;</w:t>
            </w:r>
          </w:p>
          <w:p>
            <w:pPr>
              <w:pStyle w:val="Normal"/>
              <w:tabs>
                <w:tab w:val="clear" w:pos="708"/>
                <w:tab w:val="right" w:pos="6000" w:leader="none"/>
              </w:tabs>
              <w:ind w:firstLine="362"/>
              <w:jc w:val="both"/>
              <w:rPr>
                <w:sz w:val="24"/>
                <w:szCs w:val="24"/>
              </w:rPr>
            </w:pPr>
            <w:r>
              <w:rPr>
                <w:sz w:val="24"/>
                <w:szCs w:val="24"/>
              </w:rPr>
              <w:t>разработать и согласовать в установленном порядке соответствующий проект организации дорожного движения на примыкание Участка к автомобильной дороге общего пользования местного значения города Перми (Приказ Минтранса России от 30.07.2020 № 274 «Об утверждении Правил подготовки документации по организации дорожного движения», постановление администрации г. Перми от 02.03.2021 № 122  «Об утверждении Перечня органов и организаций,  с которыми подлежат согласованию проекты организации дорожного движения, разрабатываемые для автомобильных дорог общего пользования местного значения на территории города Перми»);</w:t>
            </w:r>
          </w:p>
          <w:p>
            <w:pPr>
              <w:pStyle w:val="Normal"/>
              <w:tabs>
                <w:tab w:val="clear" w:pos="708"/>
                <w:tab w:val="right" w:pos="6000" w:leader="none"/>
              </w:tabs>
              <w:ind w:firstLine="362"/>
              <w:jc w:val="both"/>
              <w:rPr>
                <w:sz w:val="24"/>
                <w:szCs w:val="24"/>
              </w:rPr>
            </w:pPr>
            <w:r>
              <w:rPr>
                <w:sz w:val="24"/>
                <w:szCs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Normal"/>
              <w:tabs>
                <w:tab w:val="clear" w:pos="708"/>
                <w:tab w:val="right" w:pos="6000" w:leader="none"/>
              </w:tabs>
              <w:ind w:firstLine="362"/>
              <w:jc w:val="both"/>
              <w:rPr>
                <w:sz w:val="24"/>
                <w:szCs w:val="24"/>
              </w:rPr>
            </w:pPr>
            <w:r>
              <w:rPr>
                <w:sz w:val="24"/>
                <w:szCs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Normal"/>
              <w:tabs>
                <w:tab w:val="clear" w:pos="708"/>
                <w:tab w:val="right" w:pos="6000" w:leader="none"/>
              </w:tabs>
              <w:ind w:firstLine="362"/>
              <w:jc w:val="both"/>
              <w:rPr>
                <w:sz w:val="24"/>
                <w:szCs w:val="24"/>
              </w:rPr>
            </w:pPr>
            <w:r>
              <w:rPr>
                <w:sz w:val="24"/>
                <w:szCs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Normal"/>
              <w:tabs>
                <w:tab w:val="clear" w:pos="708"/>
                <w:tab w:val="right" w:pos="6000" w:leader="none"/>
              </w:tabs>
              <w:ind w:firstLine="362"/>
              <w:jc w:val="both"/>
              <w:rPr>
                <w:sz w:val="24"/>
                <w:szCs w:val="24"/>
              </w:rPr>
            </w:pPr>
            <w:r>
              <w:rPr>
                <w:sz w:val="24"/>
                <w:szCs w:val="24"/>
              </w:rPr>
              <w:t>предусмотреть электроосвещение территории объекта;</w:t>
            </w:r>
          </w:p>
          <w:p>
            <w:pPr>
              <w:pStyle w:val="Normal"/>
              <w:tabs>
                <w:tab w:val="clear" w:pos="708"/>
                <w:tab w:val="right" w:pos="6000" w:leader="none"/>
              </w:tabs>
              <w:ind w:firstLine="362"/>
              <w:jc w:val="both"/>
              <w:rPr>
                <w:sz w:val="24"/>
                <w:szCs w:val="24"/>
              </w:rPr>
            </w:pPr>
            <w:r>
              <w:rPr>
                <w:sz w:val="24"/>
                <w:szCs w:val="24"/>
              </w:rPr>
              <w:t>стоянку для временного транспорта разместить в границах отведенного под строительство земельного участка вне территории общего пользования;</w:t>
            </w:r>
          </w:p>
          <w:p>
            <w:pPr>
              <w:pStyle w:val="Normal"/>
              <w:tabs>
                <w:tab w:val="clear" w:pos="708"/>
                <w:tab w:val="right" w:pos="6000" w:leader="none"/>
              </w:tabs>
              <w:ind w:firstLine="362"/>
              <w:jc w:val="both"/>
              <w:rPr>
                <w:sz w:val="24"/>
                <w:szCs w:val="24"/>
              </w:rPr>
            </w:pPr>
            <w:r>
              <w:rPr>
                <w:sz w:val="24"/>
                <w:szCs w:val="24"/>
              </w:rPr>
              <w:t>предусмотреть устройство подъезда к Участку или ликвидацию разрушений, повреждений дорожного покрытия существующего проезда от границ Участка до существующей улично-дорожной сети, а так же наружное освещение подъезда.</w:t>
            </w:r>
          </w:p>
          <w:p>
            <w:pPr>
              <w:pStyle w:val="Normal"/>
              <w:tabs>
                <w:tab w:val="clear" w:pos="708"/>
                <w:tab w:val="right" w:pos="6000" w:leader="none"/>
              </w:tabs>
              <w:ind w:firstLine="362"/>
              <w:jc w:val="both"/>
              <w:rPr>
                <w:sz w:val="24"/>
                <w:szCs w:val="24"/>
              </w:rPr>
            </w:pPr>
            <w:r>
              <w:rPr>
                <w:sz w:val="24"/>
                <w:szCs w:val="24"/>
              </w:rPr>
              <w:t>В соответствии с бюджетом города Перми на плановый период 2024-2025 годов мероприятий по строительству, реконструкции, капитальному ремонту улично-дорожной сети на рассматриваемой территории не запланировано.</w:t>
            </w:r>
          </w:p>
          <w:p>
            <w:pPr>
              <w:pStyle w:val="Normal"/>
              <w:tabs>
                <w:tab w:val="clear" w:pos="708"/>
                <w:tab w:val="right" w:pos="6000" w:leader="none"/>
              </w:tabs>
              <w:ind w:firstLine="362"/>
              <w:jc w:val="both"/>
              <w:rPr>
                <w:sz w:val="24"/>
                <w:szCs w:val="24"/>
              </w:rPr>
            </w:pPr>
            <w:r>
              <w:rPr>
                <w:sz w:val="24"/>
                <w:szCs w:val="24"/>
              </w:rPr>
              <w:t>Дополнительно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департамента дорог и благоустройства администрации города Перми</w:t>
            </w:r>
            <w:r>
              <w:rPr>
                <w:color w:themeColor="text1" w:val="000000"/>
                <w:sz w:val="24"/>
                <w:szCs w:val="24"/>
                <w:highlight w:val="white"/>
              </w:rPr>
              <w:t xml:space="preserve"> письмом от 27.03.2024 № 059-24-01-36/3-943).</w:t>
            </w:r>
          </w:p>
          <w:p>
            <w:pPr>
              <w:pStyle w:val="Normal"/>
              <w:tabs>
                <w:tab w:val="clear" w:pos="708"/>
                <w:tab w:val="right" w:pos="6000" w:leader="none"/>
              </w:tabs>
              <w:ind w:firstLine="362"/>
              <w:jc w:val="both"/>
              <w:rPr>
                <w:sz w:val="24"/>
                <w:szCs w:val="24"/>
              </w:rPr>
            </w:pPr>
            <w:r>
              <w:rPr>
                <w:sz w:val="24"/>
                <w:szCs w:val="24"/>
              </w:rPr>
            </w:r>
          </w:p>
          <w:p>
            <w:pPr>
              <w:pStyle w:val="Normal"/>
              <w:tabs>
                <w:tab w:val="clear" w:pos="708"/>
                <w:tab w:val="right" w:pos="6000" w:leader="none"/>
              </w:tabs>
              <w:ind w:firstLine="362"/>
              <w:jc w:val="both"/>
              <w:rPr>
                <w:sz w:val="24"/>
                <w:szCs w:val="24"/>
              </w:rPr>
            </w:pPr>
            <w:r>
              <w:rPr>
                <w:sz w:val="24"/>
                <w:szCs w:val="24"/>
              </w:rPr>
              <w:t>Ближайшее подразделение пожарной охраны расположено по адресу: город Пермь, ул. Белинского, 52 (ПСЧ-5 10-ПСО);</w:t>
            </w:r>
          </w:p>
          <w:p>
            <w:pPr>
              <w:pStyle w:val="Normal"/>
              <w:tabs>
                <w:tab w:val="clear" w:pos="708"/>
                <w:tab w:val="right" w:pos="6000" w:leader="none"/>
              </w:tabs>
              <w:ind w:firstLine="362"/>
              <w:jc w:val="both"/>
              <w:rPr>
                <w:sz w:val="24"/>
                <w:szCs w:val="24"/>
              </w:rPr>
            </w:pPr>
            <w:r>
              <w:rPr>
                <w:sz w:val="24"/>
                <w:szCs w:val="24"/>
              </w:rPr>
              <w:t>объект общественной безопасности, отнесенный к объектам полиции (участковые пункты полиции), в микрорайоне Новобродовский отсутствует. Ближайший участковый пункт расположен по адресу: город Пермь, ул. Казахская, 104 (микрорайон Южный, Свердловский район). В настоящее время в указанном микрорайоне, строительство (приобретение) участковых пунктов полиции не планируется;</w:t>
            </w:r>
          </w:p>
          <w:p>
            <w:pPr>
              <w:pStyle w:val="Normal"/>
              <w:tabs>
                <w:tab w:val="clear" w:pos="708"/>
                <w:tab w:val="right" w:pos="6000" w:leader="none"/>
              </w:tabs>
              <w:ind w:firstLine="362"/>
              <w:jc w:val="both"/>
              <w:rPr>
                <w:sz w:val="24"/>
                <w:szCs w:val="24"/>
              </w:rPr>
            </w:pPr>
            <w:r>
              <w:rPr>
                <w:sz w:val="24"/>
                <w:szCs w:val="24"/>
              </w:rPr>
              <w:t>помещения для аварийно-спасательных формирований на указанной территории отсутствуют. В настоящее время потребность в обеспечении служебными помещениями для аварийно-спасательных формирований в указанном районе отсутствует;</w:t>
            </w:r>
          </w:p>
          <w:p>
            <w:pPr>
              <w:pStyle w:val="Normal"/>
              <w:tabs>
                <w:tab w:val="clear" w:pos="708"/>
                <w:tab w:val="right" w:pos="6000" w:leader="none"/>
              </w:tabs>
              <w:ind w:firstLine="362"/>
              <w:jc w:val="both"/>
              <w:rPr>
                <w:sz w:val="24"/>
                <w:szCs w:val="24"/>
              </w:rPr>
            </w:pPr>
            <w:r>
              <w:rPr>
                <w:sz w:val="24"/>
                <w:szCs w:val="24"/>
              </w:rPr>
              <w:t>на указанной территории источники противопожарного водоснабжения отсутствуют;</w:t>
            </w:r>
          </w:p>
          <w:p>
            <w:pPr>
              <w:pStyle w:val="Normal"/>
              <w:tabs>
                <w:tab w:val="clear" w:pos="708"/>
                <w:tab w:val="right" w:pos="6000" w:leader="none"/>
              </w:tabs>
              <w:ind w:firstLine="362"/>
              <w:jc w:val="both"/>
              <w:rPr>
                <w:sz w:val="24"/>
                <w:szCs w:val="24"/>
              </w:rPr>
            </w:pPr>
            <w:r>
              <w:rPr>
                <w:sz w:val="24"/>
                <w:szCs w:val="24"/>
              </w:rPr>
              <w:t>в соответствии с информацией, предоставленной Министерством территориальной безопасности Пермского края, в особый период Участок попадает в зону возможного химического заражения;</w:t>
            </w:r>
          </w:p>
          <w:p>
            <w:pPr>
              <w:pStyle w:val="Normal"/>
              <w:tabs>
                <w:tab w:val="clear" w:pos="708"/>
                <w:tab w:val="right" w:pos="6000" w:leader="none"/>
              </w:tabs>
              <w:ind w:firstLine="362"/>
              <w:jc w:val="both"/>
              <w:rPr>
                <w:sz w:val="24"/>
                <w:szCs w:val="24"/>
              </w:rPr>
            </w:pPr>
            <w:r>
              <w:rPr>
                <w:sz w:val="24"/>
                <w:szCs w:val="24"/>
              </w:rPr>
              <w:t>в связи с тем, что территория не попадает в зону действия региональной автоматизированной системы централизованного оповещения населения города Перми, необходимо предусмотреть размещение дополнительных сиренно-речевых узлов системы оповещения,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Normal"/>
              <w:tabs>
                <w:tab w:val="clear" w:pos="708"/>
                <w:tab w:val="right" w:pos="6000" w:leader="none"/>
              </w:tabs>
              <w:ind w:firstLine="362"/>
              <w:jc w:val="both"/>
              <w:rPr>
                <w:sz w:val="24"/>
                <w:szCs w:val="24"/>
              </w:rPr>
            </w:pPr>
            <w:r>
              <w:rPr>
                <w:sz w:val="24"/>
                <w:szCs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департамента общественной безопасности администрации города Перми</w:t>
            </w:r>
            <w:r>
              <w:rPr>
                <w:color w:themeColor="text1" w:val="000000"/>
                <w:sz w:val="24"/>
                <w:szCs w:val="24"/>
                <w:highlight w:val="white"/>
              </w:rPr>
              <w:t xml:space="preserve"> от 02.04.2024 № 059-10-01-27/3-454).</w:t>
            </w:r>
          </w:p>
          <w:p>
            <w:pPr>
              <w:pStyle w:val="Normal"/>
              <w:tabs>
                <w:tab w:val="clear" w:pos="708"/>
                <w:tab w:val="right" w:pos="6000" w:leader="none"/>
              </w:tabs>
              <w:ind w:firstLine="362"/>
              <w:jc w:val="both"/>
              <w:rPr>
                <w:sz w:val="24"/>
                <w:szCs w:val="24"/>
              </w:rPr>
            </w:pPr>
            <w:r>
              <w:rPr>
                <w:sz w:val="24"/>
                <w:szCs w:val="24"/>
              </w:rPr>
            </w:r>
          </w:p>
          <w:p>
            <w:pPr>
              <w:pStyle w:val="Normal"/>
              <w:tabs>
                <w:tab w:val="clear" w:pos="708"/>
                <w:tab w:val="right" w:pos="6000" w:leader="none"/>
              </w:tabs>
              <w:ind w:firstLine="362"/>
              <w:jc w:val="both"/>
              <w:rPr>
                <w:sz w:val="24"/>
                <w:szCs w:val="24"/>
              </w:rPr>
            </w:pPr>
            <w:r>
              <w:rPr>
                <w:sz w:val="24"/>
                <w:szCs w:val="24"/>
              </w:rPr>
              <w:t>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 от 23.08.2016 № 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Normal"/>
              <w:tabs>
                <w:tab w:val="clear" w:pos="708"/>
                <w:tab w:val="right" w:pos="6000" w:leader="none"/>
              </w:tabs>
              <w:ind w:firstLine="362"/>
              <w:jc w:val="both"/>
              <w:rPr>
                <w:sz w:val="24"/>
                <w:szCs w:val="24"/>
              </w:rPr>
            </w:pPr>
            <w:r>
              <w:rPr>
                <w:sz w:val="24"/>
                <w:szCs w:val="24"/>
              </w:rPr>
              <w:t>Договоры на размещение НТО в границах Участка не заключались.</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департамента экономики и промышленной политики администрации города Перми</w:t>
            </w:r>
            <w:r>
              <w:rPr>
                <w:color w:themeColor="text1" w:val="000000"/>
                <w:sz w:val="24"/>
                <w:szCs w:val="24"/>
                <w:highlight w:val="white"/>
              </w:rPr>
              <w:t xml:space="preserve"> письмом от 26.03.2024  № 059-13-01-04-509).</w:t>
            </w:r>
          </w:p>
          <w:p>
            <w:pPr>
              <w:pStyle w:val="Normal"/>
              <w:tabs>
                <w:tab w:val="clear" w:pos="708"/>
                <w:tab w:val="right" w:pos="6000" w:leader="none"/>
              </w:tabs>
              <w:ind w:firstLine="362"/>
              <w:jc w:val="both"/>
              <w:rPr>
                <w:sz w:val="24"/>
                <w:szCs w:val="24"/>
              </w:rPr>
            </w:pPr>
            <w:r>
              <w:rPr>
                <w:sz w:val="24"/>
                <w:szCs w:val="24"/>
              </w:rPr>
            </w:r>
          </w:p>
          <w:p>
            <w:pPr>
              <w:pStyle w:val="Normal"/>
              <w:tabs>
                <w:tab w:val="clear" w:pos="708"/>
                <w:tab w:val="right" w:pos="6000" w:leader="none"/>
              </w:tabs>
              <w:ind w:firstLine="362"/>
              <w:jc w:val="both"/>
              <w:rPr>
                <w:sz w:val="24"/>
                <w:szCs w:val="24"/>
              </w:rPr>
            </w:pPr>
            <w:r>
              <w:rPr>
                <w:sz w:val="24"/>
                <w:szCs w:val="24"/>
              </w:rPr>
              <w:t>Участок и объекты недвижимого имущества в реестре муниципального имущества города Перми не учитываются.</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 xml:space="preserve">департамента имущественных отношений администрации города Перми </w:t>
            </w:r>
            <w:r>
              <w:rPr>
                <w:color w:themeColor="text1" w:val="000000"/>
                <w:sz w:val="24"/>
                <w:szCs w:val="24"/>
                <w:highlight w:val="white"/>
              </w:rPr>
              <w:t>от 25.03.2024 № 059-19-01-35/3-470).</w:t>
            </w:r>
          </w:p>
          <w:p>
            <w:pPr>
              <w:pStyle w:val="Normal"/>
              <w:tabs>
                <w:tab w:val="clear" w:pos="708"/>
                <w:tab w:val="right" w:pos="6000" w:leader="none"/>
              </w:tabs>
              <w:ind w:firstLine="362"/>
              <w:jc w:val="both"/>
              <w:rPr>
                <w:sz w:val="24"/>
                <w:szCs w:val="24"/>
              </w:rPr>
            </w:pPr>
            <w:r>
              <w:rPr>
                <w:sz w:val="24"/>
                <w:szCs w:val="24"/>
              </w:rPr>
            </w:r>
          </w:p>
          <w:p>
            <w:pPr>
              <w:pStyle w:val="Normal"/>
              <w:tabs>
                <w:tab w:val="clear" w:pos="708"/>
                <w:tab w:val="right" w:pos="6000" w:leader="none"/>
              </w:tabs>
              <w:ind w:firstLine="362"/>
              <w:jc w:val="both"/>
              <w:rPr>
                <w:sz w:val="24"/>
                <w:szCs w:val="24"/>
              </w:rPr>
            </w:pPr>
            <w:r>
              <w:rPr>
                <w:sz w:val="24"/>
                <w:szCs w:val="24"/>
              </w:rPr>
              <w:t>В границах Участка отсутствуют:</w:t>
            </w:r>
          </w:p>
          <w:p>
            <w:pPr>
              <w:pStyle w:val="Normal"/>
              <w:tabs>
                <w:tab w:val="clear" w:pos="708"/>
                <w:tab w:val="right" w:pos="6000" w:leader="none"/>
              </w:tabs>
              <w:ind w:firstLine="362"/>
              <w:jc w:val="both"/>
              <w:rPr>
                <w:sz w:val="24"/>
                <w:szCs w:val="24"/>
              </w:rPr>
            </w:pPr>
            <w:r>
              <w:rPr>
                <w:sz w:val="24"/>
                <w:szCs w:val="24"/>
              </w:rPr>
              <w:t>-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pPr>
              <w:pStyle w:val="Normal"/>
              <w:tabs>
                <w:tab w:val="clear" w:pos="708"/>
                <w:tab w:val="right" w:pos="6000" w:leader="none"/>
              </w:tabs>
              <w:ind w:firstLine="362"/>
              <w:jc w:val="both"/>
              <w:rPr>
                <w:sz w:val="24"/>
                <w:szCs w:val="24"/>
              </w:rPr>
            </w:pPr>
            <w:r>
              <w:rPr>
                <w:sz w:val="24"/>
                <w:szCs w:val="24"/>
              </w:rPr>
              <w:t>- выявленные объекты культурного наследия;</w:t>
            </w:r>
          </w:p>
          <w:p>
            <w:pPr>
              <w:pStyle w:val="Normal"/>
              <w:tabs>
                <w:tab w:val="clear" w:pos="708"/>
                <w:tab w:val="right" w:pos="6000" w:leader="none"/>
              </w:tabs>
              <w:ind w:firstLine="362"/>
              <w:jc w:val="both"/>
              <w:rPr>
                <w:sz w:val="24"/>
                <w:szCs w:val="24"/>
              </w:rPr>
            </w:pPr>
            <w:r>
              <w:rPr>
                <w:sz w:val="24"/>
                <w:szCs w:val="24"/>
              </w:rPr>
              <w:t>- объекты, обладающие признаками объектов культурного наследия;</w:t>
            </w:r>
          </w:p>
          <w:p>
            <w:pPr>
              <w:pStyle w:val="Normal"/>
              <w:tabs>
                <w:tab w:val="clear" w:pos="708"/>
                <w:tab w:val="right" w:pos="6000" w:leader="none"/>
              </w:tabs>
              <w:ind w:firstLine="362"/>
              <w:jc w:val="both"/>
              <w:rPr>
                <w:sz w:val="24"/>
                <w:szCs w:val="24"/>
              </w:rPr>
            </w:pPr>
            <w:r>
              <w:rPr>
                <w:sz w:val="24"/>
                <w:szCs w:val="24"/>
              </w:rPr>
              <w:t>- территории объектов культурного наследия;</w:t>
            </w:r>
          </w:p>
          <w:p>
            <w:pPr>
              <w:pStyle w:val="Normal"/>
              <w:tabs>
                <w:tab w:val="clear" w:pos="708"/>
                <w:tab w:val="right" w:pos="6000" w:leader="none"/>
              </w:tabs>
              <w:ind w:firstLine="362"/>
              <w:jc w:val="both"/>
              <w:rPr>
                <w:sz w:val="24"/>
                <w:szCs w:val="24"/>
              </w:rPr>
            </w:pPr>
            <w:r>
              <w:rPr>
                <w:sz w:val="24"/>
                <w:szCs w:val="24"/>
              </w:rPr>
              <w:t>- зоны охраны объектов культурного наследия;</w:t>
            </w:r>
          </w:p>
          <w:p>
            <w:pPr>
              <w:pStyle w:val="Normal"/>
              <w:tabs>
                <w:tab w:val="clear" w:pos="708"/>
                <w:tab w:val="right" w:pos="6000" w:leader="none"/>
              </w:tabs>
              <w:ind w:firstLine="362"/>
              <w:jc w:val="both"/>
              <w:rPr>
                <w:sz w:val="24"/>
                <w:szCs w:val="24"/>
              </w:rPr>
            </w:pPr>
            <w:r>
              <w:rPr>
                <w:sz w:val="24"/>
                <w:szCs w:val="24"/>
              </w:rPr>
              <w:t>- защитные зоны объектов культурного наследия;</w:t>
            </w:r>
          </w:p>
          <w:p>
            <w:pPr>
              <w:pStyle w:val="Normal"/>
              <w:tabs>
                <w:tab w:val="clear" w:pos="708"/>
                <w:tab w:val="right" w:pos="6000" w:leader="none"/>
              </w:tabs>
              <w:ind w:firstLine="362"/>
              <w:jc w:val="both"/>
              <w:rPr>
                <w:sz w:val="24"/>
                <w:szCs w:val="24"/>
              </w:rPr>
            </w:pPr>
            <w:r>
              <w:rPr>
                <w:sz w:val="24"/>
                <w:szCs w:val="24"/>
              </w:rPr>
              <w:t>Участок не связан с земельным участком  в границах территории объекта культурного наследия;</w:t>
            </w:r>
          </w:p>
          <w:p>
            <w:pPr>
              <w:pStyle w:val="Normal"/>
              <w:tabs>
                <w:tab w:val="clear" w:pos="708"/>
                <w:tab w:val="right" w:pos="6000" w:leader="none"/>
              </w:tabs>
              <w:ind w:firstLine="362"/>
              <w:jc w:val="both"/>
              <w:rPr>
                <w:sz w:val="24"/>
                <w:szCs w:val="24"/>
              </w:rPr>
            </w:pPr>
            <w:r>
              <w:rPr>
                <w:sz w:val="24"/>
                <w:szCs w:val="24"/>
              </w:rPr>
              <w:t>Сведения о режимах использования (ограничения/обременения) Участка отсутствуют;</w:t>
            </w:r>
          </w:p>
          <w:p>
            <w:pPr>
              <w:pStyle w:val="Normal"/>
              <w:tabs>
                <w:tab w:val="clear" w:pos="708"/>
                <w:tab w:val="right" w:pos="6000" w:leader="none"/>
              </w:tabs>
              <w:ind w:firstLine="362"/>
              <w:jc w:val="both"/>
              <w:rPr>
                <w:sz w:val="24"/>
                <w:szCs w:val="24"/>
              </w:rPr>
            </w:pPr>
            <w:r>
              <w:rPr>
                <w:sz w:val="24"/>
                <w:szCs w:val="24"/>
              </w:rPr>
              <w:t>Данные о проведенных историко-культурных исследованиях в границах Участка отсутствуют;</w:t>
            </w:r>
          </w:p>
          <w:p>
            <w:pPr>
              <w:pStyle w:val="Normal"/>
              <w:tabs>
                <w:tab w:val="clear" w:pos="708"/>
                <w:tab w:val="right" w:pos="6000" w:leader="none"/>
              </w:tabs>
              <w:ind w:firstLine="362"/>
              <w:jc w:val="both"/>
              <w:rPr>
                <w:sz w:val="24"/>
                <w:szCs w:val="24"/>
              </w:rPr>
            </w:pPr>
            <w:r>
              <w:rPr>
                <w:sz w:val="24"/>
                <w:szCs w:val="24"/>
              </w:rPr>
              <w:t>Необходимость проведения историко-культурной экспертизы в границах Участка отсутствует.</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 xml:space="preserve">государственной инспекции по охране объектов культурного наследия Пермского края </w:t>
            </w:r>
            <w:r>
              <w:rPr>
                <w:color w:themeColor="text1" w:val="000000"/>
                <w:sz w:val="24"/>
                <w:szCs w:val="24"/>
                <w:highlight w:val="white"/>
              </w:rPr>
              <w:t>письмом   от 26.03.2024 № Исх55-01-17.2-129</w:t>
            </w:r>
          </w:p>
          <w:p>
            <w:pPr>
              <w:pStyle w:val="Normal"/>
              <w:rPr>
                <w:sz w:val="24"/>
                <w:szCs w:val="24"/>
              </w:rPr>
            </w:pPr>
            <w:r>
              <w:rPr>
                <w:sz w:val="24"/>
                <w:szCs w:val="24"/>
              </w:rPr>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tabs>
                <w:tab w:val="clear" w:pos="708"/>
                <w:tab w:val="right" w:pos="6000" w:leader="none"/>
              </w:tabs>
              <w:ind w:firstLine="362"/>
              <w:jc w:val="both"/>
              <w:rPr>
                <w:sz w:val="24"/>
                <w:szCs w:val="24"/>
              </w:rPr>
            </w:pPr>
            <w:r>
              <w:rPr>
                <w:sz w:val="24"/>
                <w:szCs w:val="24"/>
              </w:rPr>
              <w:t>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tabs>
                <w:tab w:val="clear" w:pos="708"/>
                <w:tab w:val="right" w:pos="6000" w:leader="none"/>
              </w:tabs>
              <w:ind w:firstLine="362"/>
              <w:jc w:val="both"/>
              <w:rPr>
                <w:sz w:val="24"/>
                <w:szCs w:val="24"/>
              </w:rPr>
            </w:pPr>
            <w:r>
              <w:rPr>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tabs>
                <w:tab w:val="clear" w:pos="708"/>
                <w:tab w:val="right" w:pos="6000" w:leader="none"/>
              </w:tabs>
              <w:ind w:firstLine="362"/>
              <w:jc w:val="both"/>
              <w:rPr>
                <w:sz w:val="24"/>
                <w:szCs w:val="24"/>
              </w:rPr>
            </w:pPr>
            <w:r>
              <w:rPr>
                <w:sz w:val="24"/>
                <w:szCs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Normal"/>
              <w:tabs>
                <w:tab w:val="clear" w:pos="708"/>
                <w:tab w:val="right" w:pos="6000" w:leader="none"/>
              </w:tabs>
              <w:ind w:firstLine="362"/>
              <w:jc w:val="both"/>
              <w:rPr>
                <w:sz w:val="24"/>
                <w:szCs w:val="24"/>
              </w:rPr>
            </w:pPr>
            <w:r>
              <w:rPr>
                <w:sz w:val="24"/>
                <w:szCs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ind w:firstLine="362"/>
              <w:jc w:val="both"/>
              <w:rPr>
                <w:sz w:val="24"/>
                <w:szCs w:val="24"/>
              </w:rPr>
            </w:pPr>
            <w:r>
              <w:rPr>
                <w:sz w:val="24"/>
                <w:szCs w:val="24"/>
              </w:rPr>
              <w:t>Согласно информации, содержащейся в градостроительном плане земельного участка от 09.04.2024 № РФ-59-2-03-0-00-2024-0641-0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22.12.2017 № 1178).</w:t>
            </w:r>
          </w:p>
          <w:p>
            <w:pPr>
              <w:pStyle w:val="Normal"/>
              <w:tabs>
                <w:tab w:val="clear" w:pos="708"/>
                <w:tab w:val="right" w:pos="6000" w:leader="none"/>
              </w:tabs>
              <w:ind w:firstLine="362"/>
              <w:jc w:val="both"/>
              <w:rPr>
                <w:sz w:val="24"/>
                <w:szCs w:val="24"/>
              </w:rPr>
            </w:pPr>
            <w:r>
              <w:rPr>
                <w:sz w:val="24"/>
                <w:szCs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ind w:firstLine="362"/>
              <w:jc w:val="both"/>
              <w:rPr>
                <w:sz w:val="24"/>
                <w:szCs w:val="24"/>
              </w:rPr>
            </w:pPr>
            <w:r>
              <w:rPr>
                <w:sz w:val="24"/>
                <w:szCs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tabs>
                <w:tab w:val="clear" w:pos="708"/>
                <w:tab w:val="right" w:pos="6000" w:leader="none"/>
              </w:tabs>
              <w:ind w:firstLine="362"/>
              <w:jc w:val="both"/>
              <w:rPr>
                <w:sz w:val="24"/>
                <w:szCs w:val="24"/>
              </w:rPr>
            </w:pPr>
            <w:r>
              <w:rPr>
                <w:sz w:val="24"/>
                <w:szCs w:val="24"/>
              </w:rPr>
              <w:t>Максимальный процент застройки в границах Участка – 30%.</w:t>
            </w:r>
          </w:p>
          <w:p>
            <w:pPr>
              <w:pStyle w:val="Normal"/>
              <w:tabs>
                <w:tab w:val="clear" w:pos="708"/>
                <w:tab w:val="right" w:pos="6000" w:leader="none"/>
              </w:tabs>
              <w:ind w:firstLine="362"/>
              <w:jc w:val="both"/>
              <w:rPr>
                <w:sz w:val="24"/>
                <w:szCs w:val="24"/>
                <w:highlight w:val="none"/>
              </w:rPr>
            </w:pPr>
            <w:r>
              <w:rPr>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tabs>
                <w:tab w:val="clear" w:pos="708"/>
                <w:tab w:val="right" w:pos="6000" w:leader="none"/>
              </w:tabs>
              <w:ind w:firstLine="362"/>
              <w:jc w:val="both"/>
              <w:rPr>
                <w:sz w:val="24"/>
                <w:szCs w:val="24"/>
              </w:rPr>
            </w:pPr>
            <w:r>
              <w:rPr>
                <w:sz w:val="24"/>
                <w:szCs w:val="24"/>
              </w:rPr>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ind w:firstLine="452"/>
              <w:jc w:val="both"/>
              <w:rPr>
                <w:sz w:val="24"/>
                <w:szCs w:val="24"/>
              </w:rPr>
            </w:pPr>
            <w:r>
              <w:rPr>
                <w:sz w:val="24"/>
                <w:szCs w:val="24"/>
              </w:rPr>
              <w:t>Наличие технической возможности технологического присоединения энергопринимающего устройства объекта с предполагаемым электоропотреблением 15 кВт.</w:t>
            </w:r>
          </w:p>
          <w:p>
            <w:pPr>
              <w:pStyle w:val="Normal"/>
              <w:ind w:firstLine="452"/>
              <w:jc w:val="both"/>
              <w:rPr>
                <w:sz w:val="24"/>
                <w:szCs w:val="24"/>
              </w:rPr>
            </w:pPr>
            <w:r>
              <w:rPr>
                <w:sz w:val="24"/>
                <w:szCs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в составе договора о технологическом присоединении.</w:t>
            </w:r>
          </w:p>
          <w:p>
            <w:pPr>
              <w:pStyle w:val="Normal"/>
              <w:ind w:firstLine="452"/>
              <w:jc w:val="both"/>
              <w:rPr>
                <w:sz w:val="24"/>
                <w:szCs w:val="24"/>
              </w:rPr>
            </w:pPr>
            <w:r>
              <w:rPr>
                <w:sz w:val="24"/>
                <w:szCs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Normal"/>
              <w:ind w:firstLine="452"/>
              <w:jc w:val="both"/>
              <w:rPr>
                <w:sz w:val="24"/>
                <w:szCs w:val="24"/>
              </w:rPr>
            </w:pPr>
            <w:r>
              <w:rPr>
                <w:sz w:val="24"/>
                <w:szCs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ind w:firstLine="452"/>
              <w:jc w:val="both"/>
              <w:rPr>
                <w:sz w:val="24"/>
                <w:szCs w:val="24"/>
              </w:rPr>
            </w:pPr>
            <w:r>
              <w:rPr>
                <w:sz w:val="24"/>
                <w:szCs w:val="24"/>
              </w:rPr>
              <w:t>Подать заявку на технологическое присоединение возможно через единый федеральный портал электросетевых услуг группы компаний «Россети» на сайте: https://портал-тп.рф или через Мобильное приложение ПАО «Россети».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Филиала ПАО «Россети Урал» - «Пермэнерго»</w:t>
            </w:r>
            <w:r>
              <w:rPr>
                <w:color w:themeColor="text1" w:val="000000"/>
                <w:sz w:val="24"/>
                <w:szCs w:val="24"/>
                <w:highlight w:val="white"/>
              </w:rPr>
              <w:t xml:space="preserve"> от 29.03.2024 № ПЭ/ПГЭС/01/22/2997).</w:t>
            </w:r>
          </w:p>
          <w:p>
            <w:pPr>
              <w:pStyle w:val="Normal"/>
              <w:ind w:firstLine="452"/>
              <w:jc w:val="both"/>
              <w:rPr>
                <w:sz w:val="24"/>
                <w:szCs w:val="24"/>
              </w:rPr>
            </w:pPr>
            <w:r>
              <w:rPr>
                <w:sz w:val="24"/>
                <w:szCs w:val="24"/>
              </w:rPr>
            </w:r>
          </w:p>
          <w:p>
            <w:pPr>
              <w:pStyle w:val="Normal"/>
              <w:ind w:firstLine="452"/>
              <w:jc w:val="both"/>
              <w:rPr>
                <w:sz w:val="24"/>
                <w:szCs w:val="24"/>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Normal"/>
              <w:ind w:firstLine="452"/>
              <w:jc w:val="both"/>
              <w:rPr>
                <w:sz w:val="24"/>
                <w:szCs w:val="24"/>
              </w:rPr>
            </w:pPr>
            <w:r>
              <w:rPr>
                <w:sz w:val="24"/>
                <w:szCs w:val="24"/>
              </w:rPr>
              <w:t>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 xml:space="preserve"> АО «Газпром газораспределение Пермь»</w:t>
            </w:r>
            <w:r>
              <w:rPr>
                <w:color w:themeColor="text1" w:val="000000"/>
                <w:sz w:val="24"/>
                <w:szCs w:val="24"/>
                <w:highlight w:val="white"/>
              </w:rPr>
              <w:t xml:space="preserve"> от 26.03.2024 № ПФ-1729).</w:t>
            </w:r>
          </w:p>
          <w:p>
            <w:pPr>
              <w:pStyle w:val="Normal"/>
              <w:ind w:firstLine="452"/>
              <w:jc w:val="both"/>
              <w:rPr>
                <w:sz w:val="24"/>
                <w:szCs w:val="24"/>
              </w:rPr>
            </w:pPr>
            <w:r>
              <w:rPr>
                <w:sz w:val="24"/>
                <w:szCs w:val="24"/>
              </w:rPr>
            </w:r>
          </w:p>
          <w:p>
            <w:pPr>
              <w:pStyle w:val="Normal"/>
              <w:ind w:firstLine="452"/>
              <w:jc w:val="both"/>
              <w:rPr>
                <w:sz w:val="24"/>
                <w:szCs w:val="24"/>
              </w:rPr>
            </w:pPr>
            <w:r>
              <w:rPr>
                <w:sz w:val="24"/>
                <w:szCs w:val="24"/>
              </w:rPr>
              <w:t>В районе Участка отсутствуют централизованные сети водоснабжения и водоотведения, эксплуатируемые ООО «НОВОГОР-Прикамье».</w:t>
            </w:r>
          </w:p>
          <w:p>
            <w:pPr>
              <w:pStyle w:val="Normal"/>
              <w:ind w:firstLine="452"/>
              <w:jc w:val="both"/>
              <w:rPr>
                <w:sz w:val="24"/>
                <w:szCs w:val="24"/>
              </w:rPr>
            </w:pPr>
            <w:r>
              <w:rPr>
                <w:sz w:val="24"/>
                <w:szCs w:val="24"/>
              </w:rPr>
              <w:t>Ближайшие сети водоснабжения, эксплуатируемые ООО «НОВОГОР-Прикамье», располагаются в районе здания по Бродовскому тракту, 15, ориентировочно на расстоянии – 10,0 км от Участка.</w:t>
            </w:r>
          </w:p>
          <w:p>
            <w:pPr>
              <w:pStyle w:val="Normal"/>
              <w:ind w:firstLine="452"/>
              <w:jc w:val="both"/>
              <w:rPr>
                <w:sz w:val="24"/>
                <w:szCs w:val="24"/>
              </w:rPr>
            </w:pPr>
            <w:r>
              <w:rPr>
                <w:sz w:val="24"/>
                <w:szCs w:val="24"/>
              </w:rPr>
              <w:t>Ближайшие сети водоотведения, эксплуатируемые ООО «НОВОГОР-Прикамье», располагаются в районе зданий по ул. Героев Хасана, 109/2 ориентировочно на расстоянии – 11,0 км от Участка.</w:t>
            </w:r>
          </w:p>
          <w:p>
            <w:pPr>
              <w:pStyle w:val="Normal"/>
              <w:ind w:firstLine="452"/>
              <w:jc w:val="both"/>
              <w:rPr>
                <w:sz w:val="24"/>
                <w:szCs w:val="24"/>
              </w:rPr>
            </w:pPr>
            <w:r>
              <w:rPr>
                <w:sz w:val="24"/>
                <w:szCs w:val="24"/>
              </w:rPr>
              <w:t>При проектировании могут быть применены альтернативные способы водоснабжения и водоотведения, без подключения к централизованным системам водопровода и канализации города Перми (снабжение водой от скважины, отвод стоков   в выгребную яму или на локальные очистные сооружения с последующим вывозом спец. машинами), которые должны соответствовать всем нормативным требованиям Российской Федерации.</w:t>
            </w:r>
          </w:p>
          <w:p>
            <w:pPr>
              <w:pStyle w:val="Normal"/>
              <w:ind w:firstLine="452"/>
              <w:jc w:val="both"/>
              <w:rPr>
                <w:sz w:val="24"/>
                <w:szCs w:val="24"/>
              </w:rPr>
            </w:pPr>
            <w:r>
              <w:rPr>
                <w:sz w:val="24"/>
                <w:szCs w:val="24"/>
              </w:rPr>
              <w:t>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 регулирующие недропользование.</w:t>
            </w:r>
          </w:p>
          <w:p>
            <w:pPr>
              <w:pStyle w:val="Normal"/>
              <w:ind w:firstLine="452"/>
              <w:jc w:val="both"/>
              <w:rPr>
                <w:sz w:val="24"/>
                <w:szCs w:val="24"/>
              </w:rPr>
            </w:pPr>
            <w:r>
              <w:rPr>
                <w:sz w:val="24"/>
                <w:szCs w:val="24"/>
              </w:rPr>
              <w:t>ООО «НОВОГОР-Прикамье» не располагает сведениями о наличии сетей 3-х лиц в границах Участка.</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ООО «НОВОГОР-Прикамье»</w:t>
            </w:r>
            <w:r>
              <w:rPr>
                <w:color w:themeColor="text1" w:val="000000"/>
                <w:sz w:val="24"/>
                <w:szCs w:val="24"/>
                <w:highlight w:val="white"/>
              </w:rPr>
              <w:t xml:space="preserve"> от 26.03.2024 № 110-4422).</w:t>
            </w:r>
          </w:p>
          <w:p>
            <w:pPr>
              <w:pStyle w:val="Normal"/>
              <w:ind w:firstLine="452"/>
              <w:jc w:val="both"/>
              <w:rPr>
                <w:sz w:val="24"/>
                <w:szCs w:val="24"/>
              </w:rPr>
            </w:pPr>
            <w:r>
              <w:rPr>
                <w:sz w:val="24"/>
                <w:szCs w:val="24"/>
              </w:rPr>
            </w:r>
          </w:p>
          <w:p>
            <w:pPr>
              <w:pStyle w:val="Normal"/>
              <w:ind w:firstLine="452"/>
              <w:jc w:val="both"/>
              <w:rPr>
                <w:sz w:val="24"/>
                <w:szCs w:val="24"/>
              </w:rPr>
            </w:pPr>
            <w:r>
              <w:rPr>
                <w:sz w:val="24"/>
                <w:szCs w:val="24"/>
              </w:rPr>
              <w:t>В границах Участка сети связи ПАО «Ростелеком» отсутствуют.</w:t>
            </w:r>
          </w:p>
          <w:p>
            <w:pPr>
              <w:pStyle w:val="Normal"/>
              <w:ind w:firstLine="452"/>
              <w:jc w:val="both"/>
              <w:rPr>
                <w:sz w:val="24"/>
                <w:szCs w:val="24"/>
              </w:rPr>
            </w:pPr>
            <w:r>
              <w:rPr>
                <w:sz w:val="24"/>
                <w:szCs w:val="24"/>
              </w:rPr>
              <w:t>Для подключения (технологического присоединения) вышеуказанного объекта к сетям электросвязи</w:t>
            </w:r>
          </w:p>
          <w:p>
            <w:pPr>
              <w:pStyle w:val="Normal"/>
              <w:ind w:firstLine="452"/>
              <w:jc w:val="both"/>
              <w:rPr>
                <w:sz w:val="24"/>
                <w:szCs w:val="24"/>
              </w:rPr>
            </w:pPr>
            <w:r>
              <w:rPr>
                <w:sz w:val="24"/>
                <w:szCs w:val="24"/>
              </w:rPr>
              <w:t>ПАО «Ростелеком»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 определенном действующим законодательством.</w:t>
            </w:r>
          </w:p>
          <w:p>
            <w:pPr>
              <w:pStyle w:val="Normal"/>
              <w:ind w:firstLine="452"/>
              <w:jc w:val="both"/>
              <w:rPr>
                <w:sz w:val="24"/>
                <w:szCs w:val="24"/>
              </w:rPr>
            </w:pPr>
            <w:r>
              <w:rPr>
                <w:sz w:val="24"/>
                <w:szCs w:val="24"/>
              </w:rPr>
              <w:t>Срок действия технических условий составляет  3 года (при комплексном развитии территории 5 лет) со дня выдачи технических условий.</w:t>
            </w:r>
          </w:p>
          <w:p>
            <w:pPr>
              <w:pStyle w:val="Normal"/>
              <w:ind w:firstLine="452"/>
              <w:jc w:val="both"/>
              <w:rPr>
                <w:sz w:val="24"/>
                <w:szCs w:val="24"/>
              </w:rPr>
            </w:pPr>
            <w:r>
              <w:rPr>
                <w:sz w:val="24"/>
                <w:szCs w:val="24"/>
              </w:rPr>
              <w:t>В случае, если в течении 1 года (при комплексном развитии территории – 3 лет)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 1196).</w:t>
            </w:r>
          </w:p>
          <w:p>
            <w:pPr>
              <w:pStyle w:val="Normal"/>
              <w:ind w:firstLine="452"/>
              <w:jc w:val="both"/>
              <w:rPr>
                <w:sz w:val="24"/>
                <w:szCs w:val="24"/>
              </w:rPr>
            </w:pPr>
            <w:r>
              <w:rPr>
                <w:sz w:val="24"/>
                <w:szCs w:val="24"/>
              </w:rPr>
              <w:t xml:space="preserve">Для получения технических условий на подключение к сетям связи ПАО «Ростелеком» необходимо обратиться в отдел продаж и обслуживания по адресу: г. Пермь, ул. Крупской, 2, тел.:(342) 235-57-34 или направить запрос на </w:t>
            </w:r>
            <w:hyperlink r:id="rId12" w:tgtFrame="mailto:perm-mail@ural.rt.ru">
              <w:r>
                <w:rPr>
                  <w:rStyle w:val="Hyperlink"/>
                  <w:sz w:val="24"/>
                  <w:szCs w:val="24"/>
                </w:rPr>
                <w:t>perm-mail@ural.rt.ru</w:t>
              </w:r>
            </w:hyperlink>
            <w:r>
              <w:rPr>
                <w:sz w:val="24"/>
                <w:szCs w:val="24"/>
              </w:rPr>
              <w:t>.</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ПАО «Ростелеком»</w:t>
            </w:r>
            <w:r>
              <w:rPr>
                <w:color w:themeColor="text1" w:val="000000"/>
                <w:sz w:val="24"/>
                <w:szCs w:val="24"/>
                <w:highlight w:val="white"/>
              </w:rPr>
              <w:t xml:space="preserve">  от 29.03.2024 № 01/05/44003/24).</w:t>
            </w:r>
          </w:p>
          <w:p>
            <w:pPr>
              <w:pStyle w:val="Normal"/>
              <w:ind w:firstLine="452"/>
              <w:jc w:val="both"/>
              <w:rPr>
                <w:sz w:val="24"/>
                <w:szCs w:val="24"/>
              </w:rPr>
            </w:pPr>
            <w:r>
              <w:rPr>
                <w:sz w:val="24"/>
                <w:szCs w:val="24"/>
              </w:rPr>
            </w:r>
          </w:p>
          <w:p>
            <w:pPr>
              <w:pStyle w:val="Normal"/>
              <w:ind w:firstLine="452"/>
              <w:jc w:val="both"/>
              <w:rPr>
                <w:sz w:val="24"/>
                <w:szCs w:val="24"/>
              </w:rPr>
            </w:pPr>
            <w:r>
              <w:rPr>
                <w:sz w:val="24"/>
                <w:szCs w:val="24"/>
              </w:rPr>
              <w:t>Участок расположен вне зоны теплоснабжения ПАО  «Т Плюс».</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Филиала «Пермский ПАО «Т Плюс»</w:t>
            </w:r>
            <w:r>
              <w:rPr>
                <w:color w:themeColor="text1" w:val="000000"/>
                <w:sz w:val="24"/>
                <w:szCs w:val="24"/>
                <w:highlight w:val="white"/>
              </w:rPr>
              <w:t xml:space="preserve"> от 29.03.2024 № 51000-32-00936).</w:t>
            </w:r>
          </w:p>
          <w:p>
            <w:pPr>
              <w:pStyle w:val="Normal"/>
              <w:ind w:firstLine="452"/>
              <w:jc w:val="both"/>
              <w:rPr>
                <w:sz w:val="24"/>
                <w:szCs w:val="24"/>
              </w:rPr>
            </w:pPr>
            <w:r>
              <w:rPr>
                <w:sz w:val="24"/>
                <w:szCs w:val="24"/>
              </w:rPr>
            </w:r>
          </w:p>
          <w:p>
            <w:pPr>
              <w:pStyle w:val="Normal"/>
              <w:ind w:firstLine="452"/>
              <w:jc w:val="both"/>
              <w:rPr>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альтернативные источники теплоснабжения – газ.</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 xml:space="preserve">Департамент жилищно-коммунального хозяйства администрации города Перми </w:t>
            </w:r>
            <w:r>
              <w:rPr>
                <w:color w:themeColor="text1" w:val="000000"/>
                <w:sz w:val="24"/>
                <w:szCs w:val="24"/>
                <w:highlight w:val="white"/>
              </w:rPr>
              <w:t>(далее – ДЖКХ) письмом от 04.04.2024 № 059-04-25/3-40-ри).</w:t>
            </w:r>
          </w:p>
          <w:p>
            <w:pPr>
              <w:pStyle w:val="Normal"/>
              <w:ind w:firstLine="452"/>
              <w:jc w:val="both"/>
              <w:rPr>
                <w:sz w:val="24"/>
                <w:szCs w:val="24"/>
              </w:rPr>
            </w:pPr>
            <w:r>
              <w:rPr>
                <w:sz w:val="24"/>
                <w:szCs w:val="24"/>
              </w:rPr>
            </w:r>
          </w:p>
          <w:p>
            <w:pPr>
              <w:pStyle w:val="Normal"/>
              <w:ind w:firstLine="452"/>
              <w:jc w:val="both"/>
              <w:rPr>
                <w:sz w:val="24"/>
                <w:szCs w:val="24"/>
              </w:rPr>
            </w:pPr>
            <w:r>
              <w:rPr>
                <w:sz w:val="24"/>
                <w:szCs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ДЖКХ</w:t>
            </w:r>
            <w:r>
              <w:rPr>
                <w:color w:themeColor="text1" w:val="000000"/>
                <w:sz w:val="24"/>
                <w:szCs w:val="24"/>
                <w:highlight w:val="white"/>
              </w:rPr>
              <w:t xml:space="preserve"> от 28.03.2024 № 059-04-17/3-329-ри).</w:t>
            </w:r>
          </w:p>
          <w:p>
            <w:pPr>
              <w:pStyle w:val="Normal"/>
              <w:ind w:firstLine="312"/>
              <w:jc w:val="both"/>
              <w:rPr>
                <w:sz w:val="24"/>
                <w:szCs w:val="24"/>
              </w:rPr>
            </w:pPr>
            <w:r>
              <w:rPr>
                <w:sz w:val="24"/>
                <w:szCs w:val="24"/>
              </w:rPr>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w:t>
              <w:br/>
              <w:t>со дня размещения  протокола о результатах аукциона,</w:t>
            </w:r>
          </w:p>
          <w:p>
            <w:pPr>
              <w:pStyle w:val="Normal"/>
              <w:rPr>
                <w:sz w:val="24"/>
                <w:szCs w:val="24"/>
              </w:rPr>
            </w:pPr>
            <w:r>
              <w:rPr>
                <w:sz w:val="24"/>
                <w:szCs w:val="24"/>
              </w:rPr>
              <w:t xml:space="preserve">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2 800 000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84 000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1 400 000 руб.</w:t>
            </w:r>
          </w:p>
          <w:p>
            <w:pPr>
              <w:pStyle w:val="Normal"/>
              <w:jc w:val="both"/>
              <w:rPr>
                <w:sz w:val="24"/>
                <w:szCs w:val="24"/>
              </w:rPr>
            </w:pPr>
            <w:r>
              <w:rPr>
                <w:sz w:val="24"/>
                <w:szCs w:val="24"/>
              </w:rPr>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купли-продажи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утвержден постановлением администрации города Перми от 29.05.2015 № 322, является Приложением 3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3</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45"/>
        <w:gridCol w:w="3275"/>
        <w:gridCol w:w="6301"/>
      </w:tblGrid>
      <w:tr>
        <w:trPr>
          <w:trHeight w:val="877"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75" w:type="dxa"/>
            <w:tcBorders>
              <w:top w:val="single" w:sz="4" w:space="0" w:color="000000"/>
              <w:left w:val="single" w:sz="4" w:space="0" w:color="000000"/>
              <w:bottom w:val="single" w:sz="4" w:space="0" w:color="000000"/>
              <w:right w:val="single" w:sz="4" w:space="0" w:color="000000"/>
            </w:tcBorders>
          </w:tcPr>
          <w:p>
            <w:pPr>
              <w:pStyle w:val="Normal"/>
              <w:spacing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19 июня 2024 г.  № 21-01-03-5744 «О проведении аукциона по продаже земельного участка в Орджоникидзевском районе города Перми»</w:t>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4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jc w:val="both"/>
              <w:rPr>
                <w:sz w:val="24"/>
                <w:szCs w:val="24"/>
              </w:rPr>
            </w:pPr>
            <w:r>
              <w:rPr>
                <w:sz w:val="24"/>
                <w:szCs w:val="24"/>
              </w:rPr>
              <w:t>местоположение</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 Пермский,</w:t>
            </w:r>
          </w:p>
          <w:p>
            <w:pPr>
              <w:pStyle w:val="Normal"/>
              <w:jc w:val="both"/>
              <w:rPr>
                <w:sz w:val="24"/>
                <w:szCs w:val="24"/>
              </w:rPr>
            </w:pPr>
            <w:r>
              <w:rPr>
                <w:sz w:val="24"/>
                <w:szCs w:val="24"/>
              </w:rPr>
              <w:t>г. Пермь,  ул. 1-я Логовая, зу 1д</w:t>
            </w:r>
          </w:p>
        </w:tc>
      </w:tr>
      <w:tr>
        <w:trPr>
          <w:trHeight w:val="155"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площадь</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733 кв. м</w:t>
            </w:r>
          </w:p>
        </w:tc>
      </w:tr>
      <w:tr>
        <w:trPr>
          <w:trHeight w:val="155"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кадастровый номер</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59:01:3812839:178</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права на земельный участок</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разрешенное использование</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для индивидуального жилищного строительства (2.1)</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 xml:space="preserve">принадлежность к определенной  </w:t>
              <w:br/>
              <w:t>категории земель</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ограничение прав</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14.08.2024г.                 № КУВИ-001/2024-206624871;</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highlight w:val="none"/>
              </w:rPr>
            </w:pPr>
            <w:r>
              <w:rPr>
                <w:sz w:val="24"/>
                <w:szCs w:val="24"/>
              </w:rPr>
              <w:t>от 19.01.2024 № РФ-59-2-03-0-00-2024-0065-0 (далее – ГПЗУ).</w:t>
            </w:r>
          </w:p>
          <w:p>
            <w:pPr>
              <w:pStyle w:val="Normal"/>
              <w:ind w:firstLine="311"/>
              <w:jc w:val="both"/>
              <w:rPr>
                <w:sz w:val="24"/>
                <w:szCs w:val="24"/>
              </w:rPr>
            </w:pPr>
            <w:r>
              <w:rPr>
                <w:sz w:val="24"/>
                <w:szCs w:val="24"/>
              </w:rPr>
            </w:r>
          </w:p>
          <w:p>
            <w:pPr>
              <w:pStyle w:val="BodyText"/>
              <w:ind w:firstLine="311"/>
              <w:jc w:val="both"/>
              <w:rPr>
                <w:sz w:val="24"/>
                <w:szCs w:val="24"/>
              </w:rPr>
            </w:pPr>
            <w:r>
              <w:rPr>
                <w:color w:val="000000"/>
                <w:sz w:val="24"/>
                <w:szCs w:val="24"/>
              </w:rPr>
              <w:t>В соответствии со сведениями из ЕГРН в границах Участка объекты капитального строительства отсутствуют.</w:t>
            </w:r>
          </w:p>
          <w:p>
            <w:pPr>
              <w:pStyle w:val="BodyText"/>
              <w:spacing w:before="0" w:after="0"/>
              <w:ind w:firstLine="452" w:left="0" w:right="0"/>
              <w:jc w:val="both"/>
              <w:rPr>
                <w:rFonts w:ascii="Times New Roman" w:hAnsi="Times New Roman"/>
                <w:color w:val="000000"/>
                <w:sz w:val="24"/>
              </w:rPr>
            </w:pPr>
            <w:r>
              <w:rPr>
                <w:color w:val="000000"/>
                <w:sz w:val="24"/>
              </w:rPr>
              <w:t>По данным геодезической съемки в границах Участка объекты капитального строительства отсутствуют.</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 xml:space="preserve">Участок по периметру ничем не огорожен, доступ (подход/подъезд) не ограничен. </w:t>
            </w:r>
            <w:r>
              <w:rPr>
                <w:b/>
                <w:color w:val="000000"/>
                <w:sz w:val="24"/>
              </w:rPr>
              <w:t>Неустановленными лицами на Участке размещено одноэтажное деревянное строение, предположительно туалет, площадь фактического пользования Участком составляет ориентировочно 5 кв. м.</w:t>
            </w:r>
          </w:p>
          <w:p>
            <w:pPr>
              <w:pStyle w:val="BodyText"/>
              <w:spacing w:before="0" w:after="0"/>
              <w:ind w:firstLine="311" w:left="0" w:right="0"/>
              <w:jc w:val="both"/>
              <w:rPr>
                <w:color w:val="000000"/>
              </w:rPr>
            </w:pPr>
            <w:r>
              <w:rPr>
                <w:color w:val="000000"/>
                <w:sz w:val="24"/>
              </w:rPr>
              <w:t xml:space="preserve">Близлежащие пожарные гидранты расположены </w:t>
              <w:br/>
              <w:t xml:space="preserve"> по адресам: ул. 1-я Логовая, 1е, ул. Пархоменко, 8, </w:t>
              <w:br/>
              <w:t> ул. Пархоменко, 21, Еловский пер., 24, близлежащий пожарный водоем – по ул. Новогодняя, 11.</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администрации Орджоникидзевского района города Перми</w:t>
            </w:r>
            <w:r>
              <w:rPr>
                <w:color w:val="000000"/>
                <w:sz w:val="24"/>
                <w:szCs w:val="24"/>
                <w:highlight w:val="white"/>
              </w:rPr>
              <w:t> от 09.01.2024 № 059-37-01-32/3-10, акту обследования от 25.12.2023 № 306).</w:t>
            </w:r>
          </w:p>
          <w:p>
            <w:pPr>
              <w:pStyle w:val="BodyText"/>
              <w:spacing w:before="0" w:after="0"/>
              <w:ind w:firstLine="311" w:left="0" w:right="0"/>
              <w:jc w:val="both"/>
              <w:rPr>
                <w:color w:val="000000"/>
              </w:rPr>
            </w:pPr>
            <w:r>
              <w:rPr>
                <w:color w:val="000000"/>
              </w:rPr>
            </w:r>
          </w:p>
          <w:p>
            <w:pPr>
              <w:pStyle w:val="BodyText"/>
              <w:spacing w:before="0" w:after="0"/>
              <w:ind w:firstLine="311" w:left="0" w:right="0"/>
              <w:jc w:val="both"/>
              <w:rPr/>
            </w:pPr>
            <w:r>
              <w:rPr>
                <w:color w:val="000000"/>
              </w:rPr>
              <w:t> </w:t>
            </w:r>
            <w:r>
              <w:rPr>
                <w:color w:val="000000"/>
                <w:sz w:val="24"/>
              </w:rPr>
              <w:t>Учитывая, что в границах Участка расположены некапитальные самовольные строения, победитель аукциона вправе осуществить демонтаж выявленных объектов за счет собственных средств и (или) с привлечением средств других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BodyText"/>
              <w:spacing w:before="0" w:after="0"/>
              <w:ind w:firstLine="311" w:left="0" w:right="0"/>
              <w:jc w:val="both"/>
              <w:rPr/>
            </w:pPr>
            <w:r>
              <w:rPr>
                <w:color w:val="000000"/>
                <w:sz w:val="24"/>
              </w:rPr>
              <w:t xml:space="preserve">Согласно сведениям, содержащимся в ГПЗУ, ЕГРН </w:t>
              <w:br/>
              <w:t> и справке по градостроительным условиям от 14.08.2024 № 603025, Участок полностью расположен в границах зоны с особыми условиями использования территории: Приаэродромная территория аэродрома аэропорта Большое Савино, реестровый номер границы 59:32-6.553.</w:t>
            </w:r>
          </w:p>
          <w:p>
            <w:pPr>
              <w:pStyle w:val="BodyText"/>
              <w:spacing w:before="0" w:after="0"/>
              <w:ind w:firstLine="311" w:left="0" w:right="0"/>
              <w:jc w:val="both"/>
              <w:rPr/>
            </w:pPr>
            <w:r>
              <w:rPr>
                <w:color w:val="000000"/>
              </w:rPr>
              <w:t xml:space="preserve">   </w:t>
            </w:r>
            <w:r>
              <w:rPr>
                <w:color w:val="000000"/>
                <w:sz w:val="24"/>
              </w:rPr>
              <w:t xml:space="preserve">Проектирование и строительство вести в соответствии </w:t>
              <w:br/>
              <w:t xml:space="preserve"> с постановлением Правительства Российской Федерации </w:t>
              <w:br/>
              <w:t xml:space="preserve"> от 11.03.2010 № 138 «Об утверждении Федеральных правил использования воздушного пространства Российской Федерации»: «Запрещается размещать </w:t>
              <w:br/>
              <w:t xml:space="preserve"> в полосах воздушных подходов на удалении до 30 км, </w:t>
              <w:br/>
              <w:t>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ind w:firstLine="311"/>
              <w:jc w:val="both"/>
              <w:rPr>
                <w:sz w:val="24"/>
                <w:szCs w:val="24"/>
              </w:rPr>
            </w:pPr>
            <w:r>
              <w:rPr>
                <w:color w:val="000000"/>
                <w:sz w:val="24"/>
                <w:szCs w:val="24"/>
              </w:rPr>
              <w:t>На Участке произрастает 4 дерева породы береза.</w:t>
            </w:r>
          </w:p>
          <w:p>
            <w:pPr>
              <w:pStyle w:val="BodyText"/>
              <w:spacing w:before="0" w:after="0"/>
              <w:ind w:firstLine="452" w:left="0" w:right="0"/>
              <w:jc w:val="both"/>
              <w:rPr/>
            </w:pPr>
            <w:r>
              <w:rPr>
                <w:color w:val="000000"/>
                <w:sz w:val="24"/>
              </w:rPr>
              <w:t xml:space="preserve">Средняя стоимость в ценах 2024 года одного дерева лиственной породы от 17 тыс. руб., а хвойной – </w:t>
              <w:br/>
              <w:t> от 20 тыс. руб.</w:t>
            </w:r>
          </w:p>
          <w:p>
            <w:pPr>
              <w:pStyle w:val="BodyText"/>
              <w:spacing w:before="0" w:after="0"/>
              <w:ind w:hanging="0" w:left="0" w:right="0"/>
              <w:jc w:val="both"/>
              <w:rPr/>
            </w:pPr>
            <w:r>
              <w:rPr>
                <w:color w:val="000000"/>
              </w:rPr>
              <w:t xml:space="preserve">       </w:t>
            </w: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widowControl/>
              <w:spacing w:before="0" w:after="0"/>
              <w:ind w:firstLine="454" w:left="113" w:right="113"/>
              <w:jc w:val="both"/>
              <w:rPr/>
            </w:pPr>
            <w:r>
              <w:rPr>
                <w:color w:val="000000"/>
                <w:sz w:val="24"/>
              </w:rPr>
              <w:t xml:space="preserve">1. Нанесение существующих деревьев </w:t>
              <w:br/>
              <w:t> на стройгенплане;</w:t>
            </w:r>
          </w:p>
          <w:p>
            <w:pPr>
              <w:pStyle w:val="BodyText"/>
              <w:widowControl/>
              <w:spacing w:before="0" w:after="0"/>
              <w:ind w:firstLine="454" w:left="113" w:right="113"/>
              <w:jc w:val="both"/>
              <w:rPr/>
            </w:pPr>
            <w:r>
              <w:rPr>
                <w:color w:val="000000"/>
                <w:sz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widowControl/>
              <w:spacing w:before="0" w:after="0"/>
              <w:ind w:firstLine="454" w:left="113" w:right="113"/>
              <w:jc w:val="both"/>
              <w:rPr/>
            </w:pPr>
            <w:r>
              <w:rPr>
                <w:color w:val="000000"/>
                <w:sz w:val="24"/>
              </w:rPr>
              <w:t xml:space="preserve">3. Восстановление зеленых насаждений вести </w:t>
              <w:br/>
              <w:t> в соответствиис решением Пермской городской Думы от 15.12.2020 № 277;</w:t>
            </w:r>
          </w:p>
          <w:p>
            <w:pPr>
              <w:pStyle w:val="BodyText"/>
              <w:widowControl/>
              <w:spacing w:before="0" w:after="0"/>
              <w:ind w:firstLine="454" w:left="113" w:right="113"/>
              <w:jc w:val="both"/>
              <w:rPr/>
            </w:pPr>
            <w:r>
              <w:rPr>
                <w:color w:val="000000"/>
                <w:sz w:val="24"/>
              </w:rPr>
              <w:t>4. Сбор и отвод ливневых вод с использованием вариантов решений в зависимости от:</w:t>
            </w:r>
          </w:p>
          <w:p>
            <w:pPr>
              <w:pStyle w:val="BodyText"/>
              <w:spacing w:before="0" w:after="0"/>
              <w:ind w:firstLine="452" w:left="0" w:right="0"/>
              <w:jc w:val="both"/>
              <w:rPr>
                <w:color w:val="000000"/>
              </w:rPr>
            </w:pPr>
            <w:r>
              <w:rPr>
                <w:color w:val="000000"/>
              </w:rPr>
              <w:t xml:space="preserve">    </w:t>
            </w:r>
            <w:r>
              <w:rPr>
                <w:color w:val="000000"/>
                <w:sz w:val="24"/>
              </w:rPr>
              <w:t>- наличия централизованной системы ливневой канализации;</w:t>
            </w:r>
          </w:p>
          <w:p>
            <w:pPr>
              <w:pStyle w:val="BodyText"/>
              <w:spacing w:before="0" w:after="0"/>
              <w:ind w:firstLine="452" w:left="0" w:right="0"/>
              <w:jc w:val="both"/>
              <w:rPr/>
            </w:pPr>
            <w:r>
              <w:rPr>
                <w:color w:val="000000"/>
              </w:rPr>
              <w:t xml:space="preserve">    </w:t>
            </w:r>
            <w:r>
              <w:rPr>
                <w:color w:val="000000"/>
                <w:sz w:val="24"/>
              </w:rPr>
              <w:t xml:space="preserve">- площади водосбора с учетом транзитных вод </w:t>
              <w:br/>
              <w:t> с прилегающей территории;</w:t>
            </w:r>
          </w:p>
          <w:p>
            <w:pPr>
              <w:pStyle w:val="BodyText"/>
              <w:spacing w:before="0" w:after="0"/>
              <w:ind w:firstLine="452" w:left="0" w:right="0"/>
              <w:jc w:val="both"/>
              <w:rPr>
                <w:color w:val="000000"/>
              </w:rPr>
            </w:pPr>
            <w:r>
              <w:rPr>
                <w:color w:val="000000"/>
              </w:rPr>
              <w:t xml:space="preserve">    </w:t>
            </w:r>
            <w:r>
              <w:rPr>
                <w:color w:val="000000"/>
                <w:sz w:val="24"/>
              </w:rPr>
              <w:t>- угла наклона рельефа, включающий прилегающие территории;</w:t>
            </w:r>
          </w:p>
          <w:p>
            <w:pPr>
              <w:pStyle w:val="BodyText"/>
              <w:spacing w:before="0" w:after="0"/>
              <w:ind w:firstLine="452" w:left="0" w:right="0"/>
              <w:jc w:val="both"/>
              <w:rPr/>
            </w:pPr>
            <w:r>
              <w:rPr>
                <w:color w:val="000000"/>
              </w:rPr>
              <w:t xml:space="preserve">    </w:t>
            </w:r>
            <w:r>
              <w:rPr>
                <w:color w:val="000000"/>
                <w:sz w:val="24"/>
              </w:rPr>
              <w:t xml:space="preserve">- применения иных решений равномерного отвода поверхностного стока с запрашиваемой территории </w:t>
              <w:br/>
              <w:t> на прилегающей территории;</w:t>
            </w:r>
          </w:p>
          <w:p>
            <w:pPr>
              <w:pStyle w:val="BodyText"/>
              <w:spacing w:before="0" w:after="0"/>
              <w:ind w:firstLine="452" w:left="0" w:right="0"/>
              <w:jc w:val="both"/>
              <w:rPr/>
            </w:pPr>
            <w:r>
              <w:rPr>
                <w:color w:val="000000"/>
              </w:rPr>
              <w:t xml:space="preserve">    </w:t>
            </w:r>
            <w:r>
              <w:rPr>
                <w:color w:val="000000"/>
                <w:sz w:val="24"/>
              </w:rPr>
              <w:t xml:space="preserve">- применения иных решений равномерного отвода поверхностного стока с запрашиваемой территории </w:t>
              <w:br/>
              <w:t> на прилегающие территории;</w:t>
            </w:r>
          </w:p>
          <w:p>
            <w:pPr>
              <w:pStyle w:val="BodyText"/>
              <w:spacing w:before="0" w:after="0"/>
              <w:ind w:firstLine="452" w:left="0" w:right="0"/>
              <w:jc w:val="both"/>
              <w:rPr>
                <w:rFonts w:ascii="Times New Roman" w:hAnsi="Times New Roman"/>
                <w:color w:val="000000"/>
                <w:sz w:val="24"/>
              </w:rPr>
            </w:pPr>
            <w:r>
              <w:rPr>
                <w:color w:val="000000"/>
                <w:sz w:val="24"/>
              </w:rPr>
              <w:t xml:space="preserve">5. Определение видов образующих отходов и мест </w:t>
              <w:br/>
              <w:t> их размещения на период эксплуатации;</w:t>
            </w:r>
          </w:p>
          <w:p>
            <w:pPr>
              <w:pStyle w:val="BodyText"/>
              <w:spacing w:before="0" w:after="0"/>
              <w:ind w:firstLine="452" w:left="0" w:right="0"/>
              <w:jc w:val="both"/>
              <w:rPr/>
            </w:pPr>
            <w:r>
              <w:rPr>
                <w:color w:val="000000"/>
                <w:sz w:val="24"/>
              </w:rPr>
              <w:t>6. Конкретные мероприятия по охране окружающей среды</w:t>
            </w:r>
            <w:r>
              <w:rPr>
                <w:color w:val="000000"/>
              </w:rPr>
              <w:t xml:space="preserve"> </w:t>
            </w:r>
            <w:r>
              <w:rPr>
                <w:color w:val="000000"/>
                <w:sz w:val="24"/>
              </w:rPr>
              <w:t>на период строительства, включая:</w:t>
            </w:r>
          </w:p>
          <w:p>
            <w:pPr>
              <w:pStyle w:val="BodyText"/>
              <w:spacing w:before="0" w:after="0"/>
              <w:ind w:firstLine="452" w:left="0" w:right="0"/>
              <w:jc w:val="both"/>
              <w:rPr>
                <w:color w:val="000000"/>
              </w:rPr>
            </w:pPr>
            <w:r>
              <w:rPr>
                <w:color w:val="000000"/>
              </w:rPr>
              <w:t xml:space="preserve">    </w:t>
            </w:r>
            <w:r>
              <w:rPr>
                <w:color w:val="000000"/>
                <w:sz w:val="24"/>
              </w:rPr>
              <w:t>- установку временного защитного ограждения строительной площадки;</w:t>
            </w:r>
          </w:p>
          <w:p>
            <w:pPr>
              <w:pStyle w:val="BodyText"/>
              <w:spacing w:before="0" w:after="0"/>
              <w:ind w:firstLine="452" w:left="0" w:right="0"/>
              <w:jc w:val="both"/>
              <w:rPr>
                <w:color w:val="000000"/>
              </w:rPr>
            </w:pPr>
            <w:r>
              <w:rPr>
                <w:color w:val="000000"/>
              </w:rPr>
              <w:t xml:space="preserve">    </w:t>
            </w:r>
            <w:r>
              <w:rPr>
                <w:color w:val="000000"/>
                <w:sz w:val="24"/>
              </w:rPr>
              <w:t xml:space="preserve">- ограждение существующих зеленых насаждений, </w:t>
              <w:br/>
              <w:t> не попадающих под пятно застройки;</w:t>
            </w:r>
          </w:p>
          <w:p>
            <w:pPr>
              <w:pStyle w:val="BodyText"/>
              <w:spacing w:before="0" w:after="0"/>
              <w:ind w:firstLine="452" w:left="0" w:right="0"/>
              <w:jc w:val="both"/>
              <w:rPr/>
            </w:pPr>
            <w:r>
              <w:rPr>
                <w:color w:val="000000"/>
              </w:rPr>
              <w:t xml:space="preserve">     </w:t>
            </w:r>
            <w:r>
              <w:rPr>
                <w:color w:val="000000"/>
                <w:sz w:val="24"/>
              </w:rPr>
              <w:t xml:space="preserve">- прокладку коммуникаций осуществлять </w:t>
              <w:br/>
              <w:t xml:space="preserve"> на расстоянии не менее 2 м. от ствола дерева, чтобы </w:t>
              <w:br/>
              <w:t> не повредить корневую систему;</w:t>
            </w:r>
          </w:p>
          <w:p>
            <w:pPr>
              <w:pStyle w:val="BodyText"/>
              <w:spacing w:before="0" w:after="0"/>
              <w:ind w:firstLine="452" w:left="0" w:right="0"/>
              <w:jc w:val="both"/>
              <w:rPr/>
            </w:pPr>
            <w:r>
              <w:rPr>
                <w:color w:val="000000"/>
              </w:rPr>
              <w:t xml:space="preserve">     </w:t>
            </w:r>
            <w:r>
              <w:rPr>
                <w:color w:val="000000"/>
                <w:sz w:val="24"/>
              </w:rPr>
              <w:t xml:space="preserve">- не использовать приствольные круги существующих деревьев (диаметром 1м) </w:t>
              <w:br/>
              <w:t> под складирование материалов и установки временных сооружений;</w:t>
            </w:r>
          </w:p>
          <w:p>
            <w:pPr>
              <w:pStyle w:val="BodyText"/>
              <w:spacing w:before="0" w:after="0"/>
              <w:ind w:firstLine="452" w:left="0" w:right="0"/>
              <w:jc w:val="both"/>
              <w:rPr>
                <w:color w:val="000000"/>
              </w:rPr>
            </w:pPr>
            <w:r>
              <w:rPr>
                <w:color w:val="000000"/>
              </w:rPr>
              <w:t xml:space="preserve">     </w:t>
            </w:r>
            <w:r>
              <w:rPr>
                <w:color w:val="000000"/>
                <w:sz w:val="24"/>
              </w:rPr>
              <w:t>- определение видов и объемов образующихся отходов и мест их размещения;</w:t>
            </w:r>
          </w:p>
          <w:p>
            <w:pPr>
              <w:pStyle w:val="BodyText"/>
              <w:spacing w:before="0" w:after="0"/>
              <w:ind w:firstLine="452" w:left="0" w:right="0"/>
              <w:jc w:val="both"/>
              <w:rPr>
                <w:color w:val="000000"/>
              </w:rPr>
            </w:pPr>
            <w:r>
              <w:rPr>
                <w:color w:val="000000"/>
              </w:rPr>
              <w:t xml:space="preserve">     </w:t>
            </w:r>
            <w:r>
              <w:rPr>
                <w:color w:val="000000"/>
                <w:sz w:val="24"/>
              </w:rPr>
              <w:t>- систематический вывоз отходов;</w:t>
            </w:r>
          </w:p>
          <w:p>
            <w:pPr>
              <w:pStyle w:val="BodyText"/>
              <w:spacing w:before="0" w:after="0"/>
              <w:ind w:firstLine="452" w:left="0" w:right="0"/>
              <w:jc w:val="both"/>
              <w:rPr/>
            </w:pPr>
            <w:r>
              <w:rPr>
                <w:color w:val="000000"/>
              </w:rPr>
              <w:t xml:space="preserve">     </w:t>
            </w:r>
            <w:r>
              <w:rPr>
                <w:color w:val="000000"/>
                <w:sz w:val="24"/>
              </w:rPr>
              <w:t xml:space="preserve">- недопущение загрязнения атмосферы, почвы </w:t>
              <w:br/>
              <w:t> и подземных вод;</w:t>
            </w:r>
          </w:p>
          <w:p>
            <w:pPr>
              <w:pStyle w:val="BodyText"/>
              <w:spacing w:before="0" w:after="0"/>
              <w:ind w:firstLine="452" w:left="0" w:right="0"/>
              <w:jc w:val="both"/>
              <w:rPr/>
            </w:pPr>
            <w:r>
              <w:rPr>
                <w:color w:val="000000"/>
              </w:rPr>
              <w:t xml:space="preserve">     </w:t>
            </w:r>
            <w:r>
              <w:rPr>
                <w:color w:val="000000"/>
                <w:sz w:val="24"/>
              </w:rPr>
              <w:t>- предотвращение выноса грязи автотранспортом, выезжающим со строительной площадки.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rPr>
              <w:t>управления по экологии и природопользованию администрации города Перми</w:t>
            </w:r>
            <w:r>
              <w:rPr>
                <w:color w:val="000000"/>
                <w:sz w:val="24"/>
                <w:szCs w:val="24"/>
              </w:rPr>
              <w:t xml:space="preserve"> от 17.01.2024 № 059-33-01-10/3-27).</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color w:val="000000"/>
                <w:sz w:val="24"/>
              </w:rPr>
              <w:t>Наличие возможности присоединения Участка к автомобильной дороге по ул. 1-я Логовая. Данная дорога входит в Перечень дорог общего пользования местного значения, утвержденного постановлением администрации города Перми от 02.06.2009 № 298.</w:t>
            </w:r>
          </w:p>
          <w:p>
            <w:pPr>
              <w:pStyle w:val="BodyText"/>
              <w:spacing w:before="0" w:after="0"/>
              <w:ind w:firstLine="452" w:left="0" w:right="0"/>
              <w:jc w:val="both"/>
              <w:rPr/>
            </w:pPr>
            <w:r>
              <w:rPr>
                <w:color w:val="000000"/>
                <w:sz w:val="24"/>
              </w:rPr>
              <w:t xml:space="preserve">В соответствии с бюджетом города Перми на 2024 год и плановый период 2025-2026 годов мероприятий </w:t>
              <w:br/>
              <w:t xml:space="preserve"> по строительству, реконструкции, капитальному ремонту улично-дорожной сети на данной территории </w:t>
              <w:br/>
              <w:t> не запланировано.</w:t>
            </w:r>
          </w:p>
          <w:p>
            <w:pPr>
              <w:pStyle w:val="BodyText"/>
              <w:spacing w:before="0" w:after="0"/>
              <w:ind w:firstLine="452" w:left="0" w:right="0"/>
              <w:jc w:val="both"/>
              <w:rPr>
                <w:rFonts w:ascii="Times New Roman" w:hAnsi="Times New Roman"/>
                <w:color w:val="000000"/>
                <w:sz w:val="24"/>
              </w:rPr>
            </w:pPr>
            <w:r>
              <w:rPr>
                <w:color w:val="000000"/>
                <w:sz w:val="24"/>
              </w:rPr>
              <w:t>Кроме того в целях присоединения Участка к улично-дорожной сети города Перми необходимо:</w:t>
            </w:r>
          </w:p>
          <w:p>
            <w:pPr>
              <w:pStyle w:val="BodyText"/>
              <w:spacing w:before="0" w:after="0"/>
              <w:ind w:firstLine="452" w:left="0" w:right="0"/>
              <w:jc w:val="both"/>
              <w:rPr/>
            </w:pPr>
            <w:r>
              <w:rPr>
                <w:color w:val="000000"/>
                <w:sz w:val="24"/>
              </w:rPr>
              <w:t xml:space="preserve">разработать и согласовать на рабочей группе </w:t>
              <w:br/>
              <w:t> по организации и безопасности дорожного движения (ул. Пермская, 2а, 212-47-51) проект организации дорожного движения;</w:t>
            </w:r>
          </w:p>
          <w:p>
            <w:pPr>
              <w:pStyle w:val="BodyText"/>
              <w:spacing w:before="0" w:after="0"/>
              <w:ind w:firstLine="452" w:left="0" w:right="0"/>
              <w:jc w:val="both"/>
              <w:rPr/>
            </w:pPr>
            <w:r>
              <w:rPr>
                <w:color w:val="000000"/>
                <w:sz w:val="24"/>
              </w:rPr>
              <w:t xml:space="preserve">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w:t>
              <w:br/>
              <w:t>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452" w:left="0" w:right="0"/>
              <w:jc w:val="both"/>
              <w:rPr>
                <w:rFonts w:ascii="Times New Roman" w:hAnsi="Times New Roman"/>
                <w:color w:val="000000"/>
                <w:sz w:val="24"/>
              </w:rPr>
            </w:pPr>
            <w:r>
              <w:rPr>
                <w:color w:val="000000"/>
                <w:sz w:val="24"/>
              </w:rPr>
              <w:t xml:space="preserve">Дополнительно направлена информация о соблюдении </w:t>
              <w:br/>
              <w:t>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452" w:left="0" w:right="0"/>
              <w:jc w:val="both"/>
              <w:rPr/>
            </w:pPr>
            <w:r>
              <w:rPr>
                <w:color w:val="000000"/>
                <w:sz w:val="24"/>
              </w:rPr>
              <w:t xml:space="preserve">поверхностный водоотвод решить проектом </w:t>
              <w:br/>
              <w:t xml:space="preserve"> без подтопления смежных территорий, в соответствии </w:t>
              <w:br/>
              <w:t xml:space="preserve"> с действующими нормативно-правовыми актами </w:t>
              <w:br/>
              <w:t> и природоохранным законодательством;</w:t>
            </w:r>
          </w:p>
          <w:p>
            <w:pPr>
              <w:pStyle w:val="BodyText"/>
              <w:spacing w:before="0" w:after="0"/>
              <w:ind w:firstLine="452"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452" w:left="0" w:right="0"/>
              <w:jc w:val="both"/>
              <w:rPr/>
            </w:pPr>
            <w:r>
              <w:rPr>
                <w:color w:val="000000"/>
                <w:sz w:val="24"/>
              </w:rPr>
              <w:t xml:space="preserve">стоянку временного транспорта разместить в границах отведенного под строительство земельного участка </w:t>
              <w:br/>
              <w:t> вне территории общего пользования;</w:t>
            </w:r>
          </w:p>
          <w:p>
            <w:pPr>
              <w:pStyle w:val="BodyText"/>
              <w:spacing w:before="0" w:after="0"/>
              <w:ind w:firstLine="452" w:left="0" w:right="0"/>
              <w:jc w:val="both"/>
              <w:rPr/>
            </w:pPr>
            <w:r>
              <w:rPr>
                <w:color w:val="000000"/>
                <w:sz w:val="24"/>
              </w:rPr>
              <w:t xml:space="preserve">предусмотреть устройство подъезда к Участку </w:t>
              <w:br/>
              <w:t xml:space="preserve"> или ликвидацию разрушений, повреждений дорожного покрытия существующих проездов от границ Участка </w:t>
              <w:br/>
              <w:t xml:space="preserve"> до существующей улично-дорожной сети, </w:t>
              <w:br/>
              <w:t> а также наружное освещение подъездов.</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д</w:t>
            </w:r>
            <w:r>
              <w:rPr>
                <w:b/>
                <w:color w:val="000000"/>
                <w:sz w:val="24"/>
                <w:szCs w:val="24"/>
                <w:highlight w:val="white"/>
              </w:rPr>
              <w:t>епартамента дорог и благоустройства администрации города Перми</w:t>
            </w:r>
            <w:r>
              <w:rPr>
                <w:color w:val="000000"/>
                <w:sz w:val="24"/>
                <w:szCs w:val="24"/>
                <w:highlight w:val="white"/>
              </w:rPr>
              <w:t xml:space="preserve"> от 16.01.2024  № 059-24-01-36/3-82).</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color w:val="000000"/>
                <w:sz w:val="24"/>
              </w:rPr>
              <w:t>Строительство пожарного водоема на указанной территории не запланировано;</w:t>
            </w:r>
          </w:p>
          <w:p>
            <w:pPr>
              <w:pStyle w:val="BodyText"/>
              <w:spacing w:before="0" w:after="0"/>
              <w:ind w:firstLine="452" w:left="0" w:right="0"/>
              <w:jc w:val="both"/>
              <w:rPr/>
            </w:pPr>
            <w:r>
              <w:rPr>
                <w:color w:val="000000"/>
                <w:sz w:val="24"/>
              </w:rPr>
              <w:t xml:space="preserve">ближайшее подразделение пожарной охраны расположено по адресу: ул. Волховская, 37 (ПСЧ-7 </w:t>
              <w:br/>
              <w:t> 10-ПСО);</w:t>
            </w:r>
          </w:p>
          <w:p>
            <w:pPr>
              <w:pStyle w:val="BodyText"/>
              <w:spacing w:before="0" w:after="0"/>
              <w:ind w:firstLine="452" w:left="0" w:right="0"/>
              <w:jc w:val="both"/>
              <w:rPr/>
            </w:pPr>
            <w:r>
              <w:rPr>
                <w:color w:val="000000"/>
                <w:sz w:val="24"/>
              </w:rPr>
              <w:t xml:space="preserve">объект общественной безопасности, отнесенный </w:t>
              <w:br/>
              <w:t> к объектам полиции (участковые пункты полиции), отсутствуют. Ближайший участковый пункт расположен по адресу: город Пермь, переулок Талицкий, д. 8 (микрорайон Кислотные Дачи,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452" w:left="0" w:right="0"/>
              <w:jc w:val="both"/>
              <w:rPr/>
            </w:pPr>
            <w:r>
              <w:rPr>
                <w:color w:val="000000"/>
                <w:sz w:val="24"/>
              </w:rPr>
              <w:t xml:space="preserve">помещения для аварийно-спасательных формирований </w:t>
              <w:br/>
              <w:t xml:space="preserve"> на указанной территории отсутствуют. В настоящее время потребность в обеспечении служебными помещениями </w:t>
              <w:br/>
              <w:t> для аварийно-спасательных формирований в указанном микрорайоне отсутствует;</w:t>
            </w:r>
          </w:p>
          <w:p>
            <w:pPr>
              <w:pStyle w:val="BodyText"/>
              <w:spacing w:before="0" w:after="0"/>
              <w:ind w:firstLine="452" w:left="0" w:right="0"/>
              <w:jc w:val="both"/>
              <w:rPr/>
            </w:pPr>
            <w:r>
              <w:rPr>
                <w:color w:val="000000"/>
                <w:sz w:val="24"/>
              </w:rPr>
              <w:t xml:space="preserve">на указанной территории имеется следующий источник противопожарного водоснабжения: (пожарный водоем), расположенный по улице Новогодняя, 11 – </w:t>
              <w:br/>
              <w:t> в радиусе 200 метров;</w:t>
            </w:r>
          </w:p>
          <w:p>
            <w:pPr>
              <w:pStyle w:val="BodyText"/>
              <w:spacing w:before="0" w:after="0"/>
              <w:ind w:firstLine="452" w:left="0" w:right="0"/>
              <w:jc w:val="both"/>
              <w:rPr/>
            </w:pPr>
            <w:r>
              <w:rPr>
                <w:color w:val="000000"/>
                <w:sz w:val="24"/>
              </w:rPr>
              <w:t>в соответствии с информацией, предоставленной Министерством</w:t>
            </w:r>
            <w:r>
              <w:rPr>
                <w:color w:val="000000"/>
              </w:rPr>
              <w:t xml:space="preserve"> </w:t>
            </w:r>
            <w:r>
              <w:rPr>
                <w:color w:val="000000"/>
                <w:sz w:val="24"/>
              </w:rPr>
              <w:t>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452" w:left="0" w:right="0"/>
              <w:jc w:val="both"/>
              <w:rPr/>
            </w:pPr>
            <w:r>
              <w:rPr>
                <w:color w:val="000000"/>
                <w:sz w:val="24"/>
              </w:rPr>
              <w:t xml:space="preserve">территория находится в зоне действия региональной автоматизированной системы централизованного оповещения населения города Перми, установленной </w:t>
              <w:br/>
              <w:t> по ул. 1-й Еловский переулок, д. 22 – 600 метров.</w:t>
            </w:r>
          </w:p>
          <w:p>
            <w:pPr>
              <w:pStyle w:val="BodyText"/>
              <w:spacing w:before="0" w:after="0"/>
              <w:ind w:firstLine="452" w:left="0" w:right="0"/>
              <w:jc w:val="both"/>
              <w:rPr/>
            </w:pPr>
            <w:r>
              <w:rPr>
                <w:color w:val="000000"/>
                <w:sz w:val="24"/>
              </w:rPr>
              <w:t xml:space="preserve">При размещении объектов на вышеуказанной территории необходимо соблюдать нормы и требования действующего законодательства: Федеральных законов </w:t>
              <w:br/>
              <w:t xml:space="preserve"> от 21.12.1994 № 69-ФЗ «О пожарной безопасности» </w:t>
              <w:br/>
              <w:t xml:space="preserve"> и от 22.07.2008 № 123-ФЗ «Технический регламент </w:t>
              <w:br/>
              <w:t>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департамента общественной безопасности администрации города Перми</w:t>
            </w:r>
            <w:r>
              <w:rPr>
                <w:color w:val="000000"/>
                <w:sz w:val="24"/>
                <w:szCs w:val="24"/>
                <w:highlight w:val="white"/>
              </w:rPr>
              <w:t xml:space="preserve"> от 22.12.2023 № 059-10-01-27/3-2090).</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color w:val="000000"/>
                <w:sz w:val="24"/>
              </w:rPr>
              <w:t>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w:t>
            </w:r>
            <w:r>
              <w:rPr>
                <w:color w:val="000000"/>
              </w:rPr>
              <w:t xml:space="preserve"> </w:t>
            </w:r>
            <w:r>
              <w:rPr>
                <w:color w:val="000000"/>
                <w:sz w:val="24"/>
              </w:rPr>
              <w:t xml:space="preserve">от 23.08.2016 </w:t>
            </w:r>
            <w:r>
              <w:rPr>
                <w:color w:val="000000"/>
              </w:rPr>
              <w:t xml:space="preserve">№ </w:t>
            </w:r>
            <w:r>
              <w:rPr>
                <w:color w:val="000000"/>
                <w:sz w:val="24"/>
              </w:rPr>
              <w:t>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д</w:t>
            </w:r>
            <w:r>
              <w:rPr>
                <w:b/>
                <w:color w:val="000000"/>
                <w:sz w:val="24"/>
                <w:szCs w:val="24"/>
                <w:highlight w:val="white"/>
              </w:rPr>
              <w:t xml:space="preserve">епартамента экономики и промышленной политики администрации города Перми </w:t>
            </w:r>
            <w:r>
              <w:rPr>
                <w:color w:val="000000"/>
                <w:sz w:val="24"/>
                <w:szCs w:val="24"/>
                <w:highlight w:val="white"/>
              </w:rPr>
              <w:t>от 27.12.2023 № 059-13-01-04-2811).</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color w:val="000000"/>
                <w:sz w:val="24"/>
              </w:rPr>
              <w:t>Участок и объекты недвижимого имущества в реестре муниципального имущества города Перми не учитываются.</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департамента имущественных отношений администрации города Перми</w:t>
            </w:r>
            <w:r>
              <w:rPr>
                <w:color w:val="000000"/>
                <w:sz w:val="24"/>
                <w:szCs w:val="24"/>
                <w:highlight w:val="white"/>
              </w:rPr>
              <w:t xml:space="preserve"> от 22.12.2023 № 059-19-01-35/3-2305).</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rFonts w:ascii="Times New Roman" w:hAnsi="Times New Roman"/>
                <w:color w:val="000000"/>
                <w:sz w:val="24"/>
              </w:rPr>
            </w:pPr>
            <w:r>
              <w:rPr>
                <w:color w:val="000000"/>
                <w:sz w:val="24"/>
              </w:rPr>
              <w:t>В границах Участка отсутствуют:</w:t>
            </w:r>
          </w:p>
          <w:p>
            <w:pPr>
              <w:pStyle w:val="BodyText"/>
              <w:spacing w:before="0" w:after="0"/>
              <w:ind w:firstLine="452" w:left="0" w:right="0"/>
              <w:jc w:val="both"/>
              <w:rPr/>
            </w:pPr>
            <w:r>
              <w:rPr>
                <w:color w:val="000000"/>
                <w:sz w:val="24"/>
              </w:rPr>
              <w:t xml:space="preserve">- объекты культурного наследия, включенные </w:t>
              <w:br/>
              <w:t> в единый государственный реестр объектов культурного наследия (памятников истории и культуры) народов Российской Федерации;</w:t>
            </w:r>
          </w:p>
          <w:p>
            <w:pPr>
              <w:pStyle w:val="BodyText"/>
              <w:spacing w:before="0" w:after="0"/>
              <w:ind w:firstLine="452" w:left="0" w:right="0"/>
              <w:jc w:val="both"/>
              <w:rPr>
                <w:rFonts w:ascii="Times New Roman" w:hAnsi="Times New Roman"/>
                <w:color w:val="000000"/>
                <w:sz w:val="24"/>
              </w:rPr>
            </w:pPr>
            <w:r>
              <w:rPr>
                <w:color w:val="000000"/>
                <w:sz w:val="24"/>
              </w:rPr>
              <w:t>- выявленные объекты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 объекты, обладающие признаками объектов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 территории объектов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 зоны охраны объектов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 защитные зоны объектов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Участок не связан с земельным участком в границах территории объекта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Сведения о режимах использования (ограничения/обременения) Участка отсутствуют;</w:t>
            </w:r>
          </w:p>
          <w:p>
            <w:pPr>
              <w:pStyle w:val="BodyText"/>
              <w:spacing w:before="0" w:after="0"/>
              <w:ind w:firstLine="452" w:left="0" w:right="0"/>
              <w:jc w:val="both"/>
              <w:rPr>
                <w:rFonts w:ascii="Times New Roman" w:hAnsi="Times New Roman"/>
                <w:color w:val="000000"/>
                <w:sz w:val="24"/>
              </w:rPr>
            </w:pPr>
            <w:r>
              <w:rPr>
                <w:color w:val="000000"/>
                <w:sz w:val="24"/>
              </w:rPr>
              <w:t>Данные о проведенных историко-культурных исследованиях в границах Участка отсутствуют;</w:t>
            </w:r>
          </w:p>
          <w:p>
            <w:pPr>
              <w:pStyle w:val="BodyText"/>
              <w:spacing w:before="0" w:after="0"/>
              <w:ind w:firstLine="452" w:left="0" w:right="0"/>
              <w:jc w:val="both"/>
              <w:rPr/>
            </w:pPr>
            <w:r>
              <w:rPr>
                <w:color w:val="000000"/>
                <w:sz w:val="24"/>
              </w:rPr>
              <w:t>Необходимость проведения историко-культурной экспертизы в границах Участка отсутствует.</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г</w:t>
            </w:r>
            <w:r>
              <w:rPr>
                <w:b/>
                <w:color w:val="000000"/>
                <w:sz w:val="24"/>
                <w:szCs w:val="24"/>
                <w:highlight w:val="white"/>
              </w:rPr>
              <w:t>осударственной инспекция по охране объектов культурного наследия Пермского края</w:t>
            </w:r>
            <w:r>
              <w:rPr>
                <w:color w:val="000000"/>
                <w:sz w:val="24"/>
                <w:szCs w:val="24"/>
                <w:highlight w:val="white"/>
              </w:rPr>
              <w:t xml:space="preserve"> от 25.12.2023 № Исх55-01-17.2-646).</w:t>
            </w:r>
          </w:p>
          <w:p>
            <w:pPr>
              <w:pStyle w:val="Normal"/>
              <w:jc w:val="both"/>
              <w:rPr>
                <w:sz w:val="24"/>
                <w:szCs w:val="24"/>
              </w:rPr>
            </w:pPr>
            <w:r>
              <w:rPr>
                <w:sz w:val="24"/>
                <w:szCs w:val="24"/>
              </w:rPr>
            </w:r>
          </w:p>
        </w:tc>
      </w:tr>
      <w:tr>
        <w:trPr>
          <w:trHeight w:val="2262"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10"/>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tabs>
                <w:tab w:val="clear" w:pos="708"/>
                <w:tab w:val="right" w:pos="6000" w:leader="none"/>
              </w:tabs>
              <w:ind w:firstLine="362"/>
              <w:jc w:val="both"/>
              <w:rPr>
                <w:sz w:val="24"/>
                <w:szCs w:val="24"/>
              </w:rPr>
            </w:pPr>
            <w:r>
              <w:rPr>
                <w:sz w:val="24"/>
                <w:szCs w:val="24"/>
              </w:rPr>
            </w:r>
          </w:p>
          <w:p>
            <w:pPr>
              <w:pStyle w:val="BodyText"/>
              <w:tabs>
                <w:tab w:val="clear" w:pos="708"/>
                <w:tab w:val="right" w:pos="6000" w:leader="none"/>
              </w:tabs>
              <w:ind w:firstLine="362"/>
              <w:jc w:val="both"/>
              <w:rPr>
                <w:sz w:val="24"/>
                <w:szCs w:val="24"/>
              </w:rPr>
            </w:pPr>
            <w:r>
              <w:rPr>
                <w:color w:val="000000"/>
                <w:sz w:val="24"/>
                <w:szCs w:val="24"/>
              </w:rPr>
              <w:t xml:space="preserve">Проектирование и строительство необходимо вести </w:t>
              <w:br/>
              <w:t xml:space="preserve">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w:t>
              <w:br/>
              <w:t xml:space="preserve"> № 725/пр (ред. от 17.05.2023): дом должен включать жилые комнаты – одну или несколько (общую комнату </w:t>
              <w:br/>
              <w:t xml:space="preserve"> или гостиную, спальню), а также вспомогательные помещения: переднюю, кухню (в том числе кухню-столовую и (или) кухню-нишу), ванные комнаты </w:t>
              <w:br/>
              <w:t>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w:t>
              <w:br/>
              <w:t> с числом комнат две и более - 16 м2, спальни - 8 м2</w:t>
            </w:r>
            <w:r>
              <w:rPr>
                <w:color w:val="000000"/>
              </w:rPr>
              <w:t> </w:t>
            </w:r>
            <w:r>
              <w:rPr>
                <w:color w:val="000000"/>
                <w:sz w:val="24"/>
              </w:rPr>
              <w:br/>
              <w:t xml:space="preserve"> (на двух человек - 10 м2); кухни - 8 м2; кухонной зоны </w:t>
              <w:br/>
              <w:t> в кухне-столовой - 6 м2.</w:t>
            </w:r>
            <w:r>
              <w:rPr>
                <w:color w:val="000000"/>
              </w:rPr>
              <w:t> </w:t>
            </w:r>
            <w:r>
              <w:rPr>
                <w:color w:val="000000"/>
                <w:sz w:val="24"/>
              </w:rPr>
              <w:t>В домах с одной комнатой допускается проектировать кухни или кухни-ниши площадью не менее 5 м2.</w:t>
            </w:r>
            <w:r>
              <w:rPr>
                <w:color w:val="000000"/>
              </w:rPr>
              <w:t> </w:t>
            </w:r>
            <w:r>
              <w:rPr>
                <w:color w:val="000000"/>
                <w:sz w:val="24"/>
              </w:rPr>
              <w:t xml:space="preserve">Площадь спальни и кухни </w:t>
              <w:br/>
              <w:t>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Согласно пункту 6.2 СП 55.13330.2016 высота (от пола до потолка) комнат и кухни (кухни-столовой) </w:t>
              <w:br/>
              <w:t xml:space="preserve"> в климатических районах строительства IА, IБ, IГ, IД, определяемых по СП 131.13330, должна быть не менее </w:t>
              <w:br/>
              <w:t>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br/>
              <w:t> а высота пути эвакуации - не менее</w:t>
            </w:r>
            <w:r>
              <w:rPr>
                <w:color w:val="000000"/>
              </w:rPr>
              <w:t> </w:t>
            </w:r>
            <w:r>
              <w:rPr>
                <w:color w:val="000000"/>
                <w:sz w:val="24"/>
              </w:rPr>
              <w:t>2,2 м.</w:t>
            </w:r>
          </w:p>
          <w:p>
            <w:pPr>
              <w:pStyle w:val="BodyText"/>
              <w:spacing w:before="0" w:after="0"/>
              <w:ind w:firstLine="311" w:left="0" w:right="0"/>
              <w:jc w:val="both"/>
              <w:rPr/>
            </w:pPr>
            <w:r>
              <w:rPr>
                <w:color w:val="000000"/>
                <w:sz w:val="24"/>
              </w:rPr>
              <w:t xml:space="preserve">В жилых комнатах и кухнях, расположенных в этажах </w:t>
              <w:br/>
              <w:t xml:space="preserve"> с наклонными ограждающими конструкциями </w:t>
              <w:br/>
              <w:t> или в мансардном этаже, допускается уменьшение высоты помещений (от поладо потолка), относительно нормируемой на площади, не превышающей 50%.</w:t>
            </w:r>
          </w:p>
          <w:p>
            <w:pPr>
              <w:pStyle w:val="BodyText"/>
              <w:spacing w:before="0" w:after="0"/>
              <w:ind w:hanging="0" w:left="0" w:right="0"/>
              <w:jc w:val="both"/>
              <w:rPr/>
            </w:pPr>
            <w:r>
              <w:rPr>
                <w:color w:val="000000"/>
              </w:rPr>
              <w:t xml:space="preserve">       </w:t>
            </w:r>
            <w:r>
              <w:rPr>
                <w:color w:val="000000"/>
                <w:sz w:val="24"/>
              </w:rPr>
              <w:t xml:space="preserve">Согласно информации, содержащейся </w:t>
              <w:br/>
              <w:t xml:space="preserve"> в градостроительном плане земельного участка от 19.01.2024 № РФ-59-2-03-0-00-2024-0065-0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w:t>
              <w:br/>
              <w:t> от 23.12.2015 № 1102).</w:t>
            </w:r>
          </w:p>
          <w:p>
            <w:pPr>
              <w:pStyle w:val="BodyText"/>
              <w:spacing w:before="0" w:after="0"/>
              <w:ind w:hanging="0" w:left="0" w:right="0"/>
              <w:jc w:val="both"/>
              <w:rPr/>
            </w:pPr>
            <w:r>
              <w:rPr>
                <w:color w:val="000000"/>
              </w:rPr>
              <w:t xml:space="preserve">        </w:t>
            </w:r>
            <w:r>
              <w:rPr>
                <w:color w:val="000000"/>
                <w:sz w:val="24"/>
              </w:rPr>
              <w:t xml:space="preserve">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w:t>
              <w:br/>
              <w:t>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hanging="0" w:left="0" w:right="0"/>
              <w:jc w:val="both"/>
              <w:rPr/>
            </w:pPr>
            <w:r>
              <w:rPr>
                <w:color w:val="000000"/>
              </w:rPr>
              <w:t xml:space="preserve">       </w:t>
            </w:r>
            <w:r>
              <w:rPr>
                <w:color w:val="000000"/>
                <w:sz w:val="24"/>
              </w:rPr>
              <w:t xml:space="preserve">Максимальный выступ за красную линию нависающих частей здания наземных уровней, выступающих </w:t>
              <w:br/>
              <w:t xml:space="preserve"> из плоскости наружной стены фасада здания на высоте </w:t>
              <w:br/>
              <w:t xml:space="preserve"> не менее 4,5 м над территорией общего пользования, составляет не более 1,2 м от красной линии. В случаях, когда линия регулирования застройки отличается </w:t>
              <w:br/>
              <w:t>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color w:val="000000"/>
              </w:rPr>
            </w:pPr>
            <w:r>
              <w:rPr>
                <w:color w:val="000000"/>
              </w:rPr>
              <w:t xml:space="preserve">  </w:t>
            </w:r>
            <w:r>
              <w:rPr>
                <w:color w:val="000000"/>
                <w:sz w:val="24"/>
              </w:rPr>
              <w:t>Максимальный процент застройки в границах Участка – 30%.</w:t>
            </w:r>
          </w:p>
          <w:p>
            <w:pPr>
              <w:pStyle w:val="BodyText"/>
              <w:spacing w:before="0" w:after="0"/>
              <w:ind w:firstLine="362" w:left="0" w:right="0"/>
              <w:jc w:val="both"/>
              <w:rPr/>
            </w:pPr>
            <w:r>
              <w:rPr>
                <w:color w:val="000000"/>
              </w:rPr>
              <w:t xml:space="preserve">  </w:t>
            </w: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tabs>
                <w:tab w:val="clear" w:pos="708"/>
                <w:tab w:val="right" w:pos="6000" w:leader="none"/>
              </w:tabs>
              <w:ind w:firstLine="362"/>
              <w:jc w:val="both"/>
              <w:rPr>
                <w:sz w:val="24"/>
                <w:szCs w:val="24"/>
              </w:rPr>
            </w:pPr>
            <w:r>
              <w:rPr>
                <w:sz w:val="24"/>
                <w:szCs w:val="24"/>
              </w:rPr>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 xml:space="preserve">Наличие технической возможности технологического присоединения энергопринимающего устройства объекта </w:t>
              <w:br/>
              <w:t> с предполагаемым электоропотреблением 15 кВт.</w:t>
            </w:r>
          </w:p>
          <w:p>
            <w:pPr>
              <w:pStyle w:val="BodyText"/>
              <w:spacing w:before="0" w:after="0"/>
              <w:ind w:hanging="0" w:left="0" w:right="0"/>
              <w:jc w:val="both"/>
              <w:rPr/>
            </w:pPr>
            <w:r>
              <w:rPr>
                <w:color w:val="000000"/>
              </w:rPr>
              <w:t xml:space="preserve">        </w:t>
            </w: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w:t>
              <w:br/>
              <w:t> в составе договора о технологическом присоединении.</w:t>
            </w:r>
          </w:p>
          <w:p>
            <w:pPr>
              <w:pStyle w:val="BodyText"/>
              <w:spacing w:before="0" w:after="0"/>
              <w:ind w:firstLine="311" w:left="0" w:right="0"/>
              <w:jc w:val="both"/>
              <w:rPr/>
            </w:pPr>
            <w:r>
              <w:rPr>
                <w:color w:val="000000"/>
                <w:sz w:val="24"/>
              </w:rPr>
              <w:t xml:space="preserve">Плата за технологическое присоединение энергопринимающих устройств устанавливается исходя </w:t>
              <w:br/>
              <w:t xml:space="preserve"> из стоимости мероприятий по технологическому присоединению,  размер платы определяется </w:t>
              <w:br/>
              <w:t> по утвержденным тарифам согласно постановлению РСТ Пермского края от 23.11.2023 № 121-тп (в последней редакции).</w:t>
            </w:r>
          </w:p>
          <w:p>
            <w:pPr>
              <w:pStyle w:val="BodyText"/>
              <w:spacing w:before="0" w:after="0"/>
              <w:ind w:firstLine="311" w:left="0" w:right="0"/>
              <w:jc w:val="both"/>
              <w:rPr/>
            </w:pPr>
            <w:r>
              <w:rPr>
                <w:color w:val="000000"/>
                <w:sz w:val="24"/>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 об осуществлении технологического присоединения объекта к электрическим сетям филиала «Пермэнерго».</w:t>
            </w:r>
          </w:p>
          <w:p>
            <w:pPr>
              <w:pStyle w:val="BodyText"/>
              <w:spacing w:before="0" w:after="0"/>
              <w:ind w:firstLine="311" w:left="0" w:right="0"/>
              <w:jc w:val="both"/>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w:t>
              <w:br/>
              <w:t xml:space="preserve"> на сайте: </w:t>
            </w:r>
            <w:r>
              <w:rPr>
                <w:color w:val="0000FF"/>
                <w:sz w:val="24"/>
                <w:u w:val="single"/>
              </w:rPr>
              <w:t>https://портал-тп.рф</w:t>
            </w:r>
            <w:r>
              <w:rPr>
                <w:color w:val="000000"/>
              </w:rPr>
              <w:t xml:space="preserve"> </w:t>
            </w:r>
            <w:r>
              <w:rPr>
                <w:color w:val="000000"/>
                <w:sz w:val="24"/>
              </w:rPr>
              <w:t>или через Мобильное приложение ПАО «Россети».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 xml:space="preserve">Филиала ПАО «Россети Урал» - «Пермэнерго» </w:t>
            </w:r>
            <w:r>
              <w:rPr>
                <w:color w:val="000000"/>
                <w:sz w:val="24"/>
                <w:szCs w:val="24"/>
                <w:highlight w:val="white"/>
              </w:rPr>
              <w:t>от 25.12.2023 № ПЭ/ПГЭС/22/639).</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hanging="0" w:left="0" w:right="0"/>
              <w:jc w:val="both"/>
              <w:rPr/>
            </w:pPr>
            <w:r>
              <w:rPr>
                <w:color w:val="000000"/>
              </w:rPr>
              <w:t xml:space="preserve">     </w:t>
            </w:r>
            <w:r>
              <w:rPr>
                <w:color w:val="000000"/>
              </w:rPr>
              <w:t>Т</w:t>
            </w:r>
            <w:r>
              <w:rPr>
                <w:color w:val="000000"/>
                <w:sz w:val="24"/>
              </w:rPr>
              <w:t>ехническая возможность подключения объекта капитального строительства с предполагаемой максимальной нагрузкой (часовым расходом газа) 7м3/час к существующим сетям газораспределения имеется.</w:t>
            </w:r>
          </w:p>
          <w:p>
            <w:pPr>
              <w:pStyle w:val="BodyText"/>
              <w:spacing w:before="0" w:after="0"/>
              <w:ind w:hanging="0" w:left="0" w:right="0"/>
              <w:jc w:val="both"/>
              <w:rPr/>
            </w:pPr>
            <w:r>
              <w:rPr>
                <w:color w:val="000000"/>
              </w:rPr>
              <w:t xml:space="preserve">      </w:t>
            </w:r>
            <w:r>
              <w:rPr>
                <w:color w:val="000000"/>
                <w:sz w:val="24"/>
              </w:rPr>
              <w:t>Постановлением Правительства Российской Федерации от 13.09.2021 № 1547 утверждены Правила подключения (технологического присоединения) газоиспользующего оборудования и объектов капитального строительства к сетям газораспределения (далее – Правила подключения).</w:t>
            </w:r>
          </w:p>
          <w:p>
            <w:pPr>
              <w:pStyle w:val="BodyText"/>
              <w:spacing w:before="0" w:after="0"/>
              <w:ind w:hanging="0" w:left="0" w:right="0"/>
              <w:jc w:val="both"/>
              <w:rPr/>
            </w:pPr>
            <w:r>
              <w:rPr>
                <w:color w:val="000000"/>
              </w:rPr>
              <w:t xml:space="preserve">       </w:t>
            </w:r>
            <w:r>
              <w:rPr>
                <w:color w:val="000000"/>
                <w:sz w:val="24"/>
              </w:rPr>
              <w:t>В соответствии с пунктом</w:t>
            </w:r>
            <w:r>
              <w:rPr>
                <w:color w:val="000000"/>
              </w:rPr>
              <w:t xml:space="preserve"> </w:t>
            </w:r>
            <w:r>
              <w:rPr>
                <w:color w:val="000000"/>
                <w:sz w:val="24"/>
              </w:rPr>
              <w:t xml:space="preserve">7 Правил подключения </w:t>
              <w:br/>
              <w:t xml:space="preserve"> для заключения договора о подключении (технологическом присоединении) необходимо направить запрос по типовой форме согласно приложению № 1 </w:t>
              <w:br/>
              <w:t xml:space="preserve"> к Правилам подключения, с приложением необходимых документов и сведений, указанных в пунктах 11 и 16 Правил подключения на электронную почту post@pf.ugaz.ru, либо почтовым отправлением по адресу: </w:t>
              <w:br/>
              <w:t xml:space="preserve"> г. Пермь, ул. Уральская, 104, через Единый центр предоставления услуг по адресу: г. Пермь, ул. Уральская, д. 104, Петропавловская, 43, через личный кабинет </w:t>
              <w:br/>
              <w:t xml:space="preserve"> на сайте ugaz.ru, на портале единого оператора газификации: </w:t>
            </w:r>
            <w:hyperlink r:id="rId13" w:tgtFrame="https://connectgas.ru/">
              <w:r>
                <w:rPr>
                  <w:rStyle w:val="Hyperlink"/>
                  <w:color w:val="000000"/>
                  <w:sz w:val="24"/>
                </w:rPr>
                <w:t>https://connectgas.ru</w:t>
              </w:r>
            </w:hyperlink>
            <w:r>
              <w:rPr>
                <w:color w:val="000000"/>
                <w:sz w:val="24"/>
              </w:rPr>
              <w:t>.</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АО «Газпром газораспределение Пермь»</w:t>
            </w:r>
            <w:r>
              <w:rPr>
                <w:color w:val="000000"/>
                <w:sz w:val="24"/>
                <w:szCs w:val="24"/>
                <w:highlight w:val="white"/>
              </w:rPr>
              <w:t> от 29.12.2023 № ПФ-8779).</w:t>
            </w:r>
          </w:p>
          <w:p>
            <w:pPr>
              <w:pStyle w:val="Normal"/>
              <w:ind w:firstLine="283"/>
              <w:jc w:val="both"/>
              <w:rPr>
                <w:sz w:val="24"/>
                <w:szCs w:val="24"/>
                <w:highlight w:val="white"/>
              </w:rPr>
            </w:pPr>
            <w:r>
              <w:rPr>
                <w:sz w:val="24"/>
                <w:szCs w:val="24"/>
                <w:highlight w:val="white"/>
              </w:rPr>
            </w:r>
          </w:p>
          <w:p>
            <w:pPr>
              <w:pStyle w:val="BodyText"/>
              <w:spacing w:before="0" w:after="0"/>
              <w:ind w:firstLine="452" w:left="0" w:right="0"/>
              <w:jc w:val="both"/>
              <w:rPr/>
            </w:pPr>
            <w:r>
              <w:rPr>
                <w:color w:val="000000"/>
                <w:sz w:val="24"/>
              </w:rPr>
              <w:t>Наличие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w:t>
            </w:r>
          </w:p>
          <w:p>
            <w:pPr>
              <w:pStyle w:val="BodyText"/>
              <w:spacing w:before="0" w:after="0"/>
              <w:ind w:firstLine="452" w:left="0" w:right="0"/>
              <w:jc w:val="both"/>
              <w:rPr/>
            </w:pPr>
            <w:r>
              <w:rPr>
                <w:color w:val="000000"/>
                <w:sz w:val="24"/>
              </w:rPr>
              <w:t xml:space="preserve">Снабжение водой возможно от существующего ввода водопровода Д-25 мм на жилой дом, при этом в месте расположения Участка отсутствуют централизованные сети канализации и может быть применен альтернативный способ канализования, без подключения </w:t>
              <w:br/>
              <w:t xml:space="preserve"> к централизованной системе канализации города Перми (отвод стоков возможен на локальные очистные сооружения, либо в выгребную яму </w:t>
              <w:br/>
              <w:t xml:space="preserve"> с последующим вывозом стоков спец. машинами), </w:t>
              <w:br/>
              <w:t> при этом состав стоков должен соответствовать всем нормативным требованиям Российской Федерации.</w:t>
            </w:r>
          </w:p>
          <w:p>
            <w:pPr>
              <w:pStyle w:val="BodyText"/>
              <w:spacing w:before="0" w:after="0"/>
              <w:ind w:firstLine="452" w:left="0" w:right="0"/>
              <w:jc w:val="both"/>
              <w:rPr/>
            </w:pPr>
            <w:r>
              <w:rPr>
                <w:color w:val="000000"/>
                <w:sz w:val="24"/>
              </w:rPr>
              <w:t xml:space="preserve">Размещение объекта необходимо предусматривать строго за пределами охранных зон сетей водопровода </w:t>
              <w:br/>
              <w:t xml:space="preserve"> и канализации в соответствии норм СП, в том числе </w:t>
              <w:br/>
              <w:t xml:space="preserve"> в соответствии с таблицей 12.5 СП 42.13330.2016 «Градостроительство, планировка и застройка городских </w:t>
              <w:br/>
              <w:t> и сельских поселений».</w:t>
            </w:r>
          </w:p>
          <w:p>
            <w:pPr>
              <w:pStyle w:val="BodyText"/>
              <w:spacing w:before="0" w:after="0"/>
              <w:ind w:hanging="0" w:left="0" w:right="0"/>
              <w:jc w:val="both"/>
              <w:rPr/>
            </w:pPr>
            <w:r>
              <w:rPr>
                <w:color w:val="000000"/>
              </w:rPr>
              <w:t xml:space="preserve">      </w:t>
            </w:r>
            <w:r>
              <w:rPr>
                <w:color w:val="000000"/>
                <w:sz w:val="24"/>
              </w:rPr>
              <w:t xml:space="preserve">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w:t>
              <w:br/>
              <w:t> от скважины и отвод канализационных локально, предлагаем вам обратиться в организации, регулирующие недропользование.</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 xml:space="preserve">ООО «НОВОГОР-Прикамье» </w:t>
            </w:r>
            <w:r>
              <w:rPr>
                <w:color w:val="000000"/>
                <w:sz w:val="24"/>
                <w:szCs w:val="24"/>
                <w:highlight w:val="white"/>
              </w:rPr>
              <w:t>от 10.01.2024  № 110-0083).</w:t>
            </w:r>
          </w:p>
          <w:p>
            <w:pPr>
              <w:pStyle w:val="Normal"/>
              <w:ind w:firstLine="283"/>
              <w:jc w:val="both"/>
              <w:rPr>
                <w:sz w:val="24"/>
                <w:szCs w:val="24"/>
                <w:highlight w:val="white"/>
              </w:rPr>
            </w:pPr>
            <w:r>
              <w:rPr>
                <w:sz w:val="24"/>
                <w:szCs w:val="24"/>
                <w:highlight w:val="white"/>
              </w:rPr>
            </w:r>
          </w:p>
          <w:p>
            <w:pPr>
              <w:pStyle w:val="Normal"/>
              <w:ind w:firstLine="283"/>
              <w:jc w:val="both"/>
              <w:rPr>
                <w:sz w:val="24"/>
                <w:szCs w:val="24"/>
                <w:highlight w:val="white"/>
              </w:rPr>
            </w:pPr>
            <w:r>
              <w:rPr>
                <w:sz w:val="24"/>
                <w:szCs w:val="24"/>
                <w:highlight w:val="white"/>
              </w:rPr>
            </w:r>
          </w:p>
          <w:p>
            <w:pPr>
              <w:pStyle w:val="BodyText"/>
              <w:spacing w:before="0" w:after="0"/>
              <w:ind w:hanging="0" w:left="0" w:right="0"/>
              <w:jc w:val="both"/>
              <w:rPr/>
            </w:pPr>
            <w:r>
              <w:rPr>
                <w:color w:val="000000"/>
              </w:rPr>
              <w:t xml:space="preserve">        </w:t>
            </w:r>
            <w:r>
              <w:rPr>
                <w:color w:val="000000"/>
                <w:sz w:val="24"/>
              </w:rPr>
              <w:t>Участок расположен вне зоны теплоснабжения ПАО «Т Плюс».</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Филиала «Пермский ПАО «Т Плюс»</w:t>
            </w:r>
            <w:r>
              <w:rPr>
                <w:color w:val="000000"/>
                <w:sz w:val="24"/>
                <w:szCs w:val="24"/>
                <w:highlight w:val="white"/>
              </w:rPr>
              <w:t xml:space="preserve"> от 09.01.2024 № 51000-32-00009).</w:t>
            </w:r>
          </w:p>
          <w:p>
            <w:pPr>
              <w:pStyle w:val="BodyText"/>
              <w:spacing w:before="0" w:after="0"/>
              <w:ind w:hanging="0" w:left="0" w:right="0"/>
              <w:jc w:val="both"/>
              <w:rPr>
                <w:rFonts w:ascii="Times New Roman" w:hAnsi="Times New Roman"/>
                <w:color w:val="000000"/>
                <w:sz w:val="24"/>
              </w:rPr>
            </w:pPr>
            <w:r>
              <w:rPr>
                <w:color w:val="000000"/>
                <w:sz w:val="24"/>
              </w:rPr>
            </w:r>
          </w:p>
          <w:p>
            <w:pPr>
              <w:pStyle w:val="BodyText"/>
              <w:spacing w:before="0" w:after="0"/>
              <w:ind w:hanging="0" w:left="0" w:right="0"/>
              <w:jc w:val="both"/>
              <w:rPr/>
            </w:pPr>
            <w:r>
              <w:rPr>
                <w:color w:val="000000"/>
              </w:rPr>
              <w:t>       </w:t>
            </w:r>
            <w:r>
              <w:rPr>
                <w:color w:val="000000"/>
              </w:rPr>
              <w:t>Т</w:t>
            </w:r>
            <w:r>
              <w:rPr>
                <w:color w:val="000000"/>
                <w:sz w:val="24"/>
              </w:rPr>
              <w:t>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д</w:t>
            </w:r>
            <w:r>
              <w:rPr>
                <w:b/>
                <w:color w:val="000000"/>
                <w:sz w:val="24"/>
                <w:szCs w:val="24"/>
                <w:highlight w:val="white"/>
              </w:rPr>
              <w:t xml:space="preserve">епартамента жилищно-коммунального хозяйства администрации города Перми </w:t>
            </w:r>
            <w:r>
              <w:rPr>
                <w:color w:val="000000"/>
                <w:sz w:val="24"/>
                <w:szCs w:val="24"/>
                <w:highlight w:val="white"/>
              </w:rPr>
              <w:t>(далее – ДЖКХ) от 26.01.2024 № 059-04-25/3-10-ри).</w:t>
            </w:r>
          </w:p>
          <w:p>
            <w:pPr>
              <w:pStyle w:val="BodyText"/>
              <w:spacing w:before="0" w:after="0"/>
              <w:ind w:hanging="0" w:left="0" w:right="0"/>
              <w:jc w:val="both"/>
              <w:rPr>
                <w:rFonts w:ascii="Times New Roman" w:hAnsi="Times New Roman"/>
                <w:color w:val="000000"/>
                <w:sz w:val="24"/>
              </w:rPr>
            </w:pPr>
            <w:r>
              <w:rPr>
                <w:color w:val="000000"/>
                <w:sz w:val="24"/>
              </w:rPr>
            </w:r>
          </w:p>
          <w:p>
            <w:pPr>
              <w:pStyle w:val="BodyText"/>
              <w:spacing w:before="0" w:after="0"/>
              <w:ind w:hanging="0" w:left="0" w:right="0"/>
              <w:jc w:val="both"/>
              <w:rPr/>
            </w:pPr>
            <w:r>
              <w:rPr>
                <w:color w:val="000000"/>
              </w:rPr>
              <w:t>      </w:t>
            </w:r>
            <w:r>
              <w:rPr>
                <w:color w:val="000000"/>
                <w:sz w:val="24"/>
              </w:rPr>
              <w:t xml:space="preserve"> </w:t>
            </w:r>
            <w:r>
              <w:rPr>
                <w:color w:val="000000"/>
                <w:sz w:val="24"/>
              </w:rPr>
              <w:t>В границах Участка сети</w:t>
            </w:r>
            <w:r>
              <w:rPr>
                <w:color w:val="000000"/>
              </w:rPr>
              <w:t xml:space="preserve"> </w:t>
            </w:r>
            <w:r>
              <w:rPr>
                <w:b/>
                <w:color w:val="000000"/>
                <w:sz w:val="24"/>
              </w:rPr>
              <w:t>ПАО «Ростелеком»</w:t>
            </w:r>
            <w:r>
              <w:rPr>
                <w:color w:val="000000"/>
              </w:rPr>
              <w:t xml:space="preserve"> </w:t>
            </w:r>
            <w:r>
              <w:rPr>
                <w:color w:val="000000"/>
                <w:sz w:val="24"/>
              </w:rPr>
              <w:t xml:space="preserve">отсутствуют. </w:t>
              <w:br/>
              <w:t xml:space="preserve">        Для подключения (технологического присоединения) </w:t>
              <w:br/>
              <w:t xml:space="preserve"> к сетям электросвязи ПАО «Ростелеком» необходим запрос правообладателя земельного участка на выдачу технических условий подключения или заявка </w:t>
              <w:br/>
              <w:t xml:space="preserve"> о заключении договора о подключении </w:t>
              <w:br/>
              <w:t> в порядке, определенном действующим законодательством по адресу: г. Пермь, ул. Крупской, 2, ел.:(342) 235-57-34 или направить запрос на perm-mail@ural.rt.ru.</w:t>
            </w:r>
          </w:p>
          <w:p>
            <w:pPr>
              <w:pStyle w:val="BodyText"/>
              <w:spacing w:before="0" w:after="0"/>
              <w:ind w:firstLine="452" w:left="0" w:right="0"/>
              <w:jc w:val="both"/>
              <w:rPr/>
            </w:pPr>
            <w:r>
              <w:rPr>
                <w:color w:val="000000"/>
                <w:sz w:val="24"/>
              </w:rPr>
              <w:t xml:space="preserve">Срок действия технических условий составляет 3 года со дня выдачи. В случае, если в течении 1 года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w:t>
              <w:br/>
              <w:t xml:space="preserve"> к сетям электросвязи», утвержденные постановлением Правительства Российской Федерации от 01.07.2022 </w:t>
              <w:br/>
              <w:t> № 1196).</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ПАО «Ростелеком»</w:t>
            </w:r>
            <w:r>
              <w:rPr>
                <w:color w:themeColor="text1" w:val="000000"/>
                <w:sz w:val="24"/>
                <w:szCs w:val="24"/>
                <w:highlight w:val="white"/>
              </w:rPr>
              <w:t xml:space="preserve"> о</w:t>
            </w:r>
            <w:r>
              <w:rPr>
                <w:color w:val="000000"/>
                <w:sz w:val="24"/>
                <w:szCs w:val="24"/>
                <w:highlight w:val="white"/>
              </w:rPr>
              <w:t>т 21.03.2024 № 01/05/38447/24</w:t>
            </w:r>
            <w:r>
              <w:rPr>
                <w:b/>
                <w:color w:val="000000"/>
                <w:sz w:val="24"/>
                <w:szCs w:val="24"/>
                <w:highlight w:val="white"/>
              </w:rPr>
              <w:t>).</w:t>
            </w:r>
          </w:p>
          <w:p>
            <w:pPr>
              <w:pStyle w:val="BodyText"/>
              <w:spacing w:before="0" w:after="0"/>
              <w:ind w:firstLine="452" w:left="0" w:right="0"/>
              <w:jc w:val="both"/>
              <w:rPr>
                <w:rFonts w:ascii="Times New Roman" w:hAnsi="Times New Roman"/>
                <w:color w:val="000000"/>
                <w:sz w:val="24"/>
              </w:rPr>
            </w:pPr>
            <w:r>
              <w:rPr>
                <w:color w:val="000000"/>
                <w:sz w:val="24"/>
              </w:rPr>
            </w:r>
          </w:p>
          <w:p>
            <w:pPr>
              <w:pStyle w:val="Normal"/>
              <w:ind w:firstLine="283"/>
              <w:jc w:val="both"/>
              <w:rPr/>
            </w:pPr>
            <w:r>
              <w:rPr>
                <w:color w:val="000000"/>
                <w:sz w:val="24"/>
              </w:rPr>
              <w:t xml:space="preserve"> </w:t>
            </w:r>
            <w:r>
              <w:rPr>
                <w:color w:val="000000"/>
                <w:sz w:val="24"/>
              </w:rPr>
              <w:t xml:space="preserve">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определена потребность </w:t>
              <w:br/>
              <w:t xml:space="preserve"> в строительстве сетей водоснабжения и водоотведения </w:t>
              <w:br/>
              <w:t> в мкр. Чапаевский, реализация предусмотрена с 2024 года (мероприятия не обеспечены финансированием).</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 xml:space="preserve">департамента жилищно-коммунального хозяйства администрации города Перми </w:t>
            </w:r>
            <w:r>
              <w:rPr>
                <w:color w:val="000000"/>
                <w:sz w:val="24"/>
                <w:szCs w:val="24"/>
                <w:highlight w:val="white"/>
              </w:rPr>
              <w:t>от 22.12.2023 № 059-04-17/3-1271-ри).</w:t>
            </w:r>
          </w:p>
          <w:p>
            <w:pPr>
              <w:pStyle w:val="Normal"/>
              <w:ind w:firstLine="312"/>
              <w:jc w:val="both"/>
              <w:rPr>
                <w:sz w:val="24"/>
                <w:szCs w:val="24"/>
              </w:rPr>
            </w:pPr>
            <w:r>
              <w:rPr>
                <w:sz w:val="24"/>
                <w:szCs w:val="24"/>
              </w:rPr>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b/>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820 200 руб.</w:t>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24 606 руб.</w:t>
            </w:r>
          </w:p>
        </w:tc>
      </w:tr>
      <w:tr>
        <w:trPr>
          <w:trHeight w:val="416"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410 100 руб.</w:t>
            </w:r>
          </w:p>
          <w:p>
            <w:pPr>
              <w:pStyle w:val="Normal"/>
              <w:jc w:val="both"/>
              <w:rPr>
                <w:sz w:val="24"/>
                <w:szCs w:val="24"/>
              </w:rPr>
            </w:pPr>
            <w:r>
              <w:rPr>
                <w:sz w:val="24"/>
                <w:szCs w:val="24"/>
              </w:rPr>
            </w:r>
          </w:p>
        </w:tc>
      </w:tr>
      <w:tr>
        <w:trPr>
          <w:trHeight w:val="1884"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75" w:type="dxa"/>
            <w:tcBorders>
              <w:top w:val="single" w:sz="4" w:space="0" w:color="000000"/>
              <w:left w:val="single" w:sz="4" w:space="0" w:color="000000"/>
              <w:bottom w:val="single" w:sz="4" w:space="0" w:color="000000"/>
              <w:right w:val="single" w:sz="4" w:space="0" w:color="000000"/>
            </w:tcBorders>
          </w:tcPr>
          <w:p>
            <w:pPr>
              <w:pStyle w:val="Normal"/>
              <w:ind w:hanging="0" w:left="0" w:right="10"/>
              <w:rPr>
                <w:sz w:val="24"/>
                <w:szCs w:val="24"/>
              </w:rPr>
            </w:pPr>
            <w:r>
              <w:rPr>
                <w:sz w:val="24"/>
                <w:szCs w:val="24"/>
              </w:rPr>
              <w:t>Проект договора купли-продажи земельного участка</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утвержден постановлением администрации города Перми от 29.05.2015 № 322, является Приложением 4 к настоящему извещению  и </w:t>
            </w:r>
            <w:r>
              <w:rPr>
                <w:sz w:val="24"/>
                <w:szCs w:val="24"/>
                <w:lang w:val="en-US" w:eastAsia="en-US"/>
              </w:rPr>
              <w:t xml:space="preserve">размещен на сайтах www.torgi.gov.ru, www.gorodperm.ru (раздел Деятельность/ </w:t>
              <w:br/>
              <w:t>Муниципальная собственность/ Торговая площадка</w:t>
              <w:br/>
              <w:t>Вид торгов Продажа и аренда земельных участков)</w:t>
            </w:r>
          </w:p>
        </w:tc>
      </w:tr>
      <w:tr>
        <w:trPr>
          <w:trHeight w:val="144"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widowControl w:val="false"/>
        <w:spacing w:before="0" w:after="0"/>
        <w:contextualSpacing/>
        <w:rPr>
          <w:rFonts w:eastAsia="Courier New"/>
          <w:b/>
          <w:bCs/>
          <w:sz w:val="24"/>
          <w:szCs w:val="24"/>
          <w:highlight w:val="none"/>
        </w:rPr>
      </w:pPr>
      <w:r>
        <w:rPr>
          <w:rFonts w:eastAsia="Courier New"/>
          <w:b/>
          <w:bCs/>
          <w:sz w:val="24"/>
          <w:szCs w:val="24"/>
        </w:rPr>
      </w:r>
    </w:p>
    <w:p>
      <w:pPr>
        <w:pStyle w:val="Normal"/>
        <w:widowControl w:val="false"/>
        <w:spacing w:before="0" w:after="0"/>
        <w:contextualSpacing/>
        <w:rPr>
          <w:rFonts w:eastAsia="Courier New"/>
          <w:b/>
          <w:bCs/>
          <w:sz w:val="24"/>
          <w:szCs w:val="24"/>
          <w:highlight w:val="none"/>
        </w:rPr>
      </w:pPr>
      <w:r>
        <w:rPr>
          <w:rFonts w:eastAsia="Courier New"/>
          <w:b/>
          <w:sz w:val="24"/>
          <w:szCs w:val="24"/>
          <w:lang w:bidi="ru-RU"/>
        </w:rPr>
        <w:t>Лот № 4</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45"/>
        <w:gridCol w:w="3275"/>
        <w:gridCol w:w="6301"/>
      </w:tblGrid>
      <w:tr>
        <w:trPr>
          <w:trHeight w:val="877"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75" w:type="dxa"/>
            <w:tcBorders>
              <w:top w:val="single" w:sz="4" w:space="0" w:color="000000"/>
              <w:left w:val="single" w:sz="4" w:space="0" w:color="000000"/>
              <w:bottom w:val="single" w:sz="4" w:space="0" w:color="000000"/>
              <w:right w:val="single" w:sz="4" w:space="0" w:color="000000"/>
            </w:tcBorders>
          </w:tcPr>
          <w:p>
            <w:pPr>
              <w:pStyle w:val="Normal"/>
              <w:ind w:hanging="0" w:left="0" w:right="10"/>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26 июня 2024 г.  № 21-01-03-5960 «О проведении аукциона по продаже земельного участка в Орджоникидзевском районе города Перми»</w:t>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4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360" w:left="720" w:right="-263"/>
              <w:jc w:val="both"/>
              <w:rPr>
                <w:sz w:val="24"/>
                <w:szCs w:val="24"/>
              </w:rPr>
            </w:pPr>
            <w:r>
              <w:rPr>
                <w:sz w:val="24"/>
                <w:szCs w:val="24"/>
              </w:rPr>
              <w:t>местоположение</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 Пермский,</w:t>
            </w:r>
          </w:p>
          <w:p>
            <w:pPr>
              <w:pStyle w:val="Normal"/>
              <w:jc w:val="both"/>
              <w:rPr>
                <w:sz w:val="24"/>
                <w:szCs w:val="24"/>
              </w:rPr>
            </w:pPr>
            <w:r>
              <w:rPr>
                <w:sz w:val="24"/>
                <w:szCs w:val="24"/>
              </w:rPr>
              <w:t>г. Пермь,  ул. Новогодняя, зу 3а</w:t>
            </w:r>
          </w:p>
        </w:tc>
      </w:tr>
      <w:tr>
        <w:trPr>
          <w:trHeight w:val="155"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360" w:left="720" w:right="-263"/>
              <w:rPr>
                <w:sz w:val="24"/>
                <w:szCs w:val="24"/>
              </w:rPr>
            </w:pPr>
            <w:r>
              <w:rPr>
                <w:sz w:val="24"/>
                <w:szCs w:val="24"/>
              </w:rPr>
              <w:t>площадь</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553 кв. м</w:t>
            </w:r>
          </w:p>
        </w:tc>
      </w:tr>
      <w:tr>
        <w:trPr>
          <w:trHeight w:val="155"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360" w:left="720" w:right="-263"/>
              <w:rPr>
                <w:sz w:val="24"/>
                <w:szCs w:val="24"/>
              </w:rPr>
            </w:pPr>
            <w:r>
              <w:rPr>
                <w:sz w:val="24"/>
                <w:szCs w:val="24"/>
              </w:rPr>
              <w:t>кадастровый номер</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59:01:3812825:165</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360" w:left="720" w:right="-263"/>
              <w:rPr>
                <w:sz w:val="24"/>
                <w:szCs w:val="24"/>
              </w:rPr>
            </w:pPr>
            <w:r>
              <w:rPr>
                <w:sz w:val="24"/>
                <w:szCs w:val="24"/>
              </w:rPr>
              <w:t>права на земельный участок</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360" w:left="720" w:right="-263"/>
              <w:rPr>
                <w:sz w:val="24"/>
                <w:szCs w:val="24"/>
              </w:rPr>
            </w:pPr>
            <w:r>
              <w:rPr>
                <w:sz w:val="24"/>
                <w:szCs w:val="24"/>
              </w:rPr>
              <w:t>разрешенное использование</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для индивидуального жилищного строительства</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360" w:left="720" w:right="-263"/>
              <w:rPr>
                <w:sz w:val="24"/>
                <w:szCs w:val="24"/>
              </w:rPr>
            </w:pPr>
            <w:r>
              <w:rPr>
                <w:sz w:val="24"/>
                <w:szCs w:val="24"/>
              </w:rPr>
              <w:t xml:space="preserve">принадлежность к определенной  </w:t>
              <w:br/>
              <w:t>категории земель</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360" w:left="720" w:right="-263"/>
              <w:rPr>
                <w:sz w:val="24"/>
                <w:szCs w:val="24"/>
              </w:rPr>
            </w:pPr>
            <w:r>
              <w:rPr>
                <w:sz w:val="24"/>
                <w:szCs w:val="24"/>
              </w:rPr>
              <w:t>ограничение прав</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29.07.2024г.             № КУВИ-001/2024-193490862;</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19.01.2024 № РФ-59-2-03-0-00-2024-0071-0 (далее – ГПЗУ).</w:t>
            </w:r>
          </w:p>
          <w:p>
            <w:pPr>
              <w:pStyle w:val="Normal"/>
              <w:jc w:val="both"/>
              <w:rPr>
                <w:sz w:val="24"/>
                <w:szCs w:val="24"/>
              </w:rPr>
            </w:pPr>
            <w:r>
              <w:rPr>
                <w:sz w:val="24"/>
                <w:szCs w:val="24"/>
              </w:rPr>
            </w:r>
          </w:p>
          <w:p>
            <w:pPr>
              <w:pStyle w:val="Normal"/>
              <w:ind w:firstLine="311"/>
              <w:jc w:val="both"/>
              <w:rPr>
                <w:sz w:val="24"/>
                <w:szCs w:val="24"/>
                <w:highlight w:val="none"/>
              </w:rPr>
            </w:pPr>
            <w:r>
              <w:rPr>
                <w:sz w:val="24"/>
                <w:szCs w:val="24"/>
              </w:rPr>
              <w:t>Состояние рельефа Участка – уклон. Доступ (подход/подъезд) не ограничен. На Участке самовольно установлена часть деревянного ограждения со стороны             ул. Новогодняя.</w:t>
            </w:r>
          </w:p>
          <w:p>
            <w:pPr>
              <w:pStyle w:val="Normal"/>
              <w:ind w:firstLine="311"/>
              <w:jc w:val="both"/>
              <w:rPr>
                <w:sz w:val="24"/>
                <w:szCs w:val="24"/>
                <w:highlight w:val="none"/>
              </w:rPr>
            </w:pPr>
            <w:r>
              <w:rPr>
                <w:sz w:val="24"/>
                <w:szCs w:val="24"/>
              </w:rPr>
              <w:t>Дополнительно сообщаем, что согласно п. 2.8 Положения о порядке выявления и демонтажа самовольно установленных и незаконно размещенных движимых объектов на территории города Перми, утвержденного решением Пермской городской Думы от 08.11.2005 № 192 «Об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 демонтаж объектов, не демонтированных в добровольном порядке, осуществляется в соответствии с очередностью определяемой по дате включения объекта в реестр.</w:t>
            </w:r>
          </w:p>
          <w:p>
            <w:pPr>
              <w:pStyle w:val="Normal"/>
              <w:ind w:firstLine="311"/>
              <w:jc w:val="both"/>
              <w:rPr>
                <w:sz w:val="24"/>
                <w:szCs w:val="24"/>
                <w:highlight w:val="none"/>
              </w:rPr>
            </w:pPr>
            <w:r>
              <w:rPr>
                <w:sz w:val="24"/>
                <w:szCs w:val="24"/>
              </w:rPr>
              <w:t>Близлежащие пожарные гидранты расположены по адресам: ул. 1-я Логовая, 1е, ул. Пархоменко, 8, ул. Пархоменко, 21, Еловский пер., 24, близлежащий пожарный водоем – по ул. Новогодняя, 11.</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администрации Орджоникидзевского района города Перми</w:t>
            </w:r>
            <w:r>
              <w:rPr>
                <w:color w:themeColor="text1" w:val="000000"/>
                <w:sz w:val="24"/>
                <w:szCs w:val="24"/>
                <w:highlight w:val="white"/>
              </w:rPr>
              <w:t xml:space="preserve"> от 09.01.2024 № 059-37-01-32/3-10 и акте обследования от 25.12.2023 № 315).</w:t>
            </w:r>
          </w:p>
          <w:p>
            <w:pPr>
              <w:pStyle w:val="Normal"/>
              <w:ind w:firstLine="311"/>
              <w:jc w:val="both"/>
              <w:rPr>
                <w:sz w:val="24"/>
                <w:szCs w:val="24"/>
                <w:highlight w:val="none"/>
              </w:rPr>
            </w:pPr>
            <w:r>
              <w:rPr>
                <w:sz w:val="24"/>
                <w:szCs w:val="24"/>
              </w:rPr>
            </w:r>
          </w:p>
          <w:p>
            <w:pPr>
              <w:pStyle w:val="Normal"/>
              <w:ind w:firstLine="311"/>
              <w:jc w:val="both"/>
              <w:rPr>
                <w:sz w:val="24"/>
                <w:szCs w:val="24"/>
                <w:highlight w:val="none"/>
              </w:rPr>
            </w:pPr>
            <w:r>
              <w:rPr>
                <w:sz w:val="24"/>
                <w:szCs w:val="24"/>
              </w:rPr>
              <w:t>В случае выявления объектов некапитального типа победитель аукциона вправе осуществить демонтаж выявленных объектов за счет собственных средств и (или) с привлечением средств других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Normal"/>
              <w:ind w:firstLine="311"/>
              <w:jc w:val="both"/>
              <w:rPr>
                <w:sz w:val="24"/>
                <w:szCs w:val="24"/>
                <w:highlight w:val="none"/>
              </w:rPr>
            </w:pPr>
            <w:r>
              <w:rPr>
                <w:sz w:val="24"/>
                <w:szCs w:val="24"/>
              </w:rPr>
            </w:r>
          </w:p>
          <w:p>
            <w:pPr>
              <w:pStyle w:val="Normal"/>
              <w:ind w:firstLine="311"/>
              <w:jc w:val="both"/>
              <w:rPr>
                <w:sz w:val="24"/>
                <w:szCs w:val="24"/>
                <w:highlight w:val="none"/>
              </w:rPr>
            </w:pPr>
            <w:r>
              <w:rPr>
                <w:sz w:val="24"/>
                <w:szCs w:val="24"/>
              </w:rPr>
              <w:t>Согласно сведениям, содержащимся в ГПЗУ, ЕГРН и справке по градостроительным условиям от 29.07.2024 № 601356, Участок расположен в границах зон с особыми условиями использования территории: частично в Охранной зоне ВЛ 0,4 кВ от ТП4383, от ТП4384, от ТП4385, от ТП4386, КЛ 0,4 кВ от ТП4383, от ТП4385, от ТП4386 (электросетевой комплекс «Подстанция 110/6кВ «Северная» с линиями электропередачи, трансформаторными подстанциями и распределительными пунктами) (реестровый номер границы 59.01.2.179, площадь пересечения 69 кв. м).</w:t>
            </w:r>
          </w:p>
          <w:p>
            <w:pPr>
              <w:pStyle w:val="Normal"/>
              <w:ind w:firstLine="311"/>
              <w:jc w:val="both"/>
              <w:rPr>
                <w:sz w:val="24"/>
                <w:szCs w:val="24"/>
                <w:highlight w:val="none"/>
              </w:rPr>
            </w:pPr>
            <w:r>
              <w:rPr>
                <w:sz w:val="24"/>
                <w:szCs w:val="24"/>
              </w:rPr>
              <w:t>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полностью в Приаэродромной территории аэродрома аэропорта Большое Савино, реестровый номер границы 59:32-6.553.</w:t>
            </w:r>
          </w:p>
          <w:p>
            <w:pPr>
              <w:pStyle w:val="Normal"/>
              <w:ind w:firstLine="311"/>
              <w:jc w:val="both"/>
              <w:rPr>
                <w:sz w:val="24"/>
                <w:szCs w:val="24"/>
                <w:highlight w:val="none"/>
              </w:rPr>
            </w:pPr>
            <w:r>
              <w:rPr>
                <w:sz w:val="24"/>
                <w:szCs w:val="24"/>
              </w:rPr>
              <w:t>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ind w:firstLine="311"/>
              <w:jc w:val="both"/>
              <w:rPr>
                <w:sz w:val="24"/>
                <w:szCs w:val="24"/>
                <w:highlight w:val="none"/>
              </w:rPr>
            </w:pPr>
            <w:r>
              <w:rPr>
                <w:sz w:val="24"/>
                <w:szCs w:val="24"/>
              </w:rPr>
            </w:r>
          </w:p>
          <w:p>
            <w:pPr>
              <w:pStyle w:val="Normal"/>
              <w:ind w:firstLine="311"/>
              <w:jc w:val="both"/>
              <w:rPr>
                <w:sz w:val="24"/>
                <w:szCs w:val="24"/>
                <w:highlight w:val="none"/>
              </w:rPr>
            </w:pPr>
            <w:r>
              <w:rPr>
                <w:sz w:val="24"/>
                <w:szCs w:val="24"/>
              </w:rPr>
              <w:t>На Участке произрастает 2 дерева породы «клен».</w:t>
            </w:r>
          </w:p>
          <w:p>
            <w:pPr>
              <w:pStyle w:val="Normal"/>
              <w:ind w:firstLine="311"/>
              <w:jc w:val="both"/>
              <w:rPr>
                <w:sz w:val="24"/>
                <w:szCs w:val="24"/>
                <w:highlight w:val="none"/>
              </w:rPr>
            </w:pPr>
            <w:r>
              <w:rPr>
                <w:sz w:val="24"/>
                <w:szCs w:val="24"/>
              </w:rPr>
              <w:t>Средняя стоимость в ценах 2024 года одного дерева лиственной породы от 17 тыс. руб., а хвойной – от 20 тыс. руб.</w:t>
            </w:r>
          </w:p>
          <w:p>
            <w:pPr>
              <w:pStyle w:val="Normal"/>
              <w:ind w:firstLine="311"/>
              <w:jc w:val="both"/>
              <w:rPr>
                <w:sz w:val="24"/>
                <w:szCs w:val="24"/>
                <w:highlight w:val="none"/>
              </w:rPr>
            </w:pPr>
            <w:r>
              <w:rPr>
                <w:sz w:val="24"/>
                <w:szCs w:val="24"/>
              </w:rPr>
              <w:t>Победителю аукциона необходимо соблюдать следующие условия строительства, а также проектом предусмотреть:</w:t>
            </w:r>
          </w:p>
          <w:p>
            <w:pPr>
              <w:pStyle w:val="Normal"/>
              <w:ind w:firstLine="311"/>
              <w:jc w:val="both"/>
              <w:rPr>
                <w:sz w:val="24"/>
                <w:szCs w:val="24"/>
                <w:highlight w:val="none"/>
              </w:rPr>
            </w:pPr>
            <w:r>
              <w:rPr>
                <w:sz w:val="24"/>
                <w:szCs w:val="24"/>
              </w:rPr>
              <w:t>1. Нанесение существующих деревьев на стройгенплане;</w:t>
            </w:r>
          </w:p>
          <w:p>
            <w:pPr>
              <w:pStyle w:val="Normal"/>
              <w:ind w:firstLine="311"/>
              <w:jc w:val="both"/>
              <w:rPr>
                <w:sz w:val="24"/>
                <w:szCs w:val="24"/>
                <w:highlight w:val="none"/>
              </w:rPr>
            </w:pPr>
            <w:r>
              <w:rPr>
                <w:sz w:val="24"/>
                <w:szCs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No 277. Указанный акт должен быть составлен на основании проектной документации. Остальные деревья сохранить;</w:t>
            </w:r>
          </w:p>
          <w:p>
            <w:pPr>
              <w:pStyle w:val="Normal"/>
              <w:ind w:firstLine="311"/>
              <w:jc w:val="both"/>
              <w:rPr>
                <w:sz w:val="24"/>
                <w:szCs w:val="24"/>
                <w:highlight w:val="none"/>
              </w:rPr>
            </w:pPr>
            <w:r>
              <w:rPr>
                <w:sz w:val="24"/>
                <w:szCs w:val="24"/>
              </w:rPr>
              <w:t>3. Восстановление зеленых насаждений вести в соответствии с решением Пермской городской Думы от 15.12.2020 No 277;</w:t>
            </w:r>
          </w:p>
          <w:p>
            <w:pPr>
              <w:pStyle w:val="Normal"/>
              <w:ind w:firstLine="311"/>
              <w:jc w:val="both"/>
              <w:rPr>
                <w:sz w:val="24"/>
                <w:szCs w:val="24"/>
                <w:highlight w:val="none"/>
              </w:rPr>
            </w:pPr>
            <w:r>
              <w:rPr>
                <w:sz w:val="24"/>
                <w:szCs w:val="24"/>
              </w:rPr>
              <w:t>4. Сбор и отвод ливневых вод с использованием вариантов решений в зависимости от: - наличия централизованной системы ливневой канализации; - площади водосбора с учетом транзитных вод с прилегающей территории; - угла наклона рельефа, включающий прилегающие территории; - применения иных решений равномерного отвода поверхностного стока с запрашиваемой территории на прилегающей территории; - применения иных решений равномерного отвода поверхностного стока с запрашиваемой территории на прилегающие территории;</w:t>
            </w:r>
          </w:p>
          <w:p>
            <w:pPr>
              <w:pStyle w:val="Normal"/>
              <w:ind w:firstLine="311"/>
              <w:jc w:val="both"/>
              <w:rPr>
                <w:sz w:val="24"/>
                <w:szCs w:val="24"/>
                <w:highlight w:val="none"/>
              </w:rPr>
            </w:pPr>
            <w:r>
              <w:rPr>
                <w:sz w:val="24"/>
                <w:szCs w:val="24"/>
              </w:rPr>
              <w:t>5. Определение видов образующих отходов и мест их размещения на период эксплуатации;</w:t>
            </w:r>
          </w:p>
          <w:p>
            <w:pPr>
              <w:pStyle w:val="Normal"/>
              <w:ind w:firstLine="311"/>
              <w:jc w:val="both"/>
              <w:rPr>
                <w:sz w:val="24"/>
                <w:szCs w:val="24"/>
                <w:highlight w:val="none"/>
              </w:rPr>
            </w:pPr>
            <w:r>
              <w:rPr>
                <w:sz w:val="24"/>
                <w:szCs w:val="24"/>
              </w:rPr>
              <w:t>6. Конкретные мероприятия по охране окружающей среды на период строительства, включая: - установку временного защитного ограждения строительной площадки; - ограждение существующих зеленых насаждений, не попадающих под пятно застройки; - прокладку коммуникаций осуществлять на расстоянии не менее 2 м. от ствола дерева, чтобы не повредить корневую систему; - не использовать приствольные круги существующих деревьев (диаметром 1 м) под складирование материалов и установки временных сооружений; - определение видов и объемов образующихся отходов и мест их размещения; - систематический вывоз отходов; - недопущение загрязнения атмосферы, почвы и подземных вод; - предотвращение выноса грязи автотранспортом, выезжающим со строительной площадки.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 xml:space="preserve">управления по экологии и природопользованию администрации города Перми </w:t>
            </w:r>
            <w:r>
              <w:rPr>
                <w:color w:themeColor="text1" w:val="000000"/>
                <w:sz w:val="24"/>
                <w:szCs w:val="24"/>
                <w:highlight w:val="white"/>
              </w:rPr>
              <w:t>от 17.01.2024 № 059-33-01-10/3-27).</w:t>
            </w:r>
          </w:p>
          <w:p>
            <w:pPr>
              <w:pStyle w:val="Normal"/>
              <w:ind w:firstLine="311"/>
              <w:jc w:val="both"/>
              <w:rPr>
                <w:sz w:val="24"/>
                <w:szCs w:val="24"/>
                <w:highlight w:val="none"/>
              </w:rPr>
            </w:pPr>
            <w:r>
              <w:rPr>
                <w:sz w:val="24"/>
                <w:szCs w:val="24"/>
              </w:rPr>
            </w:r>
          </w:p>
          <w:p>
            <w:pPr>
              <w:pStyle w:val="Normal"/>
              <w:ind w:firstLine="311"/>
              <w:jc w:val="both"/>
              <w:rPr>
                <w:sz w:val="24"/>
                <w:szCs w:val="24"/>
                <w:highlight w:val="none"/>
              </w:rPr>
            </w:pPr>
            <w:r>
              <w:rPr>
                <w:sz w:val="24"/>
                <w:szCs w:val="24"/>
              </w:rPr>
              <w:t>Наличие возможности присоединения Участка к автомобильной дороге по ул. Кизеловская. Данная дорога входит в Перечень дорог общего пользования местного значения, утвержденного постановлением администрации города Перми от 02.06.2009 № 298.</w:t>
            </w:r>
          </w:p>
          <w:p>
            <w:pPr>
              <w:pStyle w:val="Normal"/>
              <w:ind w:firstLine="311"/>
              <w:jc w:val="both"/>
              <w:rPr>
                <w:sz w:val="24"/>
                <w:szCs w:val="24"/>
                <w:highlight w:val="none"/>
              </w:rPr>
            </w:pPr>
            <w:r>
              <w:rPr>
                <w:sz w:val="24"/>
                <w:szCs w:val="24"/>
              </w:rPr>
              <w:t>В соответствии с бюджетом города Перми на 2024 год и плановый период 2025-2026 годов мероприятий по строительству, реконструкции, капитальному ремонту улично-дорожной сети на данной территории не запланировано.</w:t>
            </w:r>
          </w:p>
          <w:p>
            <w:pPr>
              <w:pStyle w:val="Normal"/>
              <w:ind w:firstLine="311"/>
              <w:jc w:val="both"/>
              <w:rPr>
                <w:sz w:val="24"/>
                <w:szCs w:val="24"/>
                <w:highlight w:val="none"/>
              </w:rPr>
            </w:pPr>
            <w:r>
              <w:rPr>
                <w:sz w:val="24"/>
                <w:szCs w:val="24"/>
              </w:rPr>
              <w:t>Кроме того в целях присоединения Участка к улично- дорожной сети города Перми необходимо:</w:t>
            </w:r>
          </w:p>
          <w:p>
            <w:pPr>
              <w:pStyle w:val="Normal"/>
              <w:ind w:firstLine="311"/>
              <w:jc w:val="both"/>
              <w:rPr>
                <w:sz w:val="24"/>
                <w:szCs w:val="24"/>
                <w:highlight w:val="none"/>
              </w:rPr>
            </w:pPr>
            <w:r>
              <w:rPr>
                <w:sz w:val="24"/>
                <w:szCs w:val="24"/>
              </w:rPr>
              <w:t>разработать и согласовать на рабочей группе по организации и безопасности дорожного движения (ул. Пермская, 2а, 212-47-51) проект организации дорожного движения;</w:t>
            </w:r>
          </w:p>
          <w:p>
            <w:pPr>
              <w:pStyle w:val="Normal"/>
              <w:ind w:firstLine="311"/>
              <w:jc w:val="both"/>
              <w:rPr>
                <w:sz w:val="24"/>
                <w:szCs w:val="24"/>
                <w:highlight w:val="none"/>
              </w:rPr>
            </w:pPr>
            <w:r>
              <w:rPr>
                <w:sz w:val="24"/>
                <w:szCs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No 45).</w:t>
            </w:r>
          </w:p>
          <w:p>
            <w:pPr>
              <w:pStyle w:val="Normal"/>
              <w:ind w:firstLine="311"/>
              <w:jc w:val="both"/>
              <w:rPr>
                <w:sz w:val="24"/>
                <w:szCs w:val="24"/>
                <w:highlight w:val="none"/>
              </w:rPr>
            </w:pPr>
            <w:r>
              <w:rPr>
                <w:sz w:val="24"/>
                <w:szCs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No 277:</w:t>
            </w:r>
          </w:p>
          <w:p>
            <w:pPr>
              <w:pStyle w:val="Normal"/>
              <w:ind w:firstLine="311"/>
              <w:jc w:val="both"/>
              <w:rPr>
                <w:sz w:val="24"/>
                <w:szCs w:val="24"/>
                <w:highlight w:val="none"/>
              </w:rPr>
            </w:pPr>
            <w:r>
              <w:rPr>
                <w:sz w:val="24"/>
                <w:szCs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Normal"/>
              <w:ind w:firstLine="311"/>
              <w:jc w:val="both"/>
              <w:rPr>
                <w:sz w:val="24"/>
                <w:szCs w:val="24"/>
                <w:highlight w:val="none"/>
              </w:rPr>
            </w:pPr>
            <w:r>
              <w:rPr>
                <w:sz w:val="24"/>
                <w:szCs w:val="24"/>
              </w:rPr>
              <w:t>предусмотреть электроосвещение территории объекта;</w:t>
            </w:r>
          </w:p>
          <w:p>
            <w:pPr>
              <w:pStyle w:val="Normal"/>
              <w:ind w:firstLine="311"/>
              <w:jc w:val="both"/>
              <w:rPr>
                <w:sz w:val="24"/>
                <w:szCs w:val="24"/>
                <w:highlight w:val="none"/>
              </w:rPr>
            </w:pPr>
            <w:r>
              <w:rPr>
                <w:sz w:val="24"/>
                <w:szCs w:val="24"/>
              </w:rPr>
              <w:t>стоянку временного транспорта разместить в границах отведенного под строительство земельного участка вне территории общего пользования; предусмотреть устройство подъезда к Участку или ликвидацию разрушений, повреждений дорожного покрытия существующих проездов от границ Участка до существующей улично-дорожной сети, а также наружное освещение подъездов.</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департамента дорог и благоустройства администрации города Перми</w:t>
            </w:r>
            <w:r>
              <w:rPr>
                <w:color w:themeColor="text1" w:val="000000"/>
                <w:sz w:val="24"/>
                <w:szCs w:val="24"/>
                <w:highlight w:val="white"/>
              </w:rPr>
              <w:t xml:space="preserve"> письмом от 16.01.2024 № 059-24-01-36/3-82).</w:t>
            </w:r>
          </w:p>
          <w:p>
            <w:pPr>
              <w:pStyle w:val="Normal"/>
              <w:ind w:firstLine="311"/>
              <w:jc w:val="both"/>
              <w:rPr>
                <w:sz w:val="24"/>
                <w:szCs w:val="24"/>
                <w:highlight w:val="none"/>
              </w:rPr>
            </w:pPr>
            <w:r>
              <w:rPr>
                <w:sz w:val="24"/>
                <w:szCs w:val="24"/>
              </w:rPr>
            </w:r>
          </w:p>
          <w:p>
            <w:pPr>
              <w:pStyle w:val="Normal"/>
              <w:ind w:firstLine="311"/>
              <w:jc w:val="both"/>
              <w:rPr>
                <w:sz w:val="24"/>
                <w:szCs w:val="24"/>
                <w:highlight w:val="none"/>
              </w:rPr>
            </w:pPr>
            <w:r>
              <w:rPr>
                <w:sz w:val="24"/>
                <w:szCs w:val="24"/>
              </w:rPr>
              <w:t>Строительство пожарного водоема на указанной территории не запланировано;</w:t>
            </w:r>
          </w:p>
          <w:p>
            <w:pPr>
              <w:pStyle w:val="Normal"/>
              <w:ind w:firstLine="311"/>
              <w:jc w:val="both"/>
              <w:rPr>
                <w:sz w:val="24"/>
                <w:szCs w:val="24"/>
                <w:highlight w:val="none"/>
              </w:rPr>
            </w:pPr>
            <w:r>
              <w:rPr>
                <w:sz w:val="24"/>
                <w:szCs w:val="24"/>
              </w:rPr>
              <w:t>ближайшее подразделение пожарной охраны расположено по адресу: ул. Волховская, 37 (ПСЧ-7 10-ПСО);</w:t>
            </w:r>
          </w:p>
          <w:p>
            <w:pPr>
              <w:pStyle w:val="Normal"/>
              <w:ind w:firstLine="311"/>
              <w:jc w:val="both"/>
              <w:rPr>
                <w:sz w:val="24"/>
                <w:szCs w:val="24"/>
                <w:highlight w:val="none"/>
              </w:rPr>
            </w:pPr>
            <w:r>
              <w:rPr>
                <w:sz w:val="24"/>
                <w:szCs w:val="24"/>
              </w:rPr>
              <w:t>объект общественной безопасности, отнесенный к объектам полиции (участковые пункты полиции), отсутствуют.</w:t>
            </w:r>
          </w:p>
          <w:p>
            <w:pPr>
              <w:pStyle w:val="Normal"/>
              <w:ind w:firstLine="311"/>
              <w:jc w:val="both"/>
              <w:rPr>
                <w:sz w:val="24"/>
                <w:szCs w:val="24"/>
                <w:highlight w:val="none"/>
              </w:rPr>
            </w:pPr>
            <w:r>
              <w:rPr>
                <w:sz w:val="24"/>
                <w:szCs w:val="24"/>
              </w:rPr>
              <w:t>Ближайший участковый пункт расположен по адресу: город Пермь, переулок Талицкий, д. 8 (микрорайон Кислотные Дачи, Орджоникидзевский район).  В настоящее время в указанном микрорайоне строительство (приобретение) участковых пунктов полиции не планируется; помещения для аварийно-спасательных формирований на указанной территории отсутствуют.</w:t>
            </w:r>
          </w:p>
          <w:p>
            <w:pPr>
              <w:pStyle w:val="Normal"/>
              <w:ind w:firstLine="311"/>
              <w:jc w:val="both"/>
              <w:rPr>
                <w:sz w:val="24"/>
                <w:szCs w:val="24"/>
                <w:highlight w:val="none"/>
              </w:rPr>
            </w:pPr>
            <w:r>
              <w:rPr>
                <w:sz w:val="24"/>
                <w:szCs w:val="24"/>
              </w:rPr>
              <w:t>В настоящее время потребность в обеспечении служебными помещениями для аварийно-спасательных формирований в указанном микрорайоне отсутствует; на указанной территории имеется следующий источник противопожарного водоснабжения: (пожарный водоем), расположенный по улице Новогодняя, 11 – в радиусе 200 метров; в соответствии с информацией, предоставленной Министерством территориальной безопасности Пермского края, Участок попадает в зону возможного химического заражения в особый период; 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1-й Еловский переулок, д. 22 – 600 метров.</w:t>
            </w:r>
          </w:p>
          <w:p>
            <w:pPr>
              <w:pStyle w:val="Normal"/>
              <w:ind w:firstLine="311"/>
              <w:jc w:val="both"/>
              <w:rPr>
                <w:sz w:val="24"/>
                <w:szCs w:val="24"/>
                <w:highlight w:val="none"/>
              </w:rPr>
            </w:pPr>
            <w:r>
              <w:rPr>
                <w:sz w:val="24"/>
                <w:szCs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 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департамента общественной безопасности администрации города Перми</w:t>
            </w:r>
            <w:r>
              <w:rPr>
                <w:color w:themeColor="text1" w:val="000000"/>
                <w:sz w:val="24"/>
                <w:szCs w:val="24"/>
                <w:highlight w:val="white"/>
              </w:rPr>
              <w:t xml:space="preserve"> от 22.12.2023 № 059-10-01-27/3-2090).</w:t>
            </w:r>
          </w:p>
          <w:p>
            <w:pPr>
              <w:pStyle w:val="Normal"/>
              <w:ind w:firstLine="311"/>
              <w:jc w:val="both"/>
              <w:rPr>
                <w:sz w:val="24"/>
                <w:szCs w:val="24"/>
                <w:highlight w:val="none"/>
              </w:rPr>
            </w:pPr>
            <w:r>
              <w:rPr>
                <w:sz w:val="24"/>
                <w:szCs w:val="24"/>
              </w:rPr>
            </w:r>
          </w:p>
          <w:p>
            <w:pPr>
              <w:pStyle w:val="Normal"/>
              <w:ind w:firstLine="311"/>
              <w:jc w:val="both"/>
              <w:rPr>
                <w:sz w:val="24"/>
                <w:szCs w:val="24"/>
                <w:highlight w:val="none"/>
              </w:rPr>
            </w:pPr>
            <w:r>
              <w:rPr>
                <w:sz w:val="24"/>
                <w:szCs w:val="24"/>
              </w:rPr>
              <w:t>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 от 23.08.2016 № 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д</w:t>
            </w:r>
            <w:r>
              <w:rPr>
                <w:b/>
                <w:bCs/>
                <w:color w:themeColor="text1" w:val="000000"/>
                <w:sz w:val="24"/>
                <w:szCs w:val="24"/>
                <w:highlight w:val="white"/>
              </w:rPr>
              <w:t xml:space="preserve">епартамента экономики и промышленной политики администрации города Перми </w:t>
            </w:r>
            <w:r>
              <w:rPr>
                <w:color w:themeColor="text1" w:val="000000"/>
                <w:sz w:val="24"/>
                <w:szCs w:val="24"/>
                <w:highlight w:val="white"/>
              </w:rPr>
              <w:t>письмом от 27.12.2023 № 059-13-01-04-2811).</w:t>
            </w:r>
          </w:p>
          <w:p>
            <w:pPr>
              <w:pStyle w:val="Normal"/>
              <w:ind w:firstLine="311"/>
              <w:jc w:val="both"/>
              <w:rPr>
                <w:sz w:val="24"/>
                <w:szCs w:val="24"/>
                <w:highlight w:val="none"/>
              </w:rPr>
            </w:pPr>
            <w:r>
              <w:rPr>
                <w:sz w:val="24"/>
                <w:szCs w:val="24"/>
              </w:rPr>
            </w:r>
          </w:p>
          <w:p>
            <w:pPr>
              <w:pStyle w:val="Normal"/>
              <w:ind w:firstLine="311"/>
              <w:jc w:val="both"/>
              <w:rPr>
                <w:sz w:val="24"/>
                <w:szCs w:val="24"/>
                <w:highlight w:val="none"/>
              </w:rPr>
            </w:pPr>
            <w:r>
              <w:rPr>
                <w:sz w:val="24"/>
                <w:szCs w:val="24"/>
              </w:rPr>
              <w:t xml:space="preserve"> </w:t>
            </w:r>
            <w:r>
              <w:rPr>
                <w:sz w:val="24"/>
                <w:szCs w:val="24"/>
              </w:rPr>
              <w:t>Участок и объекты недвижимого имущества в реестре муниципального имущества города Перми не учитываются.</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 xml:space="preserve">департамента имущественных отношений администрации города Перми </w:t>
            </w:r>
            <w:r>
              <w:rPr>
                <w:color w:themeColor="text1" w:val="000000"/>
                <w:sz w:val="24"/>
                <w:szCs w:val="24"/>
                <w:highlight w:val="white"/>
              </w:rPr>
              <w:t>от 22.12.2023 № 059-19-01-35/3-2305).</w:t>
            </w:r>
          </w:p>
          <w:p>
            <w:pPr>
              <w:pStyle w:val="Normal"/>
              <w:ind w:firstLine="311"/>
              <w:jc w:val="both"/>
              <w:rPr>
                <w:sz w:val="24"/>
                <w:szCs w:val="24"/>
                <w:highlight w:val="none"/>
              </w:rPr>
            </w:pPr>
            <w:r>
              <w:rPr>
                <w:sz w:val="24"/>
                <w:szCs w:val="24"/>
              </w:rPr>
            </w:r>
          </w:p>
          <w:p>
            <w:pPr>
              <w:pStyle w:val="Normal"/>
              <w:ind w:firstLine="311"/>
              <w:jc w:val="both"/>
              <w:rPr>
                <w:sz w:val="24"/>
                <w:szCs w:val="24"/>
                <w:highlight w:val="none"/>
              </w:rPr>
            </w:pPr>
            <w:r>
              <w:rPr>
                <w:sz w:val="24"/>
                <w:szCs w:val="24"/>
              </w:rPr>
              <w:t>В границах Участка отсутствуют: -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 выявленные объекты культурного наследия; - объекты, обладающие признаками объектов культурного наследия; - территории объектов культурного наследия; - зоны охраны объектов культурного наследия; - защитные зоны объектов культурного наследия;</w:t>
            </w:r>
          </w:p>
          <w:p>
            <w:pPr>
              <w:pStyle w:val="Normal"/>
              <w:ind w:firstLine="311"/>
              <w:jc w:val="both"/>
              <w:rPr>
                <w:sz w:val="24"/>
                <w:szCs w:val="24"/>
                <w:highlight w:val="none"/>
              </w:rPr>
            </w:pPr>
            <w:r>
              <w:rPr>
                <w:sz w:val="24"/>
                <w:szCs w:val="24"/>
              </w:rPr>
              <w:t>Участок не связан с земельным участком в границах территории объекта культурного наследия;</w:t>
            </w:r>
          </w:p>
          <w:p>
            <w:pPr>
              <w:pStyle w:val="Normal"/>
              <w:ind w:firstLine="311"/>
              <w:jc w:val="both"/>
              <w:rPr>
                <w:sz w:val="24"/>
                <w:szCs w:val="24"/>
                <w:highlight w:val="none"/>
              </w:rPr>
            </w:pPr>
            <w:r>
              <w:rPr>
                <w:sz w:val="24"/>
                <w:szCs w:val="24"/>
              </w:rPr>
              <w:t>Сведения о режимах использования (ограничения/обременения) Участка отсутствуют;</w:t>
            </w:r>
          </w:p>
          <w:p>
            <w:pPr>
              <w:pStyle w:val="Normal"/>
              <w:ind w:firstLine="311"/>
              <w:jc w:val="both"/>
              <w:rPr>
                <w:sz w:val="24"/>
                <w:szCs w:val="24"/>
                <w:highlight w:val="none"/>
              </w:rPr>
            </w:pPr>
            <w:r>
              <w:rPr>
                <w:sz w:val="24"/>
                <w:szCs w:val="24"/>
              </w:rPr>
              <w:t>Данные о проведенных историко-культурных исследованиях в границах Участка отсутствуют;</w:t>
            </w:r>
          </w:p>
          <w:p>
            <w:pPr>
              <w:pStyle w:val="Normal"/>
              <w:ind w:firstLine="311"/>
              <w:jc w:val="both"/>
              <w:rPr>
                <w:sz w:val="24"/>
                <w:szCs w:val="24"/>
                <w:highlight w:val="none"/>
              </w:rPr>
            </w:pPr>
            <w:r>
              <w:rPr>
                <w:sz w:val="24"/>
                <w:szCs w:val="24"/>
              </w:rPr>
              <w:t>Необходимость проведения историко-культурной экспертизы в границах Участка отсутствует.</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государственной инспекции по охране объектов культурного наследия Пермского края</w:t>
            </w:r>
            <w:r>
              <w:rPr>
                <w:color w:themeColor="text1" w:val="000000"/>
                <w:sz w:val="24"/>
                <w:szCs w:val="24"/>
                <w:highlight w:val="white"/>
              </w:rPr>
              <w:t xml:space="preserve"> письмом от 25.12.2023 № Исх55-01-17.2-646).</w:t>
            </w:r>
          </w:p>
          <w:p>
            <w:pPr>
              <w:pStyle w:val="Normal"/>
              <w:ind w:firstLine="311"/>
              <w:jc w:val="both"/>
              <w:rPr>
                <w:sz w:val="24"/>
                <w:szCs w:val="24"/>
                <w:highlight w:val="none"/>
              </w:rPr>
            </w:pPr>
            <w:r>
              <w:rPr>
                <w:sz w:val="24"/>
                <w:szCs w:val="24"/>
              </w:rPr>
            </w:r>
          </w:p>
        </w:tc>
      </w:tr>
      <w:tr>
        <w:trPr>
          <w:trHeight w:val="1087"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360" w:left="720" w:right="-110"/>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официальном сайте муниципального образования город Пермь </w:t>
              <w:br/>
              <w:t xml:space="preserve">в информационно-телекоммуникационной сети Интернет </w:t>
            </w:r>
            <w:r>
              <w:rPr>
                <w:sz w:val="24"/>
                <w:szCs w:val="24"/>
              </w:rPr>
              <w:t>www.gorodperm.ru.</w:t>
            </w:r>
          </w:p>
          <w:p>
            <w:pPr>
              <w:pStyle w:val="Normal"/>
              <w:tabs>
                <w:tab w:val="clear" w:pos="708"/>
                <w:tab w:val="right" w:pos="6000" w:leader="none"/>
              </w:tabs>
              <w:ind w:firstLine="362"/>
              <w:jc w:val="both"/>
              <w:rPr>
                <w:sz w:val="24"/>
                <w:szCs w:val="24"/>
              </w:rPr>
            </w:pPr>
            <w:r>
              <w:rPr>
                <w:sz w:val="24"/>
                <w:szCs w:val="24"/>
              </w:rPr>
            </w:r>
          </w:p>
          <w:p>
            <w:pPr>
              <w:pStyle w:val="Normal"/>
              <w:tabs>
                <w:tab w:val="clear" w:pos="708"/>
                <w:tab w:val="right" w:pos="6000" w:leader="none"/>
              </w:tabs>
              <w:ind w:firstLine="362"/>
              <w:jc w:val="both"/>
              <w:rPr>
                <w:sz w:val="24"/>
                <w:szCs w:val="24"/>
              </w:rPr>
            </w:pPr>
            <w:r>
              <w:rPr>
                <w:sz w:val="24"/>
                <w:szCs w:val="24"/>
              </w:rPr>
              <w:t>Проектирование и строительство необходимо вести размерах планируемого в соответствии с пунктом 4.5 СП 55.13330.2016 Свода к строительству Правил. Дома жилые одноквартирные. СНиП 31-02-2001, капитального объекта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tabs>
                <w:tab w:val="clear" w:pos="708"/>
                <w:tab w:val="right" w:pos="6000" w:leader="none"/>
              </w:tabs>
              <w:ind w:firstLine="362"/>
              <w:jc w:val="both"/>
              <w:rPr>
                <w:sz w:val="24"/>
                <w:szCs w:val="24"/>
              </w:rPr>
            </w:pPr>
            <w:r>
              <w:rPr>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tabs>
                <w:tab w:val="clear" w:pos="708"/>
                <w:tab w:val="right" w:pos="6000" w:leader="none"/>
              </w:tabs>
              <w:ind w:firstLine="362"/>
              <w:jc w:val="both"/>
              <w:rPr>
                <w:sz w:val="24"/>
                <w:szCs w:val="24"/>
              </w:rPr>
            </w:pPr>
            <w:r>
              <w:rPr>
                <w:sz w:val="24"/>
                <w:szCs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 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ind w:firstLine="362"/>
              <w:jc w:val="both"/>
              <w:rPr>
                <w:sz w:val="24"/>
                <w:szCs w:val="24"/>
              </w:rPr>
            </w:pPr>
            <w:r>
              <w:rPr>
                <w:sz w:val="24"/>
                <w:szCs w:val="24"/>
              </w:rPr>
              <w:t>Согласно информации, содержащейся в градостроительном плане земельного участка от 19.01.2024 № РФ-59-2-03-0-00-2024-0071-0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Normal"/>
              <w:tabs>
                <w:tab w:val="clear" w:pos="708"/>
                <w:tab w:val="right" w:pos="6000" w:leader="none"/>
              </w:tabs>
              <w:ind w:firstLine="362"/>
              <w:jc w:val="both"/>
              <w:rPr>
                <w:sz w:val="24"/>
                <w:szCs w:val="24"/>
              </w:rPr>
            </w:pPr>
            <w:r>
              <w:rPr>
                <w:sz w:val="24"/>
                <w:szCs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ind w:firstLine="362"/>
              <w:jc w:val="both"/>
              <w:rPr>
                <w:sz w:val="24"/>
                <w:szCs w:val="24"/>
              </w:rPr>
            </w:pPr>
            <w:r>
              <w:rPr>
                <w:sz w:val="24"/>
                <w:szCs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tabs>
                <w:tab w:val="clear" w:pos="708"/>
                <w:tab w:val="right" w:pos="6000" w:leader="none"/>
              </w:tabs>
              <w:ind w:firstLine="362"/>
              <w:jc w:val="both"/>
              <w:rPr>
                <w:sz w:val="24"/>
                <w:szCs w:val="24"/>
              </w:rPr>
            </w:pPr>
            <w:r>
              <w:rPr>
                <w:sz w:val="24"/>
                <w:szCs w:val="24"/>
              </w:rPr>
              <w:t>Максимальный процент застройки в границах Участка – 30%.</w:t>
            </w:r>
          </w:p>
          <w:p>
            <w:pPr>
              <w:pStyle w:val="Normal"/>
              <w:tabs>
                <w:tab w:val="clear" w:pos="708"/>
                <w:tab w:val="right" w:pos="6000" w:leader="none"/>
              </w:tabs>
              <w:ind w:firstLine="362"/>
              <w:jc w:val="both"/>
              <w:rPr>
                <w:sz w:val="24"/>
                <w:szCs w:val="24"/>
              </w:rPr>
            </w:pPr>
            <w:r>
              <w:rPr>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14:ligatures w14:val="none"/>
              </w:rPr>
            </w:pPr>
            <w:r>
              <w:rPr>
                <w:sz w:val="24"/>
                <w:szCs w:val="24"/>
              </w:rPr>
              <w:t xml:space="preserve">В 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официальном сайте муниципального образования город Пермь в информационно-телекоммуникационной сети Интернет www.gorodperm.ru.</w:t>
            </w:r>
          </w:p>
          <w:p>
            <w:pPr>
              <w:pStyle w:val="Normal"/>
              <w:ind w:firstLine="312"/>
              <w:jc w:val="both"/>
              <w:rPr>
                <w:sz w:val="24"/>
                <w:szCs w:val="24"/>
                <w14:ligatures w14:val="none"/>
              </w:rPr>
            </w:pPr>
            <w:r>
              <w:rPr>
                <w:sz w:val="24"/>
                <w:szCs w:val="24"/>
                <w14:ligatures w14:val="none"/>
              </w:rPr>
            </w:r>
          </w:p>
          <w:p>
            <w:pPr>
              <w:pStyle w:val="Normal"/>
              <w:ind w:firstLine="312"/>
              <w:jc w:val="both"/>
              <w:rPr>
                <w:sz w:val="24"/>
                <w:szCs w:val="24"/>
                <w14:ligatures w14:val="none"/>
              </w:rPr>
            </w:pPr>
            <w:r>
              <w:rPr>
                <w:sz w:val="24"/>
                <w:szCs w:val="24"/>
              </w:rPr>
              <w:t>Наличие технической возможности технологического присоединения энергопринимающего устройства объекта с предполагаемым электоропотреблением 15 кВт.</w:t>
            </w:r>
          </w:p>
          <w:p>
            <w:pPr>
              <w:pStyle w:val="Normal"/>
              <w:ind w:firstLine="312"/>
              <w:jc w:val="both"/>
              <w:rPr>
                <w:sz w:val="24"/>
                <w:szCs w:val="24"/>
                <w14:ligatures w14:val="none"/>
              </w:rPr>
            </w:pPr>
            <w:r>
              <w:rPr>
                <w:sz w:val="24"/>
                <w:szCs w:val="24"/>
              </w:rPr>
              <w:t xml:space="preserve"> </w:t>
            </w:r>
            <w:r>
              <w:rPr>
                <w:sz w:val="24"/>
                <w:szCs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No 861, конкретные технические условия на энергосбережение объекта разрабатываются в составе договора о технологическом присоединении.</w:t>
            </w:r>
          </w:p>
          <w:p>
            <w:pPr>
              <w:pStyle w:val="Normal"/>
              <w:ind w:firstLine="312"/>
              <w:jc w:val="both"/>
              <w:rPr>
                <w:sz w:val="24"/>
                <w:szCs w:val="24"/>
                <w14:ligatures w14:val="none"/>
              </w:rPr>
            </w:pPr>
            <w:r>
              <w:rPr>
                <w:sz w:val="24"/>
                <w:szCs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No 121-тп (в последней редакции). 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 Подать заявку на технологическое присоединение возможно через единый федеральный портал электросетевых услуг группы компаний «Россети» на сайте: https://портал-тп.рф или через Мобильное приложение ПАО «Россети».</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Ф</w:t>
            </w:r>
            <w:r>
              <w:rPr>
                <w:b/>
                <w:bCs/>
                <w:color w:themeColor="text1" w:val="000000"/>
                <w:sz w:val="24"/>
                <w:szCs w:val="24"/>
                <w:highlight w:val="white"/>
              </w:rPr>
              <w:t>илиала ПАО «Россети Урал» - «Пермэнерго»</w:t>
            </w:r>
            <w:r>
              <w:rPr>
                <w:color w:themeColor="text1" w:val="000000"/>
                <w:sz w:val="24"/>
                <w:szCs w:val="24"/>
                <w:highlight w:val="white"/>
              </w:rPr>
              <w:t xml:space="preserve"> от 25.12.2023 № ПЭ/ПГЭС/22/639).</w:t>
            </w:r>
          </w:p>
          <w:p>
            <w:pPr>
              <w:pStyle w:val="Normal"/>
              <w:ind w:firstLine="312"/>
              <w:jc w:val="both"/>
              <w:rPr>
                <w:sz w:val="24"/>
                <w:szCs w:val="24"/>
                <w14:ligatures w14:val="none"/>
              </w:rPr>
            </w:pPr>
            <w:r>
              <w:rPr>
                <w:sz w:val="24"/>
                <w:szCs w:val="24"/>
                <w14:ligatures w14:val="none"/>
              </w:rPr>
            </w:r>
          </w:p>
          <w:p>
            <w:pPr>
              <w:pStyle w:val="Normal"/>
              <w:ind w:firstLine="312"/>
              <w:jc w:val="both"/>
              <w:rPr>
                <w:sz w:val="24"/>
                <w:szCs w:val="24"/>
                <w14:ligatures w14:val="none"/>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м3/час к существующим сетям газораспределения имеется. Постановлением Правительства Российской Федерации от 13.09.2021 № 1547 утверждены Правила подключения (технологического присоединения) газоиспользующего оборудования и объектов капитального строительства к сетям газораспределения (далее – Правила подключения).</w:t>
            </w:r>
          </w:p>
          <w:p>
            <w:pPr>
              <w:pStyle w:val="Normal"/>
              <w:ind w:firstLine="312"/>
              <w:jc w:val="both"/>
              <w:rPr>
                <w:sz w:val="24"/>
                <w:szCs w:val="24"/>
                <w14:ligatures w14:val="none"/>
              </w:rPr>
            </w:pPr>
            <w:r>
              <w:rPr>
                <w:sz w:val="24"/>
                <w:szCs w:val="24"/>
              </w:rPr>
              <w:t xml:space="preserve">В соответствии с п. 7 Правил подключения для заключения договора о подключении (технологическом присоединении) необходимо направить запрос по типовой форме согласно приложению No 1 к Правилам подключения, с приложением необходимых документов и сведений, указанных в пунктах 11 и 16 Правил подключения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Петропавловская, 43, через личный кабинет на сайте ugaz.ru, на портале единого оператора газификации: </w:t>
            </w:r>
            <w:hyperlink r:id="rId14" w:tgtFrame="https://connectgas.ru/">
              <w:r>
                <w:rPr>
                  <w:rStyle w:val="Hyperlink"/>
                  <w:sz w:val="24"/>
                  <w:szCs w:val="24"/>
                </w:rPr>
                <w:t>https://connectgas.ru</w:t>
              </w:r>
            </w:hyperlink>
            <w:r>
              <w:rPr>
                <w:sz w:val="24"/>
                <w:szCs w:val="24"/>
              </w:rPr>
              <w:t>.</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АО «Газпром газораспределение Пермь»</w:t>
            </w:r>
            <w:r>
              <w:rPr>
                <w:color w:themeColor="text1" w:val="000000"/>
                <w:sz w:val="24"/>
                <w:szCs w:val="24"/>
                <w:highlight w:val="white"/>
              </w:rPr>
              <w:t xml:space="preserve"> от 29.12.2023 № ПФ-8779).</w:t>
            </w:r>
          </w:p>
          <w:p>
            <w:pPr>
              <w:pStyle w:val="Normal"/>
              <w:ind w:firstLine="283"/>
              <w:jc w:val="both"/>
              <w:rPr>
                <w:sz w:val="24"/>
                <w:szCs w:val="24"/>
                <w:highlight w:val="white"/>
              </w:rPr>
            </w:pPr>
            <w:r>
              <w:rPr>
                <w:sz w:val="24"/>
                <w:szCs w:val="24"/>
                <w:highlight w:val="white"/>
              </w:rPr>
            </w:r>
          </w:p>
          <w:p>
            <w:pPr>
              <w:pStyle w:val="Normal"/>
              <w:ind w:firstLine="312"/>
              <w:jc w:val="both"/>
              <w:rPr>
                <w:sz w:val="24"/>
                <w:szCs w:val="24"/>
                <w14:ligatures w14:val="none"/>
              </w:rPr>
            </w:pPr>
            <w:r>
              <w:rPr>
                <w:sz w:val="24"/>
                <w:szCs w:val="24"/>
              </w:rPr>
              <w:t>В районе Участка отсутствуют централизованные сети водопровода и канализации, эксплуатируемые ООО «НОВОГОР-Прикамье».</w:t>
            </w:r>
          </w:p>
          <w:p>
            <w:pPr>
              <w:pStyle w:val="Normal"/>
              <w:ind w:firstLine="312"/>
              <w:jc w:val="both"/>
              <w:rPr>
                <w:sz w:val="24"/>
                <w:szCs w:val="24"/>
                <w14:ligatures w14:val="none"/>
              </w:rPr>
            </w:pPr>
            <w:r>
              <w:rPr>
                <w:sz w:val="24"/>
                <w:szCs w:val="24"/>
              </w:rPr>
              <w:t>Альтернативным методом снабжения водой может быть скважина, отвод канализационных стоков возможен на локальные очистные сооружения, либо в выгребную яму с последующим вывозом стоков спец. машинами, при этом состав стоков должен соответствовать всем нормативным требованиям Российской Федерации. Размещение объекта необходимо предусматривать строго за пределами охранных зон сетей водопровода и канализации в соответствии норм СП, в том числе в соответствии с таблицей 12.5 СП 42.13330.2016 «Градостроительство, планировка и застройка городских и сельских поселений».</w:t>
            </w:r>
          </w:p>
          <w:p>
            <w:pPr>
              <w:pStyle w:val="Normal"/>
              <w:ind w:firstLine="312"/>
              <w:jc w:val="both"/>
              <w:rPr>
                <w:sz w:val="24"/>
                <w:szCs w:val="24"/>
                <w14:ligatures w14:val="none"/>
              </w:rPr>
            </w:pPr>
            <w:r>
              <w:rPr>
                <w:sz w:val="24"/>
                <w:szCs w:val="24"/>
              </w:rPr>
              <w:t>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от скважины и отвод канализационных локально, предлагаем вам обратиться в организации, регулирующие недропользование.</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 xml:space="preserve">ООО «НОВОГОР-Прикамье» </w:t>
            </w:r>
            <w:r>
              <w:rPr>
                <w:color w:themeColor="text1" w:val="000000"/>
                <w:sz w:val="24"/>
                <w:szCs w:val="24"/>
                <w:highlight w:val="white"/>
              </w:rPr>
              <w:t>от 10.01.2024 № 110-0083).</w:t>
            </w:r>
          </w:p>
          <w:p>
            <w:pPr>
              <w:pStyle w:val="Normal"/>
              <w:ind w:firstLine="312"/>
              <w:jc w:val="both"/>
              <w:rPr>
                <w:sz w:val="24"/>
                <w:szCs w:val="24"/>
                <w14:ligatures w14:val="none"/>
              </w:rPr>
            </w:pPr>
            <w:r>
              <w:rPr>
                <w:sz w:val="24"/>
                <w:szCs w:val="24"/>
                <w14:ligatures w14:val="none"/>
              </w:rPr>
            </w:r>
          </w:p>
          <w:p>
            <w:pPr>
              <w:pStyle w:val="Normal"/>
              <w:ind w:firstLine="312"/>
              <w:jc w:val="both"/>
              <w:rPr>
                <w:sz w:val="24"/>
                <w:szCs w:val="24"/>
                <w14:ligatures w14:val="none"/>
              </w:rPr>
            </w:pPr>
            <w:r>
              <w:rPr>
                <w:sz w:val="24"/>
                <w:szCs w:val="24"/>
              </w:rPr>
              <w:t>Техническая возможность подключения объекта капитального строительства, планируемого к строительству на Участке, к системе теплоснабжения имеется. Возможные точки присоединения на существующих тепловых сетях: К-18 на М-72 2 Ду100 мм. Источник теплоснабжения: ВК по адресу: г. Пермь, ул. Чапаева, 6. Размер подключаемой тепловой нагрузки – 0,2 Гкал/ч.</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Филиала </w:t>
            </w:r>
            <w:r>
              <w:rPr>
                <w:b/>
                <w:bCs/>
                <w:color w:themeColor="text1" w:val="000000"/>
                <w:sz w:val="24"/>
                <w:szCs w:val="24"/>
                <w:highlight w:val="white"/>
              </w:rPr>
              <w:t xml:space="preserve">«Пермский ПАО «Т Плюс» </w:t>
            </w:r>
            <w:r>
              <w:rPr>
                <w:color w:themeColor="text1" w:val="000000"/>
                <w:sz w:val="24"/>
                <w:szCs w:val="24"/>
                <w:highlight w:val="white"/>
              </w:rPr>
              <w:t>от 29.12.2023 № 51030-01-09539).</w:t>
            </w:r>
          </w:p>
          <w:p>
            <w:pPr>
              <w:pStyle w:val="Normal"/>
              <w:ind w:firstLine="312"/>
              <w:jc w:val="both"/>
              <w:rPr>
                <w:sz w:val="24"/>
                <w:szCs w:val="24"/>
                <w14:ligatures w14:val="none"/>
              </w:rPr>
            </w:pPr>
            <w:r>
              <w:rPr>
                <w:sz w:val="24"/>
                <w:szCs w:val="24"/>
                <w14:ligatures w14:val="none"/>
              </w:rPr>
            </w:r>
          </w:p>
          <w:p>
            <w:pPr>
              <w:pStyle w:val="Normal"/>
              <w:ind w:firstLine="312"/>
              <w:jc w:val="both"/>
              <w:rPr>
                <w:sz w:val="24"/>
                <w:szCs w:val="24"/>
                <w14:ligatures w14:val="none"/>
              </w:rPr>
            </w:pPr>
            <w:r>
              <w:rPr>
                <w:sz w:val="24"/>
                <w:szCs w:val="24"/>
              </w:rPr>
              <w:t>В границах Участка сети ПАО «Ростелеком» отсутствуют. Для подключения (технологического присоединения) к сетям электросвязи ПАО «Ростелеком»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 определенном действующим законодательством по адресу: г. Пермь, ул. Крупской, 2, тел.:(342) 235-57-34 или направить запрос на perm-mail@ural.rt.ru.</w:t>
            </w:r>
          </w:p>
          <w:p>
            <w:pPr>
              <w:pStyle w:val="Normal"/>
              <w:ind w:firstLine="312"/>
              <w:jc w:val="both"/>
              <w:rPr>
                <w:sz w:val="24"/>
                <w:szCs w:val="24"/>
                <w14:ligatures w14:val="none"/>
              </w:rPr>
            </w:pPr>
            <w:r>
              <w:rPr>
                <w:sz w:val="24"/>
                <w:szCs w:val="24"/>
              </w:rPr>
              <w:t>Срок действия технических условий составляет 3 года со дня выдачи. В случае, если в течении 1 года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No 1196).</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 xml:space="preserve">ПАО «Ростелеком» </w:t>
            </w:r>
            <w:r>
              <w:rPr>
                <w:color w:themeColor="text1" w:val="000000"/>
                <w:sz w:val="24"/>
                <w:szCs w:val="24"/>
                <w:highlight w:val="white"/>
              </w:rPr>
              <w:t>от 21.03.2024 № 01/05/38424/24).</w:t>
            </w:r>
          </w:p>
          <w:p>
            <w:pPr>
              <w:pStyle w:val="Normal"/>
              <w:ind w:firstLine="312"/>
              <w:jc w:val="both"/>
              <w:rPr>
                <w:sz w:val="24"/>
                <w:szCs w:val="24"/>
                <w14:ligatures w14:val="none"/>
              </w:rPr>
            </w:pPr>
            <w:r>
              <w:rPr>
                <w:sz w:val="24"/>
                <w:szCs w:val="24"/>
                <w14:ligatures w14:val="none"/>
              </w:rPr>
            </w:r>
          </w:p>
          <w:p>
            <w:pPr>
              <w:pStyle w:val="Normal"/>
              <w:ind w:firstLine="312"/>
              <w:jc w:val="both"/>
              <w:rPr>
                <w:sz w:val="24"/>
                <w:szCs w:val="24"/>
                <w14:ligatures w14:val="none"/>
              </w:rPr>
            </w:pPr>
            <w:r>
              <w:rPr>
                <w:sz w:val="24"/>
                <w:szCs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определена потребность в строительстве сетей водоснабжения и водоотведения в мкр. Чапаевский, реализация предусмотрена с 2024 года (мероприятия не обеспечены финансированием).</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 xml:space="preserve">департамента жилищно-коммунального хозяйства администрации города Перми </w:t>
            </w:r>
            <w:r>
              <w:rPr>
                <w:color w:themeColor="text1" w:val="000000"/>
                <w:sz w:val="24"/>
                <w:szCs w:val="24"/>
                <w:highlight w:val="white"/>
              </w:rPr>
              <w:t>от 22.12.2023 № 059-04-17/3-1271-ри).</w:t>
            </w:r>
          </w:p>
          <w:p>
            <w:pPr>
              <w:pStyle w:val="Normal"/>
              <w:ind w:firstLine="312"/>
              <w:jc w:val="both"/>
              <w:rPr>
                <w:sz w:val="24"/>
                <w:szCs w:val="24"/>
                <w14:ligatures w14:val="none"/>
              </w:rPr>
            </w:pPr>
            <w:r>
              <w:rPr>
                <w:sz w:val="24"/>
                <w:szCs w:val="24"/>
                <w14:ligatures w14:val="none"/>
              </w:rPr>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b/>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605 500 руб.</w:t>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18 165 руб.</w:t>
            </w:r>
          </w:p>
        </w:tc>
      </w:tr>
      <w:tr>
        <w:trPr>
          <w:trHeight w:val="416"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302 750 руб.</w:t>
            </w:r>
          </w:p>
          <w:p>
            <w:pPr>
              <w:pStyle w:val="Normal"/>
              <w:jc w:val="both"/>
              <w:rPr>
                <w:sz w:val="24"/>
                <w:szCs w:val="24"/>
              </w:rPr>
            </w:pPr>
            <w:r>
              <w:rPr>
                <w:sz w:val="24"/>
                <w:szCs w:val="24"/>
              </w:rPr>
            </w:r>
          </w:p>
        </w:tc>
      </w:tr>
      <w:tr>
        <w:trPr>
          <w:trHeight w:val="1884"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75" w:type="dxa"/>
            <w:tcBorders>
              <w:top w:val="single" w:sz="4" w:space="0" w:color="000000"/>
              <w:left w:val="single" w:sz="4" w:space="0" w:color="000000"/>
              <w:bottom w:val="single" w:sz="4" w:space="0" w:color="000000"/>
              <w:right w:val="single" w:sz="4" w:space="0" w:color="000000"/>
            </w:tcBorders>
          </w:tcPr>
          <w:p>
            <w:pPr>
              <w:pStyle w:val="Normal"/>
              <w:ind w:hanging="0" w:left="0" w:right="10"/>
              <w:rPr>
                <w:sz w:val="24"/>
                <w:szCs w:val="24"/>
              </w:rPr>
            </w:pPr>
            <w:r>
              <w:rPr>
                <w:sz w:val="24"/>
                <w:szCs w:val="24"/>
              </w:rPr>
              <w:t>Проект договора купли-продажи земельного участка</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утвержден постановлением администрации города Перми от 29.05.2015 № 322, является Приложением 5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rFonts w:eastAsia="Courier New"/>
          <w:b/>
          <w:lang w:bidi="ru-RU"/>
        </w:rPr>
      </w:pPr>
      <w:r>
        <w:rPr>
          <w:rFonts w:eastAsia="Courier New"/>
          <w:b/>
          <w:lang w:bidi="ru-RU"/>
        </w:rPr>
      </w:r>
    </w:p>
    <w:p>
      <w:pPr>
        <w:pStyle w:val="Normal"/>
        <w:tabs>
          <w:tab w:val="clear" w:pos="708"/>
          <w:tab w:val="left" w:pos="5103" w:leader="none"/>
        </w:tabs>
        <w:ind w:right="-263"/>
        <w:rPr>
          <w:sz w:val="20"/>
          <w:szCs w:val="20"/>
          <w:highlight w:val="none"/>
        </w:rPr>
      </w:pPr>
      <w:r>
        <w:rPr>
          <w:b/>
          <w:lang w:val="en-US"/>
        </w:rPr>
        <w:t>Лот № 5</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269"/>
        <w:gridCol w:w="6294"/>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22 июля 2024 г. № 21-01-03-6757  «О проведении аукциона по продаже земельного участка в Орджоникидзевском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Чапаева, з/у 20</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938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59:01:3812834:11</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ограничение прав</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01.10.2024г.           № КУВИ-001/2024-242808045;</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02.07.2024 № РФ-59-2-03-0-00-2024-1354-0 (далее – ГПЗУ).</w:t>
            </w:r>
          </w:p>
          <w:p>
            <w:pPr>
              <w:pStyle w:val="Normal"/>
              <w:spacing w:lineRule="auto" w:line="240" w:before="0" w:after="0"/>
              <w:ind w:firstLine="311"/>
              <w:jc w:val="both"/>
              <w:rPr>
                <w:rFonts w:ascii="Times New Roman" w:hAnsi="Times New Roman"/>
                <w:sz w:val="24"/>
                <w:szCs w:val="24"/>
              </w:rPr>
            </w:pPr>
            <w:r>
              <w:rPr>
                <w:sz w:val="24"/>
                <w:szCs w:val="24"/>
              </w:rPr>
            </w:r>
          </w:p>
          <w:p>
            <w:pPr>
              <w:pStyle w:val="Normal"/>
              <w:ind w:firstLine="311"/>
              <w:jc w:val="both"/>
              <w:rPr>
                <w:sz w:val="24"/>
                <w:szCs w:val="24"/>
              </w:rPr>
            </w:pPr>
            <w:r>
              <w:rPr>
                <w:sz w:val="24"/>
                <w:szCs w:val="24"/>
              </w:rPr>
              <w:t>В соответствии со сведениями из ЕГРН в границах Участка объекты капитального строительства отсутствуют.</w:t>
            </w:r>
          </w:p>
          <w:p>
            <w:pPr>
              <w:pStyle w:val="Normal"/>
              <w:ind w:firstLine="452"/>
              <w:jc w:val="both"/>
              <w:rPr>
                <w:sz w:val="24"/>
                <w:szCs w:val="24"/>
                <w:highlight w:val="none"/>
              </w:rPr>
            </w:pPr>
            <w:r>
              <w:rPr>
                <w:sz w:val="24"/>
                <w:szCs w:val="24"/>
              </w:rPr>
              <w:t>По данным геодезической съемки Участок частично огорожен забором, объекты капитального строительства отсутствуют.</w:t>
            </w:r>
          </w:p>
          <w:p>
            <w:pPr>
              <w:pStyle w:val="Normal"/>
              <w:ind w:firstLine="452"/>
              <w:jc w:val="both"/>
              <w:rPr>
                <w:sz w:val="24"/>
                <w:szCs w:val="24"/>
              </w:rPr>
            </w:pPr>
            <w:r>
              <w:rPr>
                <w:sz w:val="24"/>
                <w:szCs w:val="24"/>
              </w:rPr>
            </w:r>
          </w:p>
          <w:p>
            <w:pPr>
              <w:pStyle w:val="Normal"/>
              <w:ind w:firstLine="311"/>
              <w:jc w:val="both"/>
              <w:rPr>
                <w:sz w:val="24"/>
                <w:szCs w:val="24"/>
              </w:rPr>
            </w:pPr>
            <w:r>
              <w:rPr>
                <w:sz w:val="24"/>
                <w:szCs w:val="24"/>
              </w:rPr>
              <w:t xml:space="preserve"> </w:t>
            </w:r>
            <w:r>
              <w:rPr>
                <w:sz w:val="24"/>
                <w:szCs w:val="24"/>
              </w:rPr>
              <w:t>Участок ничем не огорожен, доступ не ограничен. Рельеф участка ровный. На Участке произрастают лиственные деревья и низкорослые кустарники, объекты капитального/некапитального строительства отсутствуют.  С восточной стороны Участка, на землях, государственная собственность на которые не разграничена, неустановленными лицами складирован мусор (порубочные остатки, строительный мусор).</w:t>
            </w:r>
          </w:p>
          <w:p>
            <w:pPr>
              <w:pStyle w:val="Normal"/>
              <w:ind w:firstLine="283"/>
              <w:jc w:val="both"/>
              <w:rPr>
                <w:sz w:val="24"/>
                <w:szCs w:val="24"/>
              </w:rPr>
            </w:pPr>
            <w:r>
              <w:rPr>
                <w:sz w:val="24"/>
                <w:szCs w:val="24"/>
              </w:rPr>
              <w:t xml:space="preserve">Согласно сведениям, предоставленным отделением надзорной деятельности и профилактической работы </w:t>
              <w:br/>
              <w:t>г. Перми по Орджоникидзевскому району 1 ОНПР по городу Перми УНПР Главного управления МЧС России по Пермскому краю, близлежащие пожарные гидранты расположены по адресу: Пермский край, г. Пермь, Орджоникидзевский район, ул. Александра Пархоменко, 21, 25, 31, ул. Чапаева, 6; пожарные водоемы расположены по адресу: Пермский край, г. Пермь, Орджоникидзевский район, ул. Новогодняя, 11, ул. 2-я Планерная, 19.</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а</w:t>
            </w:r>
            <w:r>
              <w:rPr>
                <w:b/>
                <w:color w:themeColor="text1" w:val="000000"/>
                <w:sz w:val="24"/>
                <w:szCs w:val="24"/>
                <w:highlight w:val="white"/>
              </w:rPr>
              <w:t>дминистрации Орджоникидзевского района города Перми</w:t>
            </w:r>
            <w:r>
              <w:rPr>
                <w:color w:themeColor="text1" w:val="000000"/>
                <w:sz w:val="24"/>
                <w:szCs w:val="24"/>
                <w:highlight w:val="white"/>
              </w:rPr>
              <w:t xml:space="preserve"> от 03.07.2024 № 059-37-01-32/3-2675, акту обследования от 27.06.2024 № 180).</w:t>
            </w:r>
          </w:p>
          <w:p>
            <w:pPr>
              <w:pStyle w:val="Normal"/>
              <w:ind w:firstLine="283"/>
              <w:jc w:val="both"/>
              <w:rPr>
                <w:sz w:val="24"/>
                <w:szCs w:val="24"/>
              </w:rPr>
            </w:pPr>
            <w:r>
              <w:rPr>
                <w:sz w:val="24"/>
                <w:szCs w:val="24"/>
              </w:rPr>
            </w:r>
          </w:p>
          <w:p>
            <w:pPr>
              <w:pStyle w:val="Normal"/>
              <w:ind w:firstLine="311"/>
              <w:jc w:val="both"/>
              <w:rPr>
                <w:sz w:val="24"/>
                <w:szCs w:val="24"/>
              </w:rPr>
            </w:pPr>
            <w:r>
              <w:rPr>
                <w:sz w:val="24"/>
                <w:szCs w:val="24"/>
              </w:rPr>
              <w:t>В случае выявления объектов некапитального типа победитель аукциона вправе</w:t>
            </w:r>
            <w:bookmarkStart w:id="1" w:name="_GoBack_Копия_2"/>
            <w:bookmarkEnd w:id="1"/>
            <w:r>
              <w:rPr>
                <w:sz w:val="24"/>
                <w:szCs w:val="24"/>
              </w:rPr>
              <w:t xml:space="preserve"> осуществить демонтаж выявленных объектов за счет собственных средств и (или) с привлечением средств других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Normal"/>
              <w:ind w:firstLine="311"/>
              <w:jc w:val="both"/>
              <w:rPr>
                <w:sz w:val="24"/>
                <w:szCs w:val="24"/>
              </w:rPr>
            </w:pPr>
            <w:r>
              <w:rPr>
                <w:sz w:val="24"/>
                <w:szCs w:val="24"/>
              </w:rPr>
            </w:r>
          </w:p>
          <w:p>
            <w:pPr>
              <w:pStyle w:val="Normal"/>
              <w:ind w:firstLine="311"/>
              <w:jc w:val="both"/>
              <w:rPr>
                <w:sz w:val="24"/>
                <w:szCs w:val="24"/>
              </w:rPr>
            </w:pPr>
            <w:r>
              <w:rPr>
                <w:sz w:val="24"/>
                <w:szCs w:val="24"/>
              </w:rPr>
              <w:t xml:space="preserve">Согласно сведениям, содержащимся в ГПЗУ, ЕГРН и справке по градостроительным условиям от 01.10.2024 </w:t>
              <w:br/>
              <w:t>№ 608013, Участок расположен в границах зон с особыми условиями использования территории:</w:t>
            </w:r>
          </w:p>
          <w:p>
            <w:pPr>
              <w:pStyle w:val="Normal"/>
              <w:ind w:firstLine="311"/>
              <w:jc w:val="both"/>
              <w:rPr>
                <w:sz w:val="24"/>
                <w:szCs w:val="24"/>
              </w:rPr>
            </w:pPr>
            <w:r>
              <w:rPr>
                <w:sz w:val="24"/>
                <w:szCs w:val="24"/>
              </w:rPr>
              <w:t xml:space="preserve">полностью в Приаэродромной территории аэродрома аэропорта Большое Савино, реестровый номер границы 59:32-6.553. 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w:t>
              <w:br/>
              <w:t>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ind w:firstLine="311"/>
              <w:jc w:val="both"/>
              <w:rPr>
                <w:sz w:val="24"/>
                <w:szCs w:val="24"/>
              </w:rPr>
            </w:pPr>
            <w:r>
              <w:rPr>
                <w:sz w:val="24"/>
                <w:szCs w:val="24"/>
              </w:rPr>
              <w:t xml:space="preserve">частично в охранной зоне ВЛ 110 КВ КАМГЭС - ЗИЛ №1, 2 с отпайками на ПС ГПП-6 И ПЗХО (площадь пересечения 173  кв. м, реестровый номер границы </w:t>
              <w:br/>
              <w:t>59:01-6.1371). При проектировании и строительстве необходимо учитывать требования постановления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ind w:firstLine="311"/>
              <w:jc w:val="both"/>
              <w:rPr>
                <w:sz w:val="24"/>
                <w:szCs w:val="24"/>
              </w:rPr>
            </w:pPr>
            <w:r>
              <w:rPr>
                <w:sz w:val="24"/>
                <w:szCs w:val="24"/>
              </w:rPr>
              <w:t>в отношении части Участка в соответствии с приказами Министерства по управлению имуществом и градостроительной деятельности Пермского края от 18.01.2024 № 31-02-1-4-205, от 01.04.2024 № 31-02-1-4-934 установлен публичный сервитут в целях эксплуатации объекта электросетевого хозяйства регионального значения  объекта электросетевого хозяйства ВЛ 110 кВ КамГЭС - ЗИЛ №1, 2 с отпайками на ПС ГПП-6 И ПЗХО (площадь пересечения 173 кв. м, реестровый номер границы: 59:01-6.10922).</w:t>
            </w:r>
          </w:p>
          <w:p>
            <w:pPr>
              <w:pStyle w:val="Normal"/>
              <w:ind w:firstLine="311"/>
              <w:jc w:val="both"/>
              <w:rPr>
                <w:sz w:val="24"/>
                <w:szCs w:val="24"/>
              </w:rPr>
            </w:pPr>
            <w:r>
              <w:rPr>
                <w:sz w:val="24"/>
                <w:szCs w:val="24"/>
              </w:rPr>
            </w:r>
          </w:p>
          <w:p>
            <w:pPr>
              <w:pStyle w:val="Normal"/>
              <w:ind w:firstLine="283"/>
              <w:jc w:val="both"/>
              <w:rPr>
                <w:sz w:val="24"/>
                <w:szCs w:val="24"/>
              </w:rPr>
            </w:pPr>
            <w:r>
              <w:rPr>
                <w:sz w:val="24"/>
                <w:szCs w:val="24"/>
              </w:rPr>
              <w:t xml:space="preserve"> </w:t>
            </w:r>
            <w:r>
              <w:rPr>
                <w:sz w:val="24"/>
                <w:szCs w:val="24"/>
              </w:rPr>
              <w:t>На Участке произрастают 38 деревьев пород: рябина 3 шт., клен 27 шт., береза 1 шт., яблоня 4 шт., осина 3 шт.</w:t>
            </w:r>
          </w:p>
          <w:p>
            <w:pPr>
              <w:pStyle w:val="Normal"/>
              <w:ind w:firstLine="283"/>
              <w:jc w:val="both"/>
              <w:rPr>
                <w:sz w:val="24"/>
                <w:szCs w:val="24"/>
              </w:rPr>
            </w:pPr>
            <w:r>
              <w:rPr>
                <w:sz w:val="24"/>
                <w:szCs w:val="24"/>
              </w:rPr>
              <w:t>Победителю аукциона необходимо соблюдать следующие условия строительства, предусмотренные проектом:</w:t>
            </w:r>
          </w:p>
          <w:p>
            <w:pPr>
              <w:pStyle w:val="Normal"/>
              <w:ind w:firstLine="283"/>
              <w:jc w:val="both"/>
              <w:rPr>
                <w:sz w:val="24"/>
                <w:szCs w:val="24"/>
              </w:rPr>
            </w:pPr>
            <w:r>
              <w:rPr>
                <w:sz w:val="24"/>
                <w:szCs w:val="24"/>
              </w:rPr>
              <w:t>1.</w:t>
              <w:tab/>
              <w:t>Нанесение существующих деревьев на стройгенплане;</w:t>
            </w:r>
          </w:p>
          <w:p>
            <w:pPr>
              <w:pStyle w:val="Normal"/>
              <w:ind w:firstLine="283"/>
              <w:jc w:val="both"/>
              <w:rPr>
                <w:sz w:val="24"/>
                <w:szCs w:val="24"/>
              </w:rPr>
            </w:pPr>
            <w:r>
              <w:rPr>
                <w:sz w:val="24"/>
                <w:szCs w:val="24"/>
              </w:rPr>
              <w:t>2.</w:t>
              <w:tab/>
              <w:t>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Normal"/>
              <w:ind w:firstLine="283"/>
              <w:jc w:val="both"/>
              <w:rPr>
                <w:sz w:val="24"/>
                <w:szCs w:val="24"/>
              </w:rPr>
            </w:pPr>
            <w:r>
              <w:rPr>
                <w:sz w:val="24"/>
                <w:szCs w:val="24"/>
              </w:rPr>
              <w:t>3.</w:t>
              <w:tab/>
              <w:t xml:space="preserve">Восстановление зеленых насаждений вести </w:t>
              <w:br/>
              <w:t>в соответствии с решением Пермской городской Думы от 15.12.2020 № 277;</w:t>
            </w:r>
          </w:p>
          <w:p>
            <w:pPr>
              <w:pStyle w:val="Normal"/>
              <w:ind w:firstLine="283"/>
              <w:jc w:val="both"/>
              <w:rPr>
                <w:sz w:val="24"/>
                <w:szCs w:val="24"/>
              </w:rPr>
            </w:pPr>
            <w:r>
              <w:rPr>
                <w:sz w:val="24"/>
                <w:szCs w:val="24"/>
              </w:rPr>
              <w:t>4.</w:t>
              <w:tab/>
              <w:t>Сбор и отвод ливневых вод с использованием вариантов решений в зависимости от:</w:t>
            </w:r>
          </w:p>
          <w:p>
            <w:pPr>
              <w:pStyle w:val="Normal"/>
              <w:ind w:firstLine="283"/>
              <w:jc w:val="both"/>
              <w:rPr>
                <w:sz w:val="24"/>
                <w:szCs w:val="24"/>
              </w:rPr>
            </w:pPr>
            <w:r>
              <w:rPr>
                <w:sz w:val="24"/>
                <w:szCs w:val="24"/>
              </w:rPr>
              <w:t>- наличия централизованной системы ливневой канализации;</w:t>
            </w:r>
          </w:p>
          <w:p>
            <w:pPr>
              <w:pStyle w:val="Normal"/>
              <w:ind w:firstLine="283"/>
              <w:jc w:val="both"/>
              <w:rPr>
                <w:sz w:val="24"/>
                <w:szCs w:val="24"/>
              </w:rPr>
            </w:pPr>
            <w:r>
              <w:rPr>
                <w:sz w:val="24"/>
                <w:szCs w:val="24"/>
              </w:rPr>
              <w:t xml:space="preserve">- площади водосбора с учетом транзитных вод </w:t>
              <w:br/>
              <w:t>с прилегающей территории;</w:t>
            </w:r>
          </w:p>
          <w:p>
            <w:pPr>
              <w:pStyle w:val="Normal"/>
              <w:ind w:firstLine="283"/>
              <w:jc w:val="both"/>
              <w:rPr>
                <w:sz w:val="24"/>
                <w:szCs w:val="24"/>
              </w:rPr>
            </w:pPr>
            <w:r>
              <w:rPr>
                <w:sz w:val="24"/>
                <w:szCs w:val="24"/>
              </w:rPr>
              <w:t>- угла наклона рельефа, включающий прилегающие территории;</w:t>
            </w:r>
          </w:p>
          <w:p>
            <w:pPr>
              <w:pStyle w:val="Normal"/>
              <w:ind w:firstLine="283"/>
              <w:jc w:val="both"/>
              <w:rPr>
                <w:sz w:val="24"/>
                <w:szCs w:val="24"/>
              </w:rPr>
            </w:pPr>
            <w:r>
              <w:rPr>
                <w:sz w:val="24"/>
                <w:szCs w:val="24"/>
              </w:rPr>
              <w:t>- применения иных решений равномерного отвода поверхностного стока с запрашиваемой территории на прилегающей территории;</w:t>
            </w:r>
          </w:p>
          <w:p>
            <w:pPr>
              <w:pStyle w:val="Normal"/>
              <w:ind w:firstLine="283"/>
              <w:jc w:val="both"/>
              <w:rPr>
                <w:sz w:val="24"/>
                <w:szCs w:val="24"/>
              </w:rPr>
            </w:pPr>
            <w:r>
              <w:rPr>
                <w:sz w:val="24"/>
                <w:szCs w:val="24"/>
              </w:rPr>
              <w:t xml:space="preserve">- применения иных решений равномерного отвода поверхностного стока с запрашиваемой территории </w:t>
              <w:br/>
              <w:t>на прилегающие территории.</w:t>
            </w:r>
          </w:p>
          <w:p>
            <w:pPr>
              <w:pStyle w:val="Normal"/>
              <w:ind w:firstLine="283"/>
              <w:jc w:val="both"/>
              <w:rPr>
                <w:sz w:val="24"/>
                <w:szCs w:val="24"/>
              </w:rPr>
            </w:pPr>
            <w:r>
              <w:rPr>
                <w:sz w:val="24"/>
                <w:szCs w:val="24"/>
              </w:rPr>
              <w:t>5.</w:t>
              <w:tab/>
              <w:t xml:space="preserve">Определение видов образующих отходов и мест </w:t>
              <w:br/>
              <w:t>их размещения на период эксплуатации;</w:t>
            </w:r>
          </w:p>
          <w:p>
            <w:pPr>
              <w:pStyle w:val="Normal"/>
              <w:ind w:firstLine="283"/>
              <w:jc w:val="both"/>
              <w:rPr>
                <w:sz w:val="24"/>
                <w:szCs w:val="24"/>
              </w:rPr>
            </w:pPr>
            <w:r>
              <w:rPr>
                <w:sz w:val="24"/>
                <w:szCs w:val="24"/>
              </w:rPr>
              <w:t>6.</w:t>
              <w:tab/>
              <w:t>Конкретные мероприятия по охране окружающей среды на период строительства, включая:</w:t>
            </w:r>
          </w:p>
          <w:p>
            <w:pPr>
              <w:pStyle w:val="Normal"/>
              <w:ind w:firstLine="283"/>
              <w:jc w:val="both"/>
              <w:rPr>
                <w:sz w:val="24"/>
                <w:szCs w:val="24"/>
              </w:rPr>
            </w:pPr>
            <w:r>
              <w:rPr>
                <w:sz w:val="24"/>
                <w:szCs w:val="24"/>
              </w:rPr>
              <w:t>- установку временного защитного ограждения строительной площадки;</w:t>
            </w:r>
          </w:p>
          <w:p>
            <w:pPr>
              <w:pStyle w:val="Normal"/>
              <w:ind w:firstLine="283"/>
              <w:jc w:val="both"/>
              <w:rPr>
                <w:sz w:val="24"/>
                <w:szCs w:val="24"/>
              </w:rPr>
            </w:pPr>
            <w:r>
              <w:rPr>
                <w:sz w:val="24"/>
                <w:szCs w:val="24"/>
              </w:rPr>
              <w:t xml:space="preserve">- ограждение существующих зеленых насаждений, </w:t>
              <w:br/>
              <w:t>не попадающих под пятно застройки;</w:t>
            </w:r>
          </w:p>
          <w:p>
            <w:pPr>
              <w:pStyle w:val="Normal"/>
              <w:ind w:firstLine="283"/>
              <w:jc w:val="both"/>
              <w:rPr>
                <w:sz w:val="24"/>
                <w:szCs w:val="24"/>
              </w:rPr>
            </w:pPr>
            <w:r>
              <w:rPr>
                <w:sz w:val="24"/>
                <w:szCs w:val="24"/>
              </w:rPr>
              <w:t>- прокладку коммуникаций осуществлять на расстоянии</w:t>
              <w:br/>
              <w:t>не менее 2 м. от ствола дерева, чтобы не повредить корневую систему;</w:t>
            </w:r>
          </w:p>
          <w:p>
            <w:pPr>
              <w:pStyle w:val="Normal"/>
              <w:ind w:firstLine="283"/>
              <w:jc w:val="both"/>
              <w:rPr>
                <w:sz w:val="24"/>
                <w:szCs w:val="24"/>
              </w:rPr>
            </w:pPr>
            <w:r>
              <w:rPr>
                <w:sz w:val="24"/>
                <w:szCs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Normal"/>
              <w:ind w:firstLine="283"/>
              <w:jc w:val="both"/>
              <w:rPr>
                <w:sz w:val="24"/>
                <w:szCs w:val="24"/>
              </w:rPr>
            </w:pPr>
            <w:r>
              <w:rPr>
                <w:sz w:val="24"/>
                <w:szCs w:val="24"/>
              </w:rPr>
              <w:t>- определение видов и объемов образующихся отходов и мест их размещения;</w:t>
            </w:r>
          </w:p>
          <w:p>
            <w:pPr>
              <w:pStyle w:val="Normal"/>
              <w:ind w:firstLine="283"/>
              <w:jc w:val="both"/>
              <w:rPr>
                <w:sz w:val="24"/>
                <w:szCs w:val="24"/>
              </w:rPr>
            </w:pPr>
            <w:r>
              <w:rPr>
                <w:sz w:val="24"/>
                <w:szCs w:val="24"/>
              </w:rPr>
              <w:t>- систематический вывоз отходов;</w:t>
            </w:r>
          </w:p>
          <w:p>
            <w:pPr>
              <w:pStyle w:val="Normal"/>
              <w:ind w:firstLine="283"/>
              <w:jc w:val="both"/>
              <w:rPr>
                <w:sz w:val="24"/>
                <w:szCs w:val="24"/>
              </w:rPr>
            </w:pPr>
            <w:r>
              <w:rPr>
                <w:sz w:val="24"/>
                <w:szCs w:val="24"/>
              </w:rPr>
              <w:t xml:space="preserve">- недопущение загрязнения атмосферы, почвы </w:t>
              <w:br/>
              <w:t>и подземных вод;</w:t>
            </w:r>
          </w:p>
          <w:p>
            <w:pPr>
              <w:pStyle w:val="Normal"/>
              <w:ind w:firstLine="283"/>
              <w:jc w:val="both"/>
              <w:rPr>
                <w:sz w:val="24"/>
                <w:szCs w:val="24"/>
              </w:rPr>
            </w:pPr>
            <w:r>
              <w:rPr>
                <w:sz w:val="24"/>
                <w:szCs w:val="24"/>
              </w:rPr>
              <w:t>- предотвращение выноса грязи автотранспортом, выезжающим со строительной площадки.</w:t>
            </w:r>
          </w:p>
          <w:p>
            <w:pPr>
              <w:pStyle w:val="Normal"/>
              <w:ind w:firstLine="283"/>
              <w:jc w:val="both"/>
              <w:rPr>
                <w:sz w:val="24"/>
                <w:szCs w:val="24"/>
              </w:rPr>
            </w:pPr>
            <w:r>
              <w:rPr>
                <w:sz w:val="24"/>
                <w:szCs w:val="24"/>
              </w:rPr>
              <w:t>Восстановительная стоимость сносимых зеленых насаждений в ценах 2024 года: одного лиственного дерева от 17 тыс. руб., хвойной – от 20 тыс. руб.</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у</w:t>
            </w:r>
            <w:r>
              <w:rPr>
                <w:b/>
                <w:color w:themeColor="text1" w:val="000000"/>
                <w:sz w:val="24"/>
                <w:szCs w:val="24"/>
                <w:highlight w:val="white"/>
              </w:rPr>
              <w:t>правления по экологии и природопользованию администрации города Перми</w:t>
            </w:r>
            <w:r>
              <w:rPr>
                <w:color w:themeColor="text1" w:val="000000"/>
                <w:sz w:val="24"/>
                <w:szCs w:val="24"/>
                <w:highlight w:val="white"/>
              </w:rPr>
              <w:t xml:space="preserve"> от 12.07.2024 № 059-33-01-10/3-416).</w:t>
            </w:r>
          </w:p>
          <w:p>
            <w:pPr>
              <w:pStyle w:val="Normal"/>
              <w:ind w:firstLine="283"/>
              <w:jc w:val="both"/>
              <w:rPr>
                <w:sz w:val="24"/>
                <w:szCs w:val="24"/>
              </w:rPr>
            </w:pPr>
            <w:r>
              <w:rPr>
                <w:sz w:val="24"/>
                <w:szCs w:val="24"/>
              </w:rPr>
            </w:r>
          </w:p>
          <w:p>
            <w:pPr>
              <w:pStyle w:val="Normal"/>
              <w:ind w:firstLine="283"/>
              <w:jc w:val="both"/>
              <w:rPr>
                <w:sz w:val="24"/>
                <w:szCs w:val="24"/>
              </w:rPr>
            </w:pPr>
            <w:r>
              <w:rPr>
                <w:sz w:val="24"/>
                <w:szCs w:val="24"/>
              </w:rPr>
              <w:t>Бюджетом города Перми на 2024 год и плановый период 2025-2026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ind w:firstLine="283"/>
              <w:jc w:val="both"/>
              <w:rPr>
                <w:sz w:val="24"/>
                <w:szCs w:val="24"/>
              </w:rPr>
            </w:pPr>
            <w:r>
              <w:rPr>
                <w:sz w:val="24"/>
                <w:szCs w:val="24"/>
              </w:rPr>
              <w:t>Для примыкания Участка к улично-дорожной сети города Перми необходимо:</w:t>
            </w:r>
          </w:p>
          <w:p>
            <w:pPr>
              <w:pStyle w:val="Normal"/>
              <w:ind w:firstLine="283"/>
              <w:jc w:val="both"/>
              <w:rPr>
                <w:sz w:val="24"/>
                <w:szCs w:val="24"/>
              </w:rPr>
            </w:pPr>
            <w:r>
              <w:rPr>
                <w:sz w:val="24"/>
                <w:szCs w:val="24"/>
              </w:rPr>
              <w:t xml:space="preserve">разработать проект организации дорожного движения </w:t>
              <w:br/>
              <w:t xml:space="preserve">и согласовать в установленном порядке с ГКУ «Центр безопасности дорожного движения Пермского края» </w:t>
              <w:br/>
              <w:t>(ул. Пермская, 164, тел. 236-21-84);</w:t>
            </w:r>
          </w:p>
          <w:p>
            <w:pPr>
              <w:pStyle w:val="Normal"/>
              <w:ind w:firstLine="283"/>
              <w:jc w:val="both"/>
              <w:rPr>
                <w:sz w:val="24"/>
                <w:szCs w:val="24"/>
              </w:rPr>
            </w:pPr>
            <w:r>
              <w:rPr>
                <w:sz w:val="24"/>
                <w:szCs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Normal"/>
              <w:ind w:firstLine="283"/>
              <w:jc w:val="both"/>
              <w:rPr>
                <w:sz w:val="24"/>
                <w:szCs w:val="24"/>
              </w:rPr>
            </w:pPr>
            <w:r>
              <w:rPr>
                <w:sz w:val="24"/>
                <w:szCs w:val="24"/>
              </w:rPr>
              <w:t>Также направлена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ind w:firstLine="283"/>
              <w:jc w:val="both"/>
              <w:rPr>
                <w:sz w:val="24"/>
                <w:szCs w:val="24"/>
              </w:rPr>
            </w:pPr>
            <w:r>
              <w:rPr>
                <w:sz w:val="24"/>
                <w:szCs w:val="24"/>
              </w:rPr>
              <w:t xml:space="preserve">поверхностный водоотвод решить проектом без подтопления смежных территорий, в соответствии </w:t>
              <w:br/>
              <w:t xml:space="preserve">с действующими нормативно-правовыми актами </w:t>
              <w:br/>
              <w:t>и природоохранным законодательством;</w:t>
            </w:r>
          </w:p>
          <w:p>
            <w:pPr>
              <w:pStyle w:val="Normal"/>
              <w:ind w:firstLine="283"/>
              <w:jc w:val="both"/>
              <w:rPr>
                <w:sz w:val="24"/>
                <w:szCs w:val="24"/>
              </w:rPr>
            </w:pPr>
            <w:r>
              <w:rPr>
                <w:sz w:val="24"/>
                <w:szCs w:val="24"/>
              </w:rPr>
              <w:t>предусмотреть электроосвещение территории объекта;</w:t>
            </w:r>
          </w:p>
          <w:p>
            <w:pPr>
              <w:pStyle w:val="Normal"/>
              <w:ind w:firstLine="283"/>
              <w:jc w:val="both"/>
              <w:rPr>
                <w:sz w:val="24"/>
                <w:szCs w:val="24"/>
              </w:rPr>
            </w:pPr>
            <w:r>
              <w:rPr>
                <w:sz w:val="24"/>
                <w:szCs w:val="24"/>
              </w:rPr>
              <w:t>стоянку для временного хранения транспорта разместить в границах отведенного под строительство земельного участка вне территории общего пользования;</w:t>
            </w:r>
          </w:p>
          <w:p>
            <w:pPr>
              <w:pStyle w:val="Normal"/>
              <w:ind w:firstLine="283"/>
              <w:jc w:val="both"/>
              <w:rPr>
                <w:sz w:val="24"/>
                <w:szCs w:val="24"/>
              </w:rPr>
            </w:pPr>
            <w:r>
              <w:rPr>
                <w:sz w:val="24"/>
                <w:szCs w:val="24"/>
              </w:rPr>
              <w:t>предусмотреть устройство подъезда к земельному участку или ликвидацию разрушений, повреждений дорожного покрытия существующего проезда от границ земельного участка до существующей улично-дорожной сети города Перми, а также наружное освещение подъезда.</w:t>
            </w:r>
          </w:p>
          <w:p>
            <w:pPr>
              <w:pStyle w:val="Normal"/>
              <w:ind w:firstLine="283"/>
              <w:jc w:val="both"/>
              <w:rPr>
                <w:sz w:val="24"/>
                <w:szCs w:val="24"/>
              </w:rPr>
            </w:pPr>
            <w:r>
              <w:rPr>
                <w:sz w:val="24"/>
                <w:szCs w:val="24"/>
              </w:rPr>
              <w:t>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д</w:t>
            </w:r>
            <w:r>
              <w:rPr>
                <w:b/>
                <w:color w:themeColor="text1" w:val="000000"/>
                <w:sz w:val="24"/>
                <w:szCs w:val="24"/>
                <w:highlight w:val="white"/>
              </w:rPr>
              <w:t>епартамента дорог и благоустройства администрации города Перми</w:t>
            </w:r>
            <w:r>
              <w:rPr>
                <w:color w:themeColor="text1" w:val="000000"/>
                <w:sz w:val="24"/>
                <w:szCs w:val="24"/>
                <w:highlight w:val="white"/>
              </w:rPr>
              <w:t xml:space="preserve"> письмом от 19.06.2024 № 059-24-01-36/3-2111).</w:t>
            </w:r>
          </w:p>
          <w:p>
            <w:pPr>
              <w:pStyle w:val="Normal"/>
              <w:ind w:firstLine="283"/>
              <w:jc w:val="both"/>
              <w:rPr>
                <w:sz w:val="24"/>
                <w:szCs w:val="24"/>
              </w:rPr>
            </w:pPr>
            <w:r>
              <w:rPr>
                <w:sz w:val="24"/>
                <w:szCs w:val="24"/>
              </w:rPr>
            </w:r>
          </w:p>
          <w:p>
            <w:pPr>
              <w:pStyle w:val="Normal"/>
              <w:ind w:firstLine="283"/>
              <w:jc w:val="both"/>
              <w:rPr>
                <w:sz w:val="24"/>
                <w:szCs w:val="24"/>
              </w:rPr>
            </w:pPr>
            <w:r>
              <w:rPr>
                <w:sz w:val="24"/>
                <w:szCs w:val="24"/>
              </w:rPr>
              <w:t>Ближайшее подразделение пожарной охраны расположено по адресу: ул. Васнецова, 7 (ПСЧ-7 10-ПСО);</w:t>
            </w:r>
          </w:p>
          <w:p>
            <w:pPr>
              <w:pStyle w:val="Normal"/>
              <w:ind w:firstLine="283"/>
              <w:jc w:val="both"/>
              <w:rPr>
                <w:sz w:val="24"/>
                <w:szCs w:val="24"/>
              </w:rPr>
            </w:pPr>
            <w:r>
              <w:rPr>
                <w:sz w:val="24"/>
                <w:szCs w:val="24"/>
              </w:rPr>
              <w:t xml:space="preserve"> </w:t>
            </w:r>
            <w:r>
              <w:rPr>
                <w:sz w:val="24"/>
                <w:szCs w:val="24"/>
              </w:rPr>
              <w:t xml:space="preserve">помещения для аварийно-спасательных формирований </w:t>
              <w:br/>
              <w:t xml:space="preserve">на территории, где расположен Участок, отсутствуют. </w:t>
              <w:br/>
              <w:t>В настоящее время потребность в обеспечении служебными помещениями для аварийно-спасательных формирований в указанном микрорайоне отсутствует;</w:t>
            </w:r>
          </w:p>
          <w:p>
            <w:pPr>
              <w:pStyle w:val="Normal"/>
              <w:ind w:firstLine="283"/>
              <w:jc w:val="both"/>
              <w:rPr>
                <w:sz w:val="24"/>
                <w:szCs w:val="24"/>
              </w:rPr>
            </w:pPr>
            <w:r>
              <w:rPr>
                <w:sz w:val="24"/>
                <w:szCs w:val="24"/>
              </w:rPr>
              <w:t xml:space="preserve"> </w:t>
            </w:r>
            <w:r>
              <w:rPr>
                <w:sz w:val="24"/>
                <w:szCs w:val="24"/>
              </w:rPr>
              <w:t xml:space="preserve">на указанной территории имеется следующий источник противопожарного водоснабжения: (пожарный гидрант), </w:t>
            </w:r>
            <w:r>
              <w:rPr>
                <w:spacing w:val="-6"/>
                <w:sz w:val="24"/>
                <w:szCs w:val="24"/>
              </w:rPr>
              <w:t>расположенный на пересечении улиц Чапаева/1-й Еловский</w:t>
            </w:r>
            <w:r>
              <w:rPr>
                <w:sz w:val="24"/>
                <w:szCs w:val="24"/>
              </w:rPr>
              <w:t xml:space="preserve"> переулок – на расстоянии 350 метров;</w:t>
            </w:r>
          </w:p>
          <w:p>
            <w:pPr>
              <w:pStyle w:val="Normal"/>
              <w:ind w:firstLine="283"/>
              <w:jc w:val="both"/>
              <w:rPr>
                <w:sz w:val="24"/>
                <w:szCs w:val="24"/>
              </w:rPr>
            </w:pPr>
            <w:r>
              <w:rPr>
                <w:sz w:val="24"/>
                <w:szCs w:val="24"/>
              </w:rPr>
              <w:t>ближайший участковый пункт полиции расположен по адресу: ул. Гашкова, 13;</w:t>
            </w:r>
          </w:p>
          <w:p>
            <w:pPr>
              <w:pStyle w:val="Normal"/>
              <w:ind w:firstLine="283"/>
              <w:jc w:val="both"/>
              <w:rPr>
                <w:sz w:val="24"/>
                <w:szCs w:val="24"/>
              </w:rPr>
            </w:pPr>
            <w:r>
              <w:rPr>
                <w:sz w:val="24"/>
                <w:szCs w:val="24"/>
              </w:rPr>
              <w:t xml:space="preserve">Участок находится в зоне действия региональной автоматизированной системы централизованного оповещения населения города Перми, установленной </w:t>
              <w:br/>
              <w:t xml:space="preserve">по адресу: г. Пермь, Еловский 1-й переулок, 22 - </w:t>
              <w:br/>
              <w:t>600 метров;</w:t>
            </w:r>
          </w:p>
          <w:p>
            <w:pPr>
              <w:pStyle w:val="Normal"/>
              <w:ind w:firstLine="283"/>
              <w:jc w:val="both"/>
              <w:rPr>
                <w:sz w:val="24"/>
                <w:szCs w:val="24"/>
              </w:rPr>
            </w:pPr>
            <w:r>
              <w:rPr>
                <w:sz w:val="24"/>
                <w:szCs w:val="24"/>
              </w:rPr>
              <w:t xml:space="preserve">по информации, предоставленной Министерством территориальной безопасности Пермского края, Участок попадает в зону возможного химического заражения </w:t>
              <w:br/>
              <w:t>в особый период.</w:t>
            </w:r>
          </w:p>
          <w:p>
            <w:pPr>
              <w:pStyle w:val="Normal"/>
              <w:ind w:firstLine="283"/>
              <w:jc w:val="both"/>
              <w:rPr>
                <w:sz w:val="24"/>
                <w:szCs w:val="24"/>
              </w:rPr>
            </w:pPr>
            <w:r>
              <w:rPr>
                <w:sz w:val="24"/>
                <w:szCs w:val="24"/>
              </w:rPr>
              <w:t xml:space="preserve">При размещении объектов на вышеуказанной территории необходимо соблюдать нормы и требования действующего законодательства: Федеральных законов </w:t>
              <w:br/>
              <w:t xml:space="preserve">от 21.12.1994 № 69-ФЗ «О пожарной безопасности» и </w:t>
              <w:br/>
              <w:t xml:space="preserve">от 22.07.2008 № 123-ФЗ «Технический регламент </w:t>
              <w:br/>
              <w:t>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д</w:t>
            </w:r>
            <w:r>
              <w:rPr>
                <w:b/>
                <w:color w:themeColor="text1" w:val="000000"/>
                <w:sz w:val="24"/>
                <w:szCs w:val="24"/>
                <w:highlight w:val="white"/>
              </w:rPr>
              <w:t>епартамента общественной безопасности администрации города Перми</w:t>
            </w:r>
            <w:r>
              <w:rPr>
                <w:color w:themeColor="text1" w:val="000000"/>
                <w:sz w:val="24"/>
                <w:szCs w:val="24"/>
                <w:highlight w:val="white"/>
              </w:rPr>
              <w:t xml:space="preserve"> от 18.06.2024 № 059-10-01-27/3-871).</w:t>
            </w:r>
          </w:p>
          <w:p>
            <w:pPr>
              <w:pStyle w:val="Normal"/>
              <w:ind w:firstLine="283"/>
              <w:jc w:val="both"/>
              <w:rPr>
                <w:sz w:val="24"/>
                <w:szCs w:val="24"/>
              </w:rPr>
            </w:pPr>
            <w:r>
              <w:rPr>
                <w:sz w:val="24"/>
                <w:szCs w:val="24"/>
              </w:rPr>
            </w:r>
          </w:p>
          <w:p>
            <w:pPr>
              <w:pStyle w:val="Normal"/>
              <w:ind w:firstLine="283"/>
              <w:jc w:val="both"/>
              <w:rPr>
                <w:sz w:val="24"/>
                <w:szCs w:val="24"/>
              </w:rPr>
            </w:pPr>
            <w:r>
              <w:rPr>
                <w:sz w:val="24"/>
                <w:szCs w:val="24"/>
              </w:rPr>
              <w:t>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 от 23.08.2016 № 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Normal"/>
              <w:ind w:firstLine="283"/>
              <w:jc w:val="both"/>
              <w:rPr>
                <w:sz w:val="24"/>
                <w:szCs w:val="24"/>
              </w:rPr>
            </w:pPr>
            <w:r>
              <w:rPr>
                <w:sz w:val="24"/>
                <w:szCs w:val="24"/>
              </w:rPr>
              <w:t>Договоры на размещение НТО в границах Участка не заключались.</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д</w:t>
            </w:r>
            <w:r>
              <w:rPr>
                <w:b/>
                <w:color w:themeColor="text1" w:val="000000"/>
                <w:sz w:val="24"/>
                <w:szCs w:val="24"/>
                <w:highlight w:val="white"/>
              </w:rPr>
              <w:t>епартамента экономики и промышленной политики администрации города Перми</w:t>
            </w:r>
            <w:r>
              <w:rPr>
                <w:color w:themeColor="text1" w:val="000000"/>
                <w:sz w:val="24"/>
                <w:szCs w:val="24"/>
                <w:highlight w:val="white"/>
              </w:rPr>
              <w:t xml:space="preserve"> от 25.06.2024 </w:t>
              <w:br/>
              <w:t>№ 059-13-01-04-1167).</w:t>
            </w:r>
          </w:p>
          <w:p>
            <w:pPr>
              <w:pStyle w:val="Normal"/>
              <w:ind w:firstLine="283"/>
              <w:jc w:val="both"/>
              <w:rPr>
                <w:sz w:val="24"/>
                <w:szCs w:val="24"/>
              </w:rPr>
            </w:pPr>
            <w:r>
              <w:rPr>
                <w:sz w:val="24"/>
                <w:szCs w:val="24"/>
              </w:rPr>
            </w:r>
          </w:p>
          <w:p>
            <w:pPr>
              <w:pStyle w:val="Normal"/>
              <w:ind w:firstLine="283"/>
              <w:jc w:val="both"/>
              <w:rPr>
                <w:sz w:val="24"/>
                <w:szCs w:val="24"/>
              </w:rPr>
            </w:pPr>
            <w:r>
              <w:rPr>
                <w:sz w:val="24"/>
                <w:szCs w:val="24"/>
              </w:rPr>
              <w:t xml:space="preserve"> </w:t>
            </w:r>
            <w:r>
              <w:rPr>
                <w:sz w:val="24"/>
                <w:szCs w:val="24"/>
              </w:rPr>
              <w:t>Участок и объекты недвижимого имущества в реестре муниципального имущества города Перми не учитываются.</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департамента имущественных отношений администрации города Перми</w:t>
            </w:r>
            <w:r>
              <w:rPr>
                <w:color w:themeColor="text1" w:val="000000"/>
                <w:sz w:val="24"/>
                <w:szCs w:val="24"/>
                <w:highlight w:val="white"/>
              </w:rPr>
              <w:t xml:space="preserve"> от 21.06.2024 № 059-19-01-35/3-994).</w:t>
            </w:r>
          </w:p>
          <w:p>
            <w:pPr>
              <w:pStyle w:val="Normal"/>
              <w:ind w:firstLine="283"/>
              <w:jc w:val="both"/>
              <w:rPr>
                <w:sz w:val="24"/>
                <w:szCs w:val="24"/>
              </w:rPr>
            </w:pPr>
            <w:r>
              <w:rPr>
                <w:sz w:val="24"/>
                <w:szCs w:val="24"/>
              </w:rPr>
            </w:r>
          </w:p>
          <w:p>
            <w:pPr>
              <w:pStyle w:val="Normal"/>
              <w:ind w:firstLine="283"/>
              <w:jc w:val="both"/>
              <w:rPr>
                <w:sz w:val="24"/>
                <w:szCs w:val="24"/>
              </w:rPr>
            </w:pPr>
            <w:r>
              <w:rPr>
                <w:sz w:val="24"/>
                <w:szCs w:val="24"/>
              </w:rPr>
              <w:t>В границах Участка отсутствуют:</w:t>
            </w:r>
          </w:p>
          <w:p>
            <w:pPr>
              <w:pStyle w:val="Normal"/>
              <w:ind w:firstLine="283"/>
              <w:jc w:val="both"/>
              <w:rPr>
                <w:sz w:val="24"/>
                <w:szCs w:val="24"/>
              </w:rPr>
            </w:pPr>
            <w:r>
              <w:rPr>
                <w:sz w:val="24"/>
                <w:szCs w:val="24"/>
              </w:rPr>
              <w:t>-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pPr>
              <w:pStyle w:val="Normal"/>
              <w:ind w:firstLine="283"/>
              <w:jc w:val="both"/>
              <w:rPr>
                <w:sz w:val="24"/>
                <w:szCs w:val="24"/>
              </w:rPr>
            </w:pPr>
            <w:r>
              <w:rPr>
                <w:sz w:val="24"/>
                <w:szCs w:val="24"/>
              </w:rPr>
              <w:t>- выявленные объекты культурного наследия;</w:t>
            </w:r>
          </w:p>
          <w:p>
            <w:pPr>
              <w:pStyle w:val="Normal"/>
              <w:ind w:firstLine="283"/>
              <w:jc w:val="both"/>
              <w:rPr>
                <w:sz w:val="24"/>
                <w:szCs w:val="24"/>
              </w:rPr>
            </w:pPr>
            <w:r>
              <w:rPr>
                <w:sz w:val="24"/>
                <w:szCs w:val="24"/>
              </w:rPr>
              <w:t>- объекты, обладающие признаками объектов культурного наследия;</w:t>
            </w:r>
          </w:p>
          <w:p>
            <w:pPr>
              <w:pStyle w:val="Normal"/>
              <w:ind w:firstLine="283"/>
              <w:jc w:val="both"/>
              <w:rPr>
                <w:sz w:val="24"/>
                <w:szCs w:val="24"/>
              </w:rPr>
            </w:pPr>
            <w:r>
              <w:rPr>
                <w:sz w:val="24"/>
                <w:szCs w:val="24"/>
              </w:rPr>
              <w:t>- территории объектов культурного наследия;</w:t>
            </w:r>
          </w:p>
          <w:p>
            <w:pPr>
              <w:pStyle w:val="Normal"/>
              <w:ind w:firstLine="283"/>
              <w:jc w:val="both"/>
              <w:rPr>
                <w:sz w:val="24"/>
                <w:szCs w:val="24"/>
              </w:rPr>
            </w:pPr>
            <w:r>
              <w:rPr>
                <w:sz w:val="24"/>
                <w:szCs w:val="24"/>
              </w:rPr>
              <w:t>- зоны охраны объектов культурного наследия;</w:t>
            </w:r>
          </w:p>
          <w:p>
            <w:pPr>
              <w:pStyle w:val="Normal"/>
              <w:ind w:firstLine="283"/>
              <w:jc w:val="both"/>
              <w:rPr>
                <w:sz w:val="24"/>
                <w:szCs w:val="24"/>
              </w:rPr>
            </w:pPr>
            <w:r>
              <w:rPr>
                <w:sz w:val="24"/>
                <w:szCs w:val="24"/>
              </w:rPr>
              <w:t>- защитные зоны объектов культурного наследия;</w:t>
            </w:r>
          </w:p>
          <w:p>
            <w:pPr>
              <w:pStyle w:val="Normal"/>
              <w:ind w:firstLine="283"/>
              <w:jc w:val="both"/>
              <w:rPr>
                <w:sz w:val="24"/>
                <w:szCs w:val="24"/>
              </w:rPr>
            </w:pPr>
            <w:r>
              <w:rPr>
                <w:sz w:val="24"/>
                <w:szCs w:val="24"/>
              </w:rPr>
              <w:t>Участок не связан с земельным участком в границах территории объекта культурного наследия;</w:t>
            </w:r>
          </w:p>
          <w:p>
            <w:pPr>
              <w:pStyle w:val="Normal"/>
              <w:ind w:firstLine="283"/>
              <w:jc w:val="both"/>
              <w:rPr>
                <w:sz w:val="24"/>
                <w:szCs w:val="24"/>
              </w:rPr>
            </w:pPr>
            <w:r>
              <w:rPr>
                <w:sz w:val="24"/>
                <w:szCs w:val="24"/>
              </w:rPr>
              <w:t>Сведения о режимах использования (ограничения/обременения) Участка отсутствуют;</w:t>
            </w:r>
          </w:p>
          <w:p>
            <w:pPr>
              <w:pStyle w:val="Normal"/>
              <w:ind w:firstLine="283"/>
              <w:jc w:val="both"/>
              <w:rPr>
                <w:sz w:val="24"/>
                <w:szCs w:val="24"/>
              </w:rPr>
            </w:pPr>
            <w:r>
              <w:rPr>
                <w:sz w:val="24"/>
                <w:szCs w:val="24"/>
              </w:rPr>
              <w:t>Данные о проведенных историко-культурных исследованиях в границах Участка отсутствуют;</w:t>
            </w:r>
          </w:p>
          <w:p>
            <w:pPr>
              <w:pStyle w:val="Normal"/>
              <w:ind w:firstLine="283"/>
              <w:jc w:val="both"/>
              <w:rPr>
                <w:sz w:val="24"/>
                <w:szCs w:val="24"/>
              </w:rPr>
            </w:pPr>
            <w:r>
              <w:rPr>
                <w:sz w:val="24"/>
                <w:szCs w:val="24"/>
              </w:rPr>
              <w:t>Необходимость проведения историко-культурной экспертизы в границах Участка отсутствует.</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г</w:t>
            </w:r>
            <w:r>
              <w:rPr>
                <w:b/>
                <w:color w:themeColor="text1" w:val="000000"/>
                <w:sz w:val="24"/>
                <w:szCs w:val="24"/>
                <w:highlight w:val="white"/>
              </w:rPr>
              <w:t>осударственной инспекция по охране объектов культурного наследия Пермского края</w:t>
            </w:r>
            <w:r>
              <w:rPr>
                <w:color w:themeColor="text1" w:val="000000"/>
                <w:sz w:val="24"/>
                <w:szCs w:val="24"/>
                <w:highlight w:val="white"/>
              </w:rPr>
              <w:t xml:space="preserve"> письмом </w:t>
              <w:br/>
              <w:t>от 18.06.2024 № Исх55-01-17.2-262).</w:t>
            </w:r>
          </w:p>
          <w:p>
            <w:pPr>
              <w:pStyle w:val="Normal"/>
              <w:ind w:firstLine="283"/>
              <w:jc w:val="both"/>
              <w:rPr>
                <w:sz w:val="24"/>
                <w:szCs w:val="24"/>
              </w:rPr>
            </w:pPr>
            <w:r>
              <w:rPr>
                <w:sz w:val="24"/>
                <w:szCs w:val="24"/>
              </w:rPr>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spacing w:lineRule="auto" w:line="240" w:before="0" w:after="0"/>
              <w:ind w:firstLine="311"/>
              <w:jc w:val="both"/>
              <w:rPr>
                <w:rFonts w:ascii="Times New Roman" w:hAnsi="Times New Roman"/>
                <w:sz w:val="24"/>
                <w:szCs w:val="24"/>
              </w:rPr>
            </w:pPr>
            <w:r>
              <w:rPr>
                <w:sz w:val="24"/>
                <w:szCs w:val="24"/>
              </w:rPr>
            </w:r>
          </w:p>
          <w:p>
            <w:pPr>
              <w:pStyle w:val="Normal"/>
              <w:ind w:firstLine="311"/>
              <w:jc w:val="both"/>
              <w:rPr>
                <w:sz w:val="24"/>
                <w:szCs w:val="24"/>
              </w:rPr>
            </w:pPr>
            <w:r>
              <w:rPr>
                <w:sz w:val="24"/>
                <w:szCs w:val="24"/>
              </w:rPr>
              <w:t xml:space="preserve">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w:t>
              <w:br/>
              <w:t>№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ind w:firstLine="311"/>
              <w:jc w:val="both"/>
              <w:rPr>
                <w:sz w:val="24"/>
                <w:szCs w:val="24"/>
              </w:rPr>
            </w:pPr>
            <w:r>
              <w:rPr>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rPr>
              <w:t>2</w:t>
            </w:r>
            <w:r>
              <w:rPr>
                <w:sz w:val="24"/>
                <w:szCs w:val="24"/>
              </w:rPr>
              <w:t>, общей комнаты в доме с числом комнат две и более - 16 м</w:t>
            </w:r>
            <w:r>
              <w:rPr>
                <w:sz w:val="24"/>
                <w:szCs w:val="24"/>
                <w:vertAlign w:val="superscript"/>
              </w:rPr>
              <w:t>2</w:t>
            </w:r>
            <w:r>
              <w:rPr>
                <w:sz w:val="24"/>
                <w:szCs w:val="24"/>
              </w:rPr>
              <w:t>, спальни - 8 м</w:t>
            </w:r>
            <w:r>
              <w:rPr>
                <w:sz w:val="24"/>
                <w:szCs w:val="24"/>
                <w:vertAlign w:val="superscript"/>
              </w:rPr>
              <w:t>2</w:t>
            </w:r>
            <w:r>
              <w:rPr>
                <w:sz w:val="24"/>
                <w:szCs w:val="24"/>
              </w:rPr>
              <w:t xml:space="preserve"> (на двух человек - 10 м</w:t>
            </w:r>
            <w:r>
              <w:rPr>
                <w:sz w:val="24"/>
                <w:szCs w:val="24"/>
                <w:vertAlign w:val="superscript"/>
              </w:rPr>
              <w:t>2</w:t>
            </w:r>
            <w:r>
              <w:rPr>
                <w:sz w:val="24"/>
                <w:szCs w:val="24"/>
              </w:rPr>
              <w:t>); кухни - 8 м</w:t>
            </w:r>
            <w:r>
              <w:rPr>
                <w:sz w:val="24"/>
                <w:szCs w:val="24"/>
                <w:vertAlign w:val="superscript"/>
              </w:rPr>
              <w:t>2</w:t>
            </w:r>
            <w:r>
              <w:rPr>
                <w:sz w:val="24"/>
                <w:szCs w:val="24"/>
              </w:rPr>
              <w:t>; кухонной зоны в кухне-столовой - 6 м</w:t>
            </w:r>
            <w:r>
              <w:rPr>
                <w:sz w:val="24"/>
                <w:szCs w:val="24"/>
                <w:vertAlign w:val="superscript"/>
              </w:rPr>
              <w:t>2</w:t>
            </w:r>
            <w:r>
              <w:rPr>
                <w:sz w:val="24"/>
                <w:szCs w:val="24"/>
              </w:rPr>
              <w:t xml:space="preserve">. </w:t>
              <w:br/>
              <w:t>В домах с одной комнатой допускается проектировать кухни или кухни-ниши площадью не менее 5 м</w:t>
            </w:r>
            <w:r>
              <w:rPr>
                <w:sz w:val="24"/>
                <w:szCs w:val="24"/>
                <w:vertAlign w:val="superscript"/>
              </w:rPr>
              <w:t>2</w:t>
            </w:r>
            <w:r>
              <w:rPr>
                <w:sz w:val="24"/>
                <w:szCs w:val="24"/>
              </w:rPr>
              <w:t>. Площадь спальни и кухни в мансардном этаже (или этаже с наклонными ограждающими конструкциями) допускается не менее 7 м</w:t>
            </w:r>
            <w:r>
              <w:rPr>
                <w:sz w:val="24"/>
                <w:szCs w:val="24"/>
                <w:vertAlign w:val="superscript"/>
              </w:rPr>
              <w:t>2</w:t>
            </w:r>
            <w:r>
              <w:rPr>
                <w:sz w:val="24"/>
                <w:szCs w:val="24"/>
              </w:rPr>
              <w:t xml:space="preserve"> при условии, что общая жилая комната имеет площадь не менее 16 м</w:t>
            </w:r>
            <w:r>
              <w:rPr>
                <w:sz w:val="24"/>
                <w:szCs w:val="24"/>
                <w:vertAlign w:val="superscript"/>
              </w:rPr>
              <w:t>2</w:t>
            </w:r>
            <w:r>
              <w:rPr>
                <w:sz w:val="24"/>
                <w:szCs w:val="24"/>
              </w:rPr>
              <w:t>.</w:t>
            </w:r>
          </w:p>
          <w:p>
            <w:pPr>
              <w:pStyle w:val="Normal"/>
              <w:ind w:firstLine="311"/>
              <w:jc w:val="both"/>
              <w:rPr>
                <w:sz w:val="24"/>
                <w:szCs w:val="24"/>
              </w:rPr>
            </w:pPr>
            <w:r>
              <w:rPr>
                <w:sz w:val="24"/>
                <w:szCs w:val="24"/>
              </w:rPr>
              <w:t xml:space="preserve">Согласно пункту 6.2 СП 55.13330.2016 высота (от пола до потолка) комнат и кухни (кухни-столовой) в климатических районах строительства </w:t>
            </w:r>
            <w:r>
              <w:rPr>
                <w:sz w:val="24"/>
                <w:szCs w:val="24"/>
                <w:lang w:val="en-US"/>
              </w:rPr>
              <w:t>I</w:t>
            </w:r>
            <w:r>
              <w:rPr>
                <w:sz w:val="24"/>
                <w:szCs w:val="24"/>
              </w:rPr>
              <w:t xml:space="preserve">А, </w:t>
            </w:r>
            <w:r>
              <w:rPr>
                <w:sz w:val="24"/>
                <w:szCs w:val="24"/>
                <w:lang w:val="en-US"/>
              </w:rPr>
              <w:t>I</w:t>
            </w:r>
            <w:r>
              <w:rPr>
                <w:sz w:val="24"/>
                <w:szCs w:val="24"/>
              </w:rPr>
              <w:t xml:space="preserve">Б, </w:t>
            </w:r>
            <w:r>
              <w:rPr>
                <w:sz w:val="24"/>
                <w:szCs w:val="24"/>
                <w:lang w:val="en-US"/>
              </w:rPr>
              <w:t>I</w:t>
            </w:r>
            <w:r>
              <w:rPr>
                <w:sz w:val="24"/>
                <w:szCs w:val="24"/>
              </w:rPr>
              <w:t xml:space="preserve">Г, </w:t>
            </w:r>
            <w:r>
              <w:rPr>
                <w:sz w:val="24"/>
                <w:szCs w:val="24"/>
                <w:lang w:val="en-US"/>
              </w:rPr>
              <w:t>I</w:t>
            </w:r>
            <w:r>
              <w:rPr>
                <w:sz w:val="24"/>
                <w:szCs w:val="24"/>
              </w:rPr>
              <w:t xml:space="preserve">Д, определяемых по СП 131.13330, должна быть не менее </w:t>
              <w:br/>
              <w:t xml:space="preserve">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w:t>
              <w:br/>
              <w:t>а высота пути эвакуации - не менее 2,2 м.</w:t>
            </w:r>
          </w:p>
          <w:p>
            <w:pPr>
              <w:pStyle w:val="Normal"/>
              <w:ind w:firstLine="311"/>
              <w:jc w:val="both"/>
              <w:rPr>
                <w:sz w:val="24"/>
                <w:szCs w:val="24"/>
              </w:rPr>
            </w:pPr>
            <w:r>
              <w:rPr>
                <w:sz w:val="24"/>
                <w:szCs w:val="24"/>
              </w:rPr>
              <w:t xml:space="preserve">В жилых комнатах и кухнях, расположенных в этажах </w:t>
              <w:br/>
              <w:t>с наклонными ограждающими конструкциями или в мансардном этаже, допускается уменьшение высоты помещений (от поладо потолка), относительно нормируемой на площади, не превышающей 50%.</w:t>
            </w:r>
          </w:p>
          <w:p>
            <w:pPr>
              <w:pStyle w:val="Normal"/>
              <w:ind w:firstLine="311"/>
              <w:jc w:val="both"/>
              <w:rPr>
                <w:sz w:val="24"/>
                <w:szCs w:val="24"/>
              </w:rPr>
            </w:pPr>
            <w:r>
              <w:rPr>
                <w:sz w:val="24"/>
                <w:szCs w:val="24"/>
              </w:rPr>
              <w:t xml:space="preserve">Участок расположен на территории, в границах которой предусматриваются </w:t>
            </w:r>
            <w:r>
              <w:rPr>
                <w:b/>
                <w:sz w:val="24"/>
                <w:szCs w:val="24"/>
              </w:rPr>
              <w:t>требования к архитектурно-градостроительному облику объектов капитального строительства</w:t>
            </w:r>
            <w:r>
              <w:rPr>
                <w:sz w:val="24"/>
                <w:szCs w:val="24"/>
              </w:rPr>
              <w:t xml:space="preserve"> в соответствии со статьей 52.9 Правил землепользования и застройки.</w:t>
            </w:r>
          </w:p>
          <w:p>
            <w:pPr>
              <w:pStyle w:val="Normal"/>
              <w:ind w:firstLine="311"/>
              <w:jc w:val="both"/>
              <w:rPr>
                <w:b/>
                <w:sz w:val="24"/>
                <w:szCs w:val="24"/>
              </w:rPr>
            </w:pPr>
            <w:r>
              <w:rPr>
                <w:b/>
                <w:sz w:val="24"/>
                <w:szCs w:val="24"/>
              </w:rPr>
              <w:t>При проектировании и строительстве необходимо учитывать требования к архитектурно-градостроительному облику объектов капитального строительства, утвержденные постановлением Правительства Пермского края от 21.08.2023 № 633-п «О внесении изменений в ПЗЗ».</w:t>
            </w:r>
          </w:p>
          <w:p>
            <w:pPr>
              <w:pStyle w:val="Normal"/>
              <w:ind w:firstLine="311"/>
              <w:jc w:val="both"/>
              <w:rPr>
                <w:sz w:val="24"/>
                <w:szCs w:val="24"/>
              </w:rPr>
            </w:pPr>
            <w:r>
              <w:rPr>
                <w:b/>
                <w:sz w:val="24"/>
                <w:szCs w:val="24"/>
              </w:rPr>
              <w:t xml:space="preserve">Информация о требованиях архитектурно-градостроительного облика объекта указана в </w:t>
              <w:br/>
              <w:t>п. 12 градостроительного плана земельного участка от 02.07.2024 № РФ-59-2-03-0-00-2024-1354-0 (далее – ГПЗУ).</w:t>
            </w:r>
          </w:p>
          <w:p>
            <w:pPr>
              <w:pStyle w:val="Normal"/>
              <w:ind w:firstLine="311"/>
              <w:jc w:val="both"/>
              <w:rPr>
                <w:sz w:val="24"/>
                <w:szCs w:val="24"/>
              </w:rPr>
            </w:pPr>
            <w:r>
              <w:rPr>
                <w:sz w:val="24"/>
                <w:szCs w:val="24"/>
              </w:rPr>
              <w:t>В соответствии с пунктом 2.1.34. Решения Пермской городской Думы от 15.12.2020 № 277 «Об утверждении Правил благоустройства территории города Перми»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Правила благоустройства).</w:t>
            </w:r>
          </w:p>
          <w:p>
            <w:pPr>
              <w:pStyle w:val="Normal"/>
              <w:ind w:firstLine="311"/>
              <w:jc w:val="both"/>
              <w:rPr>
                <w:sz w:val="24"/>
                <w:szCs w:val="24"/>
              </w:rPr>
            </w:pPr>
            <w:r>
              <w:rPr>
                <w:sz w:val="24"/>
                <w:szCs w:val="24"/>
              </w:rPr>
              <w:t xml:space="preserve">Колерный паспорт – документ, разрабатываемый в случаях, предусмотренных действующим законодательством, Правилами благоустройства, для фасада здания, строения, сооружения при планируемом строительстве, реконструкции, капитальном ремонте, реставрации, приспособлении объекта культурного наследия для современного использования, а также при изменении внешнего вида здания, строения, сооружения, который устанавливает внешний облик (вид) фасада здания, строения, сооружения, включая требования </w:t>
              <w:br/>
              <w:t>в отношении материалов, способов отделки и цветов фасадов, ограждающих конструкций (крыш (кровельного покрытия), ограждений балконов, лоджий), мест для размещения средств размещения информации (вывесок, указателей с наименованиями улиц и номерами домов (зданий)), рекламных конструкций, а также мест для размещения, вида, цветового решения архитектурно-художественной подсветки.</w:t>
            </w:r>
          </w:p>
          <w:p>
            <w:pPr>
              <w:pStyle w:val="Normal"/>
              <w:ind w:firstLine="311"/>
              <w:jc w:val="both"/>
              <w:rPr>
                <w:b/>
                <w:sz w:val="24"/>
                <w:szCs w:val="24"/>
              </w:rPr>
            </w:pPr>
            <w:r>
              <w:rPr>
                <w:b/>
                <w:sz w:val="24"/>
                <w:szCs w:val="24"/>
              </w:rPr>
              <w:t>Колерный паспорт, архитектурно-градостроительный облик объекта подлежат согласованию с функциональным органом администрации города Перми, осуществляющим функции управления в сфере градостроительства.</w:t>
            </w:r>
          </w:p>
          <w:p>
            <w:pPr>
              <w:pStyle w:val="Normal"/>
              <w:tabs>
                <w:tab w:val="clear" w:pos="708"/>
                <w:tab w:val="right" w:pos="6000" w:leader="none"/>
              </w:tabs>
              <w:ind w:firstLine="283"/>
              <w:jc w:val="both"/>
              <w:rPr>
                <w:sz w:val="24"/>
              </w:rPr>
            </w:pPr>
            <w:r>
              <w:rPr>
                <w:sz w:val="24"/>
              </w:rPr>
              <w:t>Согласно информации, содержащейся в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Normal"/>
              <w:tabs>
                <w:tab w:val="clear" w:pos="708"/>
                <w:tab w:val="right" w:pos="6000" w:leader="none"/>
              </w:tabs>
              <w:ind w:firstLine="283"/>
              <w:jc w:val="both"/>
              <w:rPr>
                <w:sz w:val="24"/>
              </w:rPr>
            </w:pPr>
            <w:r>
              <w:rPr>
                <w:sz w:val="24"/>
              </w:rPr>
              <w:t>Минимальный отступ от границ Участка до места допустимого размещения зданий, строений, сооружений – 0 м.</w:t>
            </w:r>
          </w:p>
          <w:p>
            <w:pPr>
              <w:pStyle w:val="Normal"/>
              <w:tabs>
                <w:tab w:val="clear" w:pos="708"/>
                <w:tab w:val="right" w:pos="6000" w:leader="none"/>
              </w:tabs>
              <w:ind w:firstLine="283"/>
              <w:jc w:val="both"/>
              <w:rPr>
                <w:sz w:val="24"/>
              </w:rPr>
            </w:pPr>
            <w:r>
              <w:rPr>
                <w:sz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 xml:space="preserve">не менее 4,5 м над территорией общего пользования, составляет не более 1,2 м от красной линии. В случаях, когда линия регулирования застройки отличается </w:t>
              <w:br/>
              <w:t>от красной линии, указанный выступ может быть произведен за линию регулирования застройки.</w:t>
            </w:r>
          </w:p>
          <w:p>
            <w:pPr>
              <w:pStyle w:val="Normal"/>
              <w:ind w:firstLine="283"/>
              <w:jc w:val="both"/>
              <w:rPr>
                <w:sz w:val="24"/>
              </w:rPr>
            </w:pPr>
            <w:r>
              <w:rPr>
                <w:sz w:val="24"/>
              </w:rPr>
              <w:t>Максимальный процент застройки в границах Участка – 30%.</w:t>
            </w:r>
          </w:p>
          <w:p>
            <w:pPr>
              <w:pStyle w:val="Normal"/>
              <w:ind w:firstLine="283"/>
              <w:jc w:val="both"/>
              <w:rPr>
                <w:sz w:val="24"/>
                <w:szCs w:val="24"/>
              </w:rPr>
            </w:pPr>
            <w:r>
              <w:rPr>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tabs>
                <w:tab w:val="clear" w:pos="708"/>
                <w:tab w:val="right" w:pos="6000" w:leader="none"/>
              </w:tabs>
              <w:ind w:firstLine="362"/>
              <w:jc w:val="both"/>
              <w:rPr>
                <w:sz w:val="24"/>
                <w:szCs w:val="24"/>
              </w:rPr>
            </w:pPr>
            <w:r>
              <w:rPr>
                <w:sz w:val="24"/>
                <w:szCs w:val="24"/>
              </w:rPr>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ind w:firstLine="312"/>
              <w:jc w:val="both"/>
              <w:rPr>
                <w:sz w:val="24"/>
                <w:szCs w:val="24"/>
              </w:rPr>
            </w:pPr>
            <w:r>
              <w:rPr>
                <w:sz w:val="24"/>
                <w:szCs w:val="24"/>
              </w:rPr>
            </w:r>
          </w:p>
          <w:p>
            <w:pPr>
              <w:pStyle w:val="Normal"/>
              <w:ind w:firstLine="283"/>
              <w:jc w:val="both"/>
              <w:rPr>
                <w:sz w:val="24"/>
              </w:rPr>
            </w:pPr>
            <w:r>
              <w:rPr>
                <w:sz w:val="24"/>
              </w:rPr>
              <w:t>Порядок технологического присоединения 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ТП).</w:t>
            </w:r>
          </w:p>
          <w:p>
            <w:pPr>
              <w:pStyle w:val="Normal"/>
              <w:ind w:firstLine="283"/>
              <w:jc w:val="both"/>
              <w:rPr>
                <w:sz w:val="24"/>
              </w:rPr>
            </w:pPr>
            <w:r>
              <w:rPr>
                <w:sz w:val="24"/>
              </w:rPr>
              <w:t>В силу пункта 6 Правил ТП технологическое присоединение осуществляется на основании договора между сетевой организацией и юридическим или физическим лицом.</w:t>
            </w:r>
          </w:p>
          <w:p>
            <w:pPr>
              <w:pStyle w:val="Normal"/>
              <w:ind w:firstLine="283"/>
              <w:jc w:val="both"/>
              <w:rPr>
                <w:sz w:val="24"/>
                <w:szCs w:val="24"/>
              </w:rPr>
            </w:pPr>
            <w:r>
              <w:rPr>
                <w:sz w:val="24"/>
              </w:rPr>
              <w:t xml:space="preserve">Для получения технических условий и заключения договора на технологическое присоединение необходимо </w:t>
            </w:r>
            <w:r>
              <w:rPr>
                <w:sz w:val="24"/>
                <w:szCs w:val="24"/>
              </w:rPr>
              <w:t xml:space="preserve">направить заявку на технологическое присоединение через единый федеральный портал электросетевых услуг группы компаний «Россети» на сайте: </w:t>
            </w:r>
            <w:hyperlink r:id="rId15" w:tgtFrame="https://портал-тп.рф">
              <w:r>
                <w:rPr>
                  <w:rStyle w:val="ListLabel50"/>
                  <w:sz w:val="24"/>
                  <w:szCs w:val="24"/>
                  <w:u w:val="single"/>
                  <w:lang w:val="en-US"/>
                </w:rPr>
                <w:t>https</w:t>
              </w:r>
              <w:r>
                <w:rPr>
                  <w:rStyle w:val="ListLabel50"/>
                  <w:sz w:val="24"/>
                  <w:szCs w:val="24"/>
                  <w:u w:val="single"/>
                </w:rPr>
                <w:t>://портал-тп.рф</w:t>
              </w:r>
            </w:hyperlink>
            <w:r>
              <w:rPr>
                <w:sz w:val="24"/>
                <w:szCs w:val="24"/>
              </w:rPr>
              <w:t>.</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 xml:space="preserve">Филиала ПАО «Россети Урал» - «Пермэнерго» </w:t>
            </w:r>
            <w:r>
              <w:rPr>
                <w:color w:themeColor="text1" w:val="000000"/>
                <w:sz w:val="24"/>
                <w:szCs w:val="24"/>
                <w:highlight w:val="white"/>
              </w:rPr>
              <w:t>от 09.07.2024 № ПЭ/22/642).</w:t>
            </w:r>
          </w:p>
          <w:p>
            <w:pPr>
              <w:pStyle w:val="Normal"/>
              <w:ind w:firstLine="283"/>
              <w:jc w:val="both"/>
              <w:rPr>
                <w:sz w:val="24"/>
                <w:szCs w:val="24"/>
              </w:rPr>
            </w:pPr>
            <w:r>
              <w:rPr>
                <w:sz w:val="24"/>
                <w:szCs w:val="24"/>
              </w:rPr>
            </w:r>
          </w:p>
          <w:p>
            <w:pPr>
              <w:pStyle w:val="Normal"/>
              <w:ind w:firstLine="283"/>
              <w:jc w:val="both"/>
              <w:rPr>
                <w:sz w:val="24"/>
                <w:szCs w:val="24"/>
              </w:rPr>
            </w:pPr>
            <w:r>
              <w:rPr>
                <w:sz w:val="24"/>
                <w:szCs w:val="24"/>
              </w:rPr>
              <w:t xml:space="preserve"> </w:t>
            </w: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w:t>
            </w:r>
            <w:r>
              <w:rPr>
                <w:sz w:val="24"/>
                <w:szCs w:val="24"/>
                <w:vertAlign w:val="superscript"/>
              </w:rPr>
              <w:t>3</w:t>
            </w:r>
            <w:r>
              <w:rPr>
                <w:sz w:val="24"/>
                <w:szCs w:val="24"/>
              </w:rPr>
              <w:t>/час к существующим сетям газораспределения имеется.</w:t>
            </w:r>
          </w:p>
          <w:p>
            <w:pPr>
              <w:pStyle w:val="Normal"/>
              <w:ind w:firstLine="283"/>
              <w:jc w:val="both"/>
              <w:rPr>
                <w:sz w:val="24"/>
                <w:szCs w:val="24"/>
              </w:rPr>
            </w:pPr>
            <w:r>
              <w:rPr>
                <w:sz w:val="24"/>
                <w:szCs w:val="24"/>
              </w:rPr>
              <w:t xml:space="preserve">Для рассмотрения вопроса о предоставлении технических условий на подключение (технологическое присоединение) необходимо направить заявку </w:t>
              <w:br/>
              <w:t xml:space="preserve">о заключении договора о подключении (технологическом присоединении) по типовой форме с пакетом документов в соответствии с пунктами 11, 16 Постановления Правительства Российской Федерации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на электронную почту post@pf.ugaz.ru, либо почтовым отправлением </w:t>
              <w:br/>
              <w:t xml:space="preserve">по адресу: г. Пермь, ул. Уральская, 104, через Единый центр предоставления услуг по адресу: г. Пермь, </w:t>
              <w:br/>
              <w:t>ул. Уральская, д. 104.</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АО «Газпром газораспределение Пермь»</w:t>
            </w:r>
            <w:r>
              <w:rPr>
                <w:color w:themeColor="text1" w:val="000000"/>
                <w:sz w:val="24"/>
                <w:szCs w:val="24"/>
                <w:highlight w:val="white"/>
              </w:rPr>
              <w:t xml:space="preserve"> от 18.06.2024 № ПФ-3664).</w:t>
            </w:r>
          </w:p>
          <w:p>
            <w:pPr>
              <w:pStyle w:val="Normal"/>
              <w:ind w:firstLine="283"/>
              <w:jc w:val="both"/>
              <w:rPr>
                <w:sz w:val="24"/>
                <w:szCs w:val="24"/>
              </w:rPr>
            </w:pPr>
            <w:r>
              <w:rPr>
                <w:sz w:val="24"/>
                <w:szCs w:val="24"/>
              </w:rPr>
            </w:r>
          </w:p>
          <w:p>
            <w:pPr>
              <w:pStyle w:val="Normal"/>
              <w:ind w:firstLine="283"/>
              <w:jc w:val="both"/>
              <w:rPr>
                <w:sz w:val="24"/>
                <w:szCs w:val="24"/>
              </w:rPr>
            </w:pPr>
            <w:r>
              <w:rPr>
                <w:sz w:val="24"/>
                <w:szCs w:val="24"/>
              </w:rPr>
              <w:t xml:space="preserve">Ближайшей точкой подключения к сетям водоснабжения, эксплуатируемой ООО «НОВОГОР-Прикамье», является водопровод Д-80 мм </w:t>
              <w:br/>
              <w:t>пер. 3-й Еловский.</w:t>
            </w:r>
          </w:p>
          <w:p>
            <w:pPr>
              <w:pStyle w:val="Normal"/>
              <w:ind w:firstLine="283"/>
              <w:jc w:val="both"/>
              <w:rPr>
                <w:sz w:val="24"/>
                <w:szCs w:val="24"/>
              </w:rPr>
            </w:pPr>
            <w:r>
              <w:rPr>
                <w:sz w:val="24"/>
                <w:szCs w:val="24"/>
              </w:rPr>
              <w:t xml:space="preserve">Ближайшей точкой подключения к сетям </w:t>
            </w:r>
            <w:r>
              <w:rPr>
                <w:spacing w:val="-6"/>
                <w:sz w:val="24"/>
                <w:szCs w:val="24"/>
              </w:rPr>
              <w:t>водоотведения, эксплуатируемой ООО «НОВОГОР-Прикамье»,</w:t>
            </w:r>
            <w:r>
              <w:rPr>
                <w:sz w:val="24"/>
                <w:szCs w:val="24"/>
              </w:rPr>
              <w:t xml:space="preserve"> является сеть канализации Д-400 мм по пер. 3-ий Еловский.</w:t>
            </w:r>
          </w:p>
          <w:p>
            <w:pPr>
              <w:pStyle w:val="Normal"/>
              <w:ind w:firstLine="283"/>
              <w:jc w:val="both"/>
              <w:rPr>
                <w:sz w:val="24"/>
                <w:szCs w:val="24"/>
              </w:rPr>
            </w:pPr>
            <w:r>
              <w:rPr>
                <w:sz w:val="24"/>
                <w:szCs w:val="24"/>
              </w:rPr>
              <w:t xml:space="preserve">В границах Участка отсутствуют сети водопровода и </w:t>
            </w:r>
            <w:r>
              <w:rPr>
                <w:spacing w:val="-6"/>
                <w:sz w:val="24"/>
                <w:szCs w:val="24"/>
              </w:rPr>
              <w:t>канализации, эксплуатируемые ООО «НОВОГОР-Прикамье».</w:t>
            </w:r>
          </w:p>
          <w:p>
            <w:pPr>
              <w:pStyle w:val="Normal"/>
              <w:ind w:firstLine="283"/>
              <w:jc w:val="both"/>
              <w:rPr>
                <w:sz w:val="24"/>
                <w:szCs w:val="24"/>
              </w:rPr>
            </w:pPr>
            <w:r>
              <w:rPr>
                <w:sz w:val="24"/>
                <w:szCs w:val="24"/>
              </w:rPr>
              <w:t>Размещение объекта необходимо предусматривать строго за пределами охранных зон сетей водопровода и канализации в соответствии норм СП, в том числе в соответствии таблицы 12.5 СП 42.13330.2016 «Градостроительство планировка и застройка городских и сельских поселений».</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 xml:space="preserve">ООО «НОВОГОР-Прикамье» </w:t>
            </w:r>
            <w:r>
              <w:rPr>
                <w:color w:themeColor="text1" w:val="000000"/>
                <w:sz w:val="24"/>
                <w:szCs w:val="24"/>
                <w:highlight w:val="white"/>
              </w:rPr>
              <w:t>от 08.07.2024  № 110-10915).</w:t>
            </w:r>
          </w:p>
          <w:p>
            <w:pPr>
              <w:pStyle w:val="Normal"/>
              <w:ind w:firstLine="283"/>
              <w:jc w:val="both"/>
              <w:rPr>
                <w:sz w:val="24"/>
                <w:szCs w:val="24"/>
              </w:rPr>
            </w:pPr>
            <w:r>
              <w:rPr>
                <w:sz w:val="24"/>
                <w:szCs w:val="24"/>
              </w:rPr>
            </w:r>
          </w:p>
          <w:p>
            <w:pPr>
              <w:pStyle w:val="Normal"/>
              <w:ind w:firstLine="283"/>
              <w:jc w:val="both"/>
              <w:rPr>
                <w:sz w:val="24"/>
                <w:szCs w:val="24"/>
              </w:rPr>
            </w:pPr>
            <w:r>
              <w:rPr>
                <w:sz w:val="24"/>
                <w:szCs w:val="24"/>
              </w:rPr>
              <w:t>Участок расположен вне зоны теплоснабжения ПАО «Т Плюс».</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Филиала «Пермский ПАО «Т Плюс»</w:t>
            </w:r>
            <w:r>
              <w:rPr>
                <w:color w:themeColor="text1" w:val="000000"/>
                <w:sz w:val="24"/>
                <w:szCs w:val="24"/>
                <w:highlight w:val="white"/>
              </w:rPr>
              <w:t xml:space="preserve"> от 19.06.2024 № 51000-32-01963).</w:t>
            </w:r>
          </w:p>
          <w:p>
            <w:pPr>
              <w:pStyle w:val="Normal"/>
              <w:ind w:firstLine="283"/>
              <w:jc w:val="both"/>
              <w:rPr>
                <w:sz w:val="24"/>
                <w:szCs w:val="24"/>
              </w:rPr>
            </w:pPr>
            <w:r>
              <w:rPr>
                <w:sz w:val="24"/>
                <w:szCs w:val="24"/>
              </w:rPr>
            </w:r>
          </w:p>
          <w:p>
            <w:pPr>
              <w:pStyle w:val="Normal"/>
              <w:ind w:firstLine="283"/>
              <w:jc w:val="both"/>
              <w:rPr>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д</w:t>
            </w:r>
            <w:r>
              <w:rPr>
                <w:b/>
                <w:color w:val="000000"/>
                <w:sz w:val="24"/>
                <w:szCs w:val="24"/>
                <w:highlight w:val="white"/>
              </w:rPr>
              <w:t xml:space="preserve">епартамента жилищно-коммунального хозяйства администрации города Перми </w:t>
            </w:r>
            <w:r>
              <w:rPr>
                <w:color w:themeColor="text1" w:val="000000"/>
                <w:sz w:val="24"/>
                <w:szCs w:val="24"/>
                <w:highlight w:val="white"/>
              </w:rPr>
              <w:t>(далее – ДЖКХ) от 26.06.2024 № 059-04-25/3-73-ри).</w:t>
            </w:r>
          </w:p>
          <w:p>
            <w:pPr>
              <w:pStyle w:val="Normal"/>
              <w:ind w:firstLine="283"/>
              <w:jc w:val="both"/>
              <w:rPr>
                <w:sz w:val="24"/>
                <w:szCs w:val="24"/>
              </w:rPr>
            </w:pPr>
            <w:r>
              <w:rPr>
                <w:sz w:val="24"/>
                <w:szCs w:val="24"/>
              </w:rPr>
            </w:r>
          </w:p>
          <w:p>
            <w:pPr>
              <w:pStyle w:val="Normal"/>
              <w:ind w:firstLine="283"/>
              <w:jc w:val="both"/>
              <w:rPr>
                <w:sz w:val="24"/>
              </w:rPr>
            </w:pPr>
            <w:r>
              <w:rPr>
                <w:sz w:val="24"/>
              </w:rPr>
              <w:t xml:space="preserve">Технологическое присоединение к сетям связи </w:t>
              <w:br/>
            </w:r>
            <w:r>
              <w:rPr>
                <w:b/>
                <w:sz w:val="24"/>
              </w:rPr>
              <w:t>ПАО «Ростелеком»</w:t>
            </w:r>
            <w:r>
              <w:rPr>
                <w:sz w:val="24"/>
              </w:rPr>
              <w:t xml:space="preserve"> может быть произведено в точке подключения узел ВОЛС (г. Пермь, ул. Кронита, 8), максимальную нагрузку в точке подключения (технологического присоединения) возможно определить на стадии проектирования.</w:t>
            </w:r>
          </w:p>
          <w:p>
            <w:pPr>
              <w:pStyle w:val="Normal"/>
              <w:ind w:firstLine="283"/>
              <w:jc w:val="both"/>
              <w:rPr>
                <w:sz w:val="24"/>
              </w:rPr>
            </w:pPr>
            <w:r>
              <w:rPr>
                <w:sz w:val="24"/>
              </w:rPr>
              <w:t xml:space="preserve">Срок действия технических условий составляет 3 года со дня выдачи. В случае, если в течении 1 года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w:t>
              <w:br/>
              <w:t>№ 1196).</w:t>
            </w:r>
          </w:p>
          <w:p>
            <w:pPr>
              <w:pStyle w:val="Normal"/>
              <w:ind w:firstLine="283"/>
              <w:jc w:val="both"/>
              <w:rPr>
                <w:sz w:val="24"/>
              </w:rPr>
            </w:pPr>
            <w:r>
              <w:rPr>
                <w:sz w:val="24"/>
              </w:rPr>
              <w:t xml:space="preserve">Для подключения (технологического присоединения) </w:t>
              <w:br/>
              <w:t xml:space="preserve">к сетям электросвязи ПАО «Ростелеком» необходимо обратиться по адресу: г. Пермь, ул. Крупской, 2, </w:t>
              <w:br/>
              <w:t xml:space="preserve">тел.: +7 (342) 235-57-34 или направить запрос </w:t>
              <w:br/>
              <w:t xml:space="preserve">на </w:t>
            </w:r>
            <w:hyperlink r:id="rId16" w:tgtFrame="mailto:perm-mail@ural.rt.ru">
              <w:r>
                <w:rPr>
                  <w:rStyle w:val="Hyperlink"/>
                  <w:sz w:val="24"/>
                </w:rPr>
                <w:t>perm-mail@ural.rt.ru</w:t>
              </w:r>
            </w:hyperlink>
            <w:r>
              <w:rPr>
                <w:sz w:val="24"/>
              </w:rPr>
              <w:t>.</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themeColor="text1" w:val="000000"/>
                <w:sz w:val="24"/>
                <w:szCs w:val="24"/>
                <w:highlight w:val="white"/>
              </w:rPr>
              <w:t xml:space="preserve">ПАО «Ростелеком» </w:t>
            </w:r>
            <w:r>
              <w:rPr>
                <w:b w:val="false"/>
                <w:bCs w:val="false"/>
                <w:color w:themeColor="text1" w:val="000000"/>
                <w:sz w:val="24"/>
                <w:szCs w:val="24"/>
                <w:highlight w:val="white"/>
              </w:rPr>
              <w:t xml:space="preserve"> от 26.06.2024 № 01/05/91150/24).</w:t>
            </w:r>
          </w:p>
          <w:p>
            <w:pPr>
              <w:pStyle w:val="Normal"/>
              <w:ind w:firstLine="283"/>
              <w:jc w:val="both"/>
              <w:rPr>
                <w:sz w:val="24"/>
              </w:rPr>
            </w:pPr>
            <w:r>
              <w:rPr>
                <w:sz w:val="24"/>
              </w:rPr>
            </w:r>
          </w:p>
          <w:p>
            <w:pPr>
              <w:pStyle w:val="Normal"/>
              <w:ind w:firstLine="283"/>
              <w:jc w:val="both"/>
              <w:rPr>
                <w:sz w:val="24"/>
                <w:szCs w:val="24"/>
              </w:rPr>
            </w:pPr>
            <w:r>
              <w:rPr>
                <w:sz w:val="24"/>
                <w:szCs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и водоотведения в мкр. Чапаевский с</w:t>
            </w:r>
            <w:r>
              <w:rPr>
                <w:spacing w:val="-6"/>
                <w:sz w:val="24"/>
                <w:szCs w:val="24"/>
              </w:rPr>
              <w:t xml:space="preserve"> 2024 года (мероприятие не обеспечено финансированием).</w:t>
            </w:r>
          </w:p>
          <w:p>
            <w:pPr>
              <w:pStyle w:val="Normal"/>
              <w:ind w:firstLine="283"/>
              <w:jc w:val="both"/>
              <w:rPr>
                <w:sz w:val="24"/>
                <w:szCs w:val="24"/>
              </w:rPr>
            </w:pPr>
            <w:r>
              <w:rPr>
                <w:sz w:val="24"/>
                <w:szCs w:val="24"/>
              </w:rPr>
              <w:t xml:space="preserve">Для определения технической возможности подключения объекта капитального строительства к сетям водоснабжения и водоотведения необходимо обратиться </w:t>
              <w:br/>
              <w:t>к гарантирующей организации для проведения гидравлического расчета.</w:t>
            </w:r>
          </w:p>
          <w:p>
            <w:pPr>
              <w:pStyle w:val="Normal"/>
              <w:ind w:firstLine="283"/>
              <w:jc w:val="both"/>
              <w:rPr>
                <w:sz w:val="24"/>
                <w:szCs w:val="24"/>
                <w:highlight w:val="white"/>
              </w:rPr>
            </w:pPr>
            <w:r>
              <w:rPr>
                <w:color w:themeColor="text1" w:val="000000"/>
                <w:highlight w:val="white"/>
              </w:rPr>
              <w:t xml:space="preserve">(Аналогичная информация отражена в письме </w:t>
            </w:r>
            <w:r>
              <w:rPr>
                <w:b/>
                <w:color w:val="000000"/>
                <w:sz w:val="24"/>
                <w:szCs w:val="24"/>
                <w:highlight w:val="white"/>
              </w:rPr>
              <w:t xml:space="preserve">ДЖКХ администрации города Перми </w:t>
            </w:r>
            <w:r>
              <w:rPr>
                <w:color w:themeColor="text1" w:val="000000"/>
                <w:sz w:val="24"/>
                <w:szCs w:val="24"/>
                <w:highlight w:val="white"/>
              </w:rPr>
              <w:t>от 19.06.2024 № 059-04-17/3-579-ри).</w:t>
            </w:r>
          </w:p>
          <w:p>
            <w:pPr>
              <w:pStyle w:val="Normal"/>
              <w:ind w:firstLine="312"/>
              <w:jc w:val="both"/>
              <w:rPr>
                <w:sz w:val="24"/>
                <w:szCs w:val="24"/>
              </w:rPr>
            </w:pPr>
            <w:r>
              <w:rPr>
                <w:sz w:val="24"/>
                <w:szCs w:val="24"/>
              </w:rPr>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w:t>
              <w:br/>
              <w:t>со дня размещения  протокола о результатах аукциона,</w:t>
            </w:r>
          </w:p>
          <w:p>
            <w:pPr>
              <w:pStyle w:val="Normal"/>
              <w:rPr>
                <w:sz w:val="24"/>
                <w:szCs w:val="24"/>
              </w:rPr>
            </w:pPr>
            <w:r>
              <w:rPr>
                <w:sz w:val="24"/>
                <w:szCs w:val="24"/>
              </w:rPr>
              <w:t xml:space="preserve">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928 600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27 858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464 300 руб.</w:t>
            </w:r>
          </w:p>
          <w:p>
            <w:pPr>
              <w:pStyle w:val="Normal"/>
              <w:jc w:val="both"/>
              <w:rPr>
                <w:sz w:val="24"/>
                <w:szCs w:val="24"/>
              </w:rPr>
            </w:pPr>
            <w:r>
              <w:rPr>
                <w:sz w:val="24"/>
                <w:szCs w:val="24"/>
              </w:rPr>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купли-продажи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утвержден постановлением администрации города Перми от 29.05.2015 № 322, является Приложением 6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hanging="1134" w:left="1134"/>
        <w:jc w:val="center"/>
        <w:rPr>
          <w:b/>
          <w:lang w:val="ru-RU"/>
        </w:rPr>
      </w:pPr>
      <w:r>
        <w:rPr>
          <w:b/>
          <w:lang w:val="ru-RU"/>
        </w:rPr>
      </w:r>
    </w:p>
    <w:p>
      <w:pPr>
        <w:pStyle w:val="Normal"/>
        <w:tabs>
          <w:tab w:val="clear" w:pos="708"/>
          <w:tab w:val="left" w:pos="5103" w:leader="none"/>
        </w:tabs>
        <w:ind w:right="-263"/>
        <w:rPr>
          <w:rFonts w:eastAsia="Courier New"/>
          <w:b/>
          <w:lang w:bidi="ru-RU"/>
        </w:rPr>
      </w:pPr>
      <w:r>
        <w:rPr>
          <w:rFonts w:eastAsia="Courier New"/>
          <w:b/>
          <w:lang w:bidi="ru-RU"/>
        </w:rPr>
      </w:r>
      <w:bookmarkStart w:id="2" w:name="_GoBack"/>
      <w:bookmarkStart w:id="3" w:name="_GoBack"/>
      <w:bookmarkEnd w:id="3"/>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03.11.2024</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03.12.2024</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04.12.2024.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05.12</w:t>
      </w:r>
      <w:r>
        <w:rPr>
          <w:rFonts w:eastAsia="Courier New"/>
          <w:b/>
          <w:lang w:bidi="ru-RU"/>
        </w:rPr>
        <w:t>.2024</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7"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03.11.2024 по 03.12.2024.</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 xml:space="preserve">Организатор аукциона посредством штатного интерфейса торговой секции </w:t>
      </w:r>
      <w:r>
        <w:rPr>
          <w:lang w:bidi="ru-RU"/>
        </w:rPr>
        <w:br w:type="textWrapping" w:clear="all"/>
      </w:r>
      <w:r>
        <w:rPr>
          <w:lang w:bidi="ru-RU"/>
        </w:rPr>
        <w:t>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25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03.11.2024 по 03.12.2024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hanging="0" w:left="0"/>
        <w:jc w:val="both"/>
        <w:rPr>
          <w:lang w:bidi="ru-RU"/>
        </w:rPr>
      </w:pPr>
      <w:r>
        <w:rPr>
          <w:lang w:bidi="ru-RU"/>
        </w:rPr>
      </w:r>
    </w:p>
    <w:p>
      <w:pPr>
        <w:pStyle w:val="Normal"/>
        <w:numPr>
          <w:ilvl w:val="0"/>
          <w:numId w:val="0"/>
        </w:numPr>
        <w:tabs>
          <w:tab w:val="clear" w:pos="708"/>
          <w:tab w:val="center" w:pos="5076" w:leader="none"/>
        </w:tabs>
        <w:ind w:hanging="0" w:left="0"/>
        <w:jc w:val="center"/>
        <w:outlineLvl w:val="0"/>
        <w:rPr>
          <w:b/>
          <w:bCs/>
        </w:rPr>
      </w:pPr>
      <w:r>
        <w:rPr>
          <w:b/>
          <w:bCs/>
        </w:rPr>
        <w:t xml:space="preserve">Требования к содержанию и составу заявки на участие в аукционе, инструкция </w:t>
      </w:r>
      <w:r>
        <w:rPr>
          <w:b/>
          <w:bCs/>
        </w:rPr>
        <w:br w:type="textWrapping" w:clear="all"/>
      </w:r>
      <w:r>
        <w:rPr>
          <w:b/>
          <w:bCs/>
        </w:rPr>
        <w:t>по её заполнению</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jc w:val="both"/>
        <w:rPr>
          <w:rFonts w:eastAsia="Courier New"/>
          <w:lang w:bidi="ru-RU"/>
        </w:rPr>
      </w:pPr>
      <w:r>
        <w:rPr>
          <w:rFonts w:eastAsia="Courier New"/>
          <w:lang w:bidi="ru-RU"/>
        </w:rPr>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 xml:space="preserve">Проекты договоров являются частью извещения и представлены в Приложениях 2-6 </w:t>
      </w:r>
      <w:r>
        <w:rPr>
          <w:bCs/>
        </w:rPr>
        <w:br w:type="textWrapping" w:clear="all"/>
      </w:r>
      <w:r>
        <w:rPr>
          <w:bCs/>
        </w:rPr>
        <w:t>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8"/>
      <w:headerReference w:type="first" r:id="rId19"/>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name w:val="Символ нумерации"/>
    <w:qFormat/>
    <w:rPr/>
  </w:style>
  <w:style w:type="paragraph" w:styleId="Style18">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19">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8"/>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0"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1"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NoList" w:default="1">
    <w:name w:val="No List"/>
    <w:uiPriority w:val="99"/>
    <w:semiHidden/>
    <w:unhideWhenUsed/>
    <w:qFormat/>
  </w:style>
  <w:style w:type="table" w:styleId="82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21">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22">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2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24">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25">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26">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27">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28">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29">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30">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31">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32">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33">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34">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35">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36">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37">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38">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39">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40">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41">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2">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3">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4">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5">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6">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7">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8">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49">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50">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51">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52">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53">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54">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55">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56">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57">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58">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59">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60">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61">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62">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63">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64">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65">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66">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67">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68">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69">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70">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71">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72">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73">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74">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75">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76">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77">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78">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79">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80">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81">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82">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83">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84">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85">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86">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87">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88">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89">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90">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91">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92">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93">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94">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95">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96">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97">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98">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99">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00">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01">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02">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03">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04">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05">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06">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07">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08">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09">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10">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11">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12">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13">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14">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15">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16">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17">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18">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19">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20">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21">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22">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23">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24">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25">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26">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27">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28">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29">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30">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31">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32">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3">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34">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35">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36">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37">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38">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39">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40">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41">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42">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43">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44">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45">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46">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s://login.consultant.ru/link/?req=doc&amp;demo=1&amp;base=STR&amp;n=30822&amp;date=23.01.2024" TargetMode="External"/><Relationship Id="rId10" Type="http://schemas.openxmlformats.org/officeDocument/2006/relationships/hyperlink" Target="http://www.gorodperm.ru/" TargetMode="External"/><Relationship Id="rId11" Type="http://schemas.openxmlformats.org/officeDocument/2006/relationships/hyperlink" Target="https://&#1087;&#1086;&#1088;&#1090;&#1072;&#1083;-&#1090;&#1087;.&#1088;&#1092;" TargetMode="External"/><Relationship Id="rId12" Type="http://schemas.openxmlformats.org/officeDocument/2006/relationships/hyperlink" Target="mailto:perm-mail@ural.rt.ru" TargetMode="External"/><Relationship Id="rId13" Type="http://schemas.openxmlformats.org/officeDocument/2006/relationships/hyperlink" Target="https://connectgas.ru/" TargetMode="External"/><Relationship Id="rId14" Type="http://schemas.openxmlformats.org/officeDocument/2006/relationships/hyperlink" Target="https://connectgas.ru/" TargetMode="External"/><Relationship Id="rId15" Type="http://schemas.openxmlformats.org/officeDocument/2006/relationships/hyperlink" Target="https://&#1087;&#1086;&#1088;&#1090;&#1072;&#1083;-&#1090;&#1087;.&#1088;&#1092;" TargetMode="External"/><Relationship Id="rId16" Type="http://schemas.openxmlformats.org/officeDocument/2006/relationships/hyperlink" Target="mailto:perm-mail@ural.rt.ru" TargetMode="External"/><Relationship Id="rId17" Type="http://schemas.openxmlformats.org/officeDocument/2006/relationships/hyperlink" Target="http://utp.sberbank-ast.ru/AP/Notice/653/Requisites" TargetMode="External"/><Relationship Id="rId18" Type="http://schemas.openxmlformats.org/officeDocument/2006/relationships/header" Target="header1.xml"/><Relationship Id="rId19" Type="http://schemas.openxmlformats.org/officeDocument/2006/relationships/header" Target="header2.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LibreOffice/7.6.7.2$Linux_X86_64 LibreOffice_project/60$Build-2</Application>
  <AppVersion>15.0000</AppVersion>
  <Pages>61</Pages>
  <Words>17549</Words>
  <Characters>126716</Characters>
  <CharactersWithSpaces>144237</CharactersWithSpaces>
  <Paragraphs>852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2024-11-02T15:10:08Z</dcterms:modified>
  <cp:revision>146</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