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Caption"/>
        <w:rPr>
          <w:sz w:val="24"/>
        </w:rPr>
      </w:pPr>
      <w:r>
        <w:rPr>
          <w:sz w:val="24"/>
        </w:rPr>
        <w:t>Департамент имущественных отношений администрации города Перми</w:t>
      </w:r>
      <w:r>
        <w:rPr>
          <w:b/>
          <w:sz w:val="24"/>
        </w:rPr>
        <w:tab/>
      </w:r>
    </w:p>
    <w:p>
      <w:pPr>
        <w:pStyle w:val="Heading1"/>
        <w:spacing w:before="480" w:after="0"/>
        <w:rPr>
          <w:szCs w:val="24"/>
        </w:rPr>
      </w:pPr>
      <w:r>
        <w:rPr>
          <w:szCs w:val="24"/>
        </w:rPr>
        <w:t>ПРОТОКОЛ</w:t>
      </w:r>
    </w:p>
    <w:p>
      <w:pPr>
        <w:pStyle w:val="2"/>
        <w:numPr>
          <w:ilvl w:val="0"/>
          <w:numId w:val="0"/>
        </w:numPr>
        <w:spacing w:lineRule="exact" w:line="280"/>
        <w:ind w:hanging="4395" w:left="4962"/>
        <w:jc w:val="center"/>
        <w:outlineLvl w:val="0"/>
        <w:rPr>
          <w:b/>
          <w:szCs w:val="24"/>
        </w:rPr>
      </w:pPr>
      <w:r>
        <w:rPr>
          <w:b/>
        </w:rPr>
        <w:t xml:space="preserve">о результатах аукциона </w:t>
      </w:r>
      <w:r>
        <w:rPr>
          <w:b/>
          <w:szCs w:val="24"/>
        </w:rPr>
        <w:t xml:space="preserve">в электронной форме </w:t>
      </w:r>
    </w:p>
    <w:p>
      <w:pPr>
        <w:pStyle w:val="2"/>
        <w:numPr>
          <w:ilvl w:val="0"/>
          <w:numId w:val="0"/>
        </w:numPr>
        <w:spacing w:lineRule="exact" w:line="280"/>
        <w:ind w:hanging="4395" w:left="4962"/>
        <w:jc w:val="center"/>
        <w:outlineLvl w:val="0"/>
        <w:rPr>
          <w:b/>
          <w:szCs w:val="24"/>
        </w:rPr>
      </w:pPr>
      <w:r>
        <w:rPr>
          <w:b/>
          <w:szCs w:val="24"/>
        </w:rPr>
        <w:t xml:space="preserve">на право заключения договора аренды лесного участка, находящегося </w:t>
      </w:r>
    </w:p>
    <w:p>
      <w:pPr>
        <w:pStyle w:val="2"/>
        <w:numPr>
          <w:ilvl w:val="0"/>
          <w:numId w:val="0"/>
        </w:numPr>
        <w:spacing w:lineRule="exact" w:line="280"/>
        <w:ind w:hanging="4395" w:left="4962"/>
        <w:jc w:val="center"/>
        <w:outlineLvl w:val="0"/>
        <w:rPr>
          <w:b/>
          <w:szCs w:val="24"/>
        </w:rPr>
      </w:pPr>
      <w:r>
        <w:rPr>
          <w:b/>
          <w:szCs w:val="24"/>
        </w:rPr>
        <w:t>в муниципальной собственности города Перми</w:t>
      </w:r>
    </w:p>
    <w:p>
      <w:pPr>
        <w:pStyle w:val="Normal"/>
        <w:jc w:val="center"/>
        <w:rPr>
          <w:b/>
        </w:rPr>
      </w:pPr>
      <w:r>
        <w:rPr>
          <w:b/>
        </w:rPr>
      </w:r>
    </w:p>
    <w:p>
      <w:pPr>
        <w:pStyle w:val="Heading1"/>
        <w:spacing w:before="480" w:after="0"/>
        <w:jc w:val="both"/>
        <w:rPr>
          <w:szCs w:val="24"/>
        </w:rPr>
      </w:pPr>
      <w:r>
        <w:rPr>
          <w:b w:val="false"/>
          <w:szCs w:val="24"/>
        </w:rPr>
        <w:t xml:space="preserve"> </w:t>
      </w:r>
      <w:r>
        <w:rPr>
          <w:b w:val="false"/>
          <w:szCs w:val="24"/>
        </w:rPr>
        <w:t xml:space="preserve">г. Пермь                                                                        </w:t>
        <w:tab/>
        <w:tab/>
        <w:tab/>
        <w:tab/>
        <w:tab/>
        <w:t xml:space="preserve">     </w:t>
      </w:r>
      <w:r>
        <w:rPr>
          <w:b w:val="false"/>
          <w:szCs w:val="24"/>
        </w:rPr>
        <w:t>04</w:t>
      </w:r>
      <w:r>
        <w:rPr>
          <w:b w:val="false"/>
          <w:szCs w:val="24"/>
        </w:rPr>
        <w:t>.0</w:t>
      </w:r>
      <w:r>
        <w:rPr>
          <w:b w:val="false"/>
          <w:szCs w:val="24"/>
        </w:rPr>
        <w:t>2</w:t>
      </w:r>
      <w:r>
        <w:rPr>
          <w:b w:val="false"/>
          <w:szCs w:val="24"/>
        </w:rPr>
        <w:t>.202</w:t>
      </w:r>
      <w:r>
        <w:rPr>
          <w:b w:val="false"/>
          <w:szCs w:val="24"/>
        </w:rPr>
        <w:t>5</w:t>
      </w:r>
    </w:p>
    <w:p>
      <w:pPr>
        <w:pStyle w:val="BodyTextIndent"/>
        <w:tabs>
          <w:tab w:val="left" w:pos="708" w:leader="none"/>
        </w:tabs>
        <w:ind w:left="0"/>
        <w:jc w:val="both"/>
        <w:rPr/>
      </w:pPr>
      <w:r>
        <w:rPr/>
      </w:r>
    </w:p>
    <w:p>
      <w:pPr>
        <w:pStyle w:val="Normal"/>
        <w:spacing w:before="0" w:after="120"/>
        <w:ind w:hanging="2520" w:left="2520"/>
        <w:rPr>
          <w:lang w:eastAsia="en-US"/>
        </w:rPr>
      </w:pPr>
      <w:r>
        <w:rPr>
          <w:lang w:eastAsia="en-US"/>
        </w:rPr>
        <w:t xml:space="preserve">Председатель комиссии: Хаткевич А.А., начальник департамента имущественных отношений администрации города Перми;   </w:t>
      </w:r>
    </w:p>
    <w:p>
      <w:pPr>
        <w:pStyle w:val="Normal"/>
        <w:rPr/>
      </w:pPr>
      <w:r>
        <w:rPr/>
        <w:t>Заместитель председателя комиссии: Сабурова М.В., начальник отдела лесов и особо</w:t>
      </w:r>
      <w:r>
        <w:rPr/>
        <w:br w:type="textWrapping" w:clear="all"/>
      </w:r>
      <w:r>
        <w:rPr/>
        <w:t xml:space="preserve"> </w:t>
        <w:tab/>
        <w:tab/>
        <w:tab/>
        <w:tab/>
        <w:tab/>
        <w:t xml:space="preserve">      охраняемых природных территорий управления </w:t>
      </w:r>
      <w:r>
        <w:rPr/>
        <w:br w:type="textWrapping" w:clear="all"/>
      </w:r>
      <w:r>
        <w:rPr/>
        <w:t xml:space="preserve"> </w:t>
        <w:tab/>
        <w:tab/>
        <w:tab/>
        <w:tab/>
        <w:tab/>
        <w:t xml:space="preserve">      по экологии  и природопользованию   администрации</w:t>
      </w:r>
      <w:r>
        <w:rPr/>
        <w:br w:type="textWrapping" w:clear="all"/>
      </w:r>
      <w:r>
        <w:rPr/>
        <w:t xml:space="preserve"> </w:t>
        <w:tab/>
        <w:tab/>
        <w:tab/>
        <w:tab/>
        <w:tab/>
        <w:t xml:space="preserve">      города Перми;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Секретарь комиссии: Павлова О.И., консультант отдела по распоряжению муниципальным</w:t>
        <w:br/>
        <w:t xml:space="preserve"> </w:t>
        <w:tab/>
        <w:tab/>
        <w:tab/>
        <w:t xml:space="preserve">  имуществом управления по распоряжению муниципальным имуществом</w:t>
        <w:br/>
        <w:t xml:space="preserve"> </w:t>
        <w:tab/>
        <w:tab/>
        <w:tab/>
        <w:t xml:space="preserve">  департамента имущественных отношений администрации города Перми;                                                   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Члены комиссии: Меденникова С.В., заместитель начальника управления по распоряжению</w:t>
        <w:br/>
        <w:t xml:space="preserve">       </w:t>
        <w:tab/>
        <w:tab/>
        <w:t xml:space="preserve">       муниципальным имуществом – начальник отдела по распоряжению</w:t>
        <w:br/>
        <w:t xml:space="preserve">       </w:t>
        <w:tab/>
        <w:tab/>
        <w:t xml:space="preserve">       муниципальным имуществом департамента имущественных отношений</w:t>
        <w:br/>
        <w:t xml:space="preserve">       </w:t>
        <w:tab/>
        <w:tab/>
        <w:t xml:space="preserve">       администрации города Перми;</w:t>
      </w:r>
    </w:p>
    <w:p>
      <w:pPr>
        <w:pStyle w:val="Normal"/>
        <w:ind w:left="1716"/>
        <w:rPr>
          <w:highlight w:val="none"/>
        </w:rPr>
      </w:pPr>
      <w:r>
        <w:rPr/>
        <w:t xml:space="preserve">  </w:t>
      </w:r>
      <w:r>
        <w:rPr/>
        <w:t>Сердюк В.А., консультант отдела лесов и особо охраняемых природных</w:t>
      </w:r>
      <w:r>
        <w:rPr/>
        <w:br w:type="textWrapping" w:clear="all"/>
      </w:r>
      <w:r>
        <w:rPr/>
        <w:t xml:space="preserve">  территорий управления по экологии и природопользованию   администрации</w:t>
      </w:r>
      <w:r>
        <w:rPr/>
        <w:br w:type="textWrapping" w:clear="all"/>
      </w:r>
      <w:r>
        <w:rPr/>
        <w:t xml:space="preserve">  города Перми;</w:t>
      </w:r>
    </w:p>
    <w:p>
      <w:pPr>
        <w:pStyle w:val="Normal"/>
        <w:ind w:hanging="0" w:left="1843" w:right="0"/>
        <w:rPr/>
      </w:pPr>
      <w:r>
        <w:rPr/>
        <w:t>Четина Ю.И., заместитель начальника отдела по распоряжению</w:t>
        <w:br/>
        <w:t>муниципальным имуществом управления по распоряжению</w:t>
        <w:br/>
        <w:t>муниципальным имуществом департамента имущественных</w:t>
        <w:br/>
        <w:t xml:space="preserve">отношений администрации города Перми.    </w:t>
      </w:r>
    </w:p>
    <w:p>
      <w:pPr>
        <w:pStyle w:val="Normal"/>
        <w:tabs>
          <w:tab w:val="left" w:pos="708" w:leader="none"/>
        </w:tabs>
        <w:ind w:hanging="2124" w:left="2124"/>
        <w:jc w:val="both"/>
        <w:rPr/>
      </w:pPr>
      <w:r>
        <w:rPr/>
        <w:t xml:space="preserve">                                    </w:t>
      </w:r>
    </w:p>
    <w:p>
      <w:pPr>
        <w:pStyle w:val="Normal"/>
        <w:ind w:firstLine="708"/>
        <w:jc w:val="both"/>
        <w:rPr/>
      </w:pPr>
      <w:r>
        <w:rPr/>
        <w:t>На день подведения итогов аукциона в электронной форме на право заключения договора аренды лесного участка, находящегося в муниципальной собственности города Перми:</w:t>
      </w:r>
    </w:p>
    <w:p>
      <w:pPr>
        <w:pStyle w:val="Normal"/>
        <w:ind w:firstLine="708"/>
        <w:jc w:val="both"/>
        <w:rPr/>
      </w:pPr>
      <w:r>
        <w:rPr/>
      </w:r>
    </w:p>
    <w:p>
      <w:pPr>
        <w:pStyle w:val="Normal"/>
        <w:jc w:val="both"/>
        <w:rPr>
          <w:b/>
          <w:bCs/>
          <w:highlight w:val="none"/>
        </w:rPr>
      </w:pPr>
      <w:r>
        <w:rPr>
          <w:b/>
        </w:rPr>
        <w:t xml:space="preserve">по лоту </w:t>
      </w:r>
      <w:r>
        <w:rPr>
          <w:b/>
          <w:bCs/>
        </w:rPr>
        <w:t xml:space="preserve">№ 1 - </w:t>
      </w:r>
      <w:r>
        <w:rPr>
          <w:b w:val="false"/>
          <w:bCs w:val="false"/>
        </w:rPr>
        <w:t>л</w:t>
      </w:r>
      <w:r>
        <w:rPr>
          <w:b w:val="false"/>
          <w:bCs w:val="false"/>
          <w:sz w:val="24"/>
          <w:szCs w:val="24"/>
          <w:lang w:val="ru-RU" w:eastAsia="ru-RU" w:bidi="ar-SA"/>
        </w:rPr>
        <w:t xml:space="preserve">есной участок площадью 0,8132 га с кадастровым номером 59:01:0912010:245, находящийся в собственности муниципального образования город Пермь, предоставляемый в аренду имеет местоположение: Пермский край, г. Пермь, Пермское городское лесничество, Мотовилихинское участковое лесничество, квартал 26, часть выдела 44; адрес: Российская Федерация, Пермский край, городской округ Пермский, город Пермь, р-н Мотовилихинский, Мотовилихинское участковое лесничество, квартал № 26 (ч.44). </w:t>
      </w:r>
      <w:r>
        <w:rPr>
          <w:b w:val="false"/>
          <w:bCs w:val="false"/>
        </w:rPr>
        <w:t xml:space="preserve">Разрешенный вид использования – осуществление рекреационной деятельности, </w:t>
      </w:r>
      <w:r>
        <w:rPr>
          <w:b w:val="false"/>
          <w:bCs w:val="false"/>
        </w:rPr>
        <w:t>н</w:t>
      </w:r>
      <w:r>
        <w:rPr>
          <w:b w:val="false"/>
          <w:bCs w:val="false"/>
        </w:rPr>
        <w:t>ачальная цена предмета аукциона -  52 562,00</w:t>
      </w:r>
      <w:r>
        <w:rPr>
          <w:rFonts w:eastAsia="Roboto" w:cs="Roboto" w:ascii="Roboto" w:hAnsi="Roboto"/>
          <w:b w:val="false"/>
          <w:bCs w:val="false"/>
          <w:color w:val="000000"/>
          <w:sz w:val="18"/>
          <w:highlight w:val="white"/>
        </w:rPr>
        <w:t> </w:t>
      </w:r>
      <w:r>
        <w:rPr>
          <w:b w:val="false"/>
          <w:bCs w:val="false"/>
        </w:rPr>
        <w:t xml:space="preserve"> руб.,</w:t>
      </w:r>
      <w:r>
        <w:rPr/>
        <w:t xml:space="preserve"> </w:t>
      </w:r>
      <w:r>
        <w:rPr>
          <w:b/>
        </w:rPr>
        <w:t xml:space="preserve">комиссия решила: 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>
          <w:b/>
        </w:rPr>
      </w:pPr>
      <w:r>
        <w:rPr>
          <w:b/>
        </w:rPr>
      </w:r>
    </w:p>
    <w:tbl>
      <w:tblPr>
        <w:tblW w:w="9923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2552"/>
        <w:gridCol w:w="4252"/>
        <w:gridCol w:w="3119"/>
      </w:tblGrid>
      <w:tr>
        <w:trPr/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/>
            </w:pPr>
            <w:r>
              <w:rPr/>
              <w:t>Статус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18"/>
              <w:jc w:val="center"/>
              <w:rPr/>
            </w:pPr>
            <w:r>
              <w:rPr/>
              <w:t>Наименование участника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/>
            </w:pPr>
            <w:r>
              <w:rPr/>
              <w:t>Предложение о цене предмета аукциона/руб.</w:t>
            </w:r>
          </w:p>
        </w:tc>
      </w:tr>
      <w:tr>
        <w:trPr/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/>
            </w:pPr>
            <w:r>
              <w:rPr/>
              <w:t>Победитель аукциона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/>
              <w:rPr>
                <w:b/>
                <w:bCs/>
                <w:highlight w:val="none"/>
              </w:rPr>
            </w:pPr>
            <w:r>
              <w:rPr>
                <w:b/>
              </w:rPr>
              <w:t>Индивидуальный предприниматель Лебедев Руслан Эдуардович</w:t>
            </w:r>
          </w:p>
          <w:p>
            <w:pPr>
              <w:pStyle w:val="Normal"/>
              <w:spacing w:lineRule="auto" w:line="276"/>
              <w:rPr>
                <w:highlight w:val="none"/>
              </w:rPr>
            </w:pPr>
            <w:r>
              <w:rPr/>
              <w:t xml:space="preserve">порядковый номер, присвоенный заявке </w:t>
            </w:r>
            <w:r>
              <w:rPr/>
              <w:t>2341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52 562,</w:t>
            </w:r>
            <w:r>
              <w:rPr/>
              <w:t>00</w:t>
            </w:r>
          </w:p>
        </w:tc>
      </w:tr>
      <w:tr>
        <w:trPr/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highlight w:val="none"/>
              </w:rPr>
            </w:pPr>
            <w:r>
              <w:rPr/>
              <w:t>Участник, который сделал предпоследнее предложение о цене предмета аукциона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/>
              <w:jc w:val="center"/>
              <w:rPr>
                <w:color w:val="FF0000"/>
              </w:rPr>
            </w:pPr>
            <w:r>
              <w:rPr>
                <w:color w:val="FF0000"/>
              </w:rPr>
            </w:r>
          </w:p>
          <w:p>
            <w:pPr>
              <w:pStyle w:val="Normal"/>
              <w:spacing w:lineRule="auto" w:line="360"/>
              <w:jc w:val="center"/>
              <w:rPr>
                <w:b/>
                <w:bCs/>
                <w:highlight w:val="none"/>
              </w:rPr>
            </w:pPr>
            <w:r>
              <w:rPr>
                <w:b w:val="false"/>
                <w:bCs w:val="false"/>
              </w:rPr>
              <w:t>Отсутствует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360"/>
              <w:jc w:val="center"/>
              <w:rPr>
                <w:highlight w:val="none"/>
              </w:rPr>
            </w:pPr>
            <w:r>
              <w:rPr/>
              <w:t>Отсутствует</w:t>
            </w:r>
          </w:p>
        </w:tc>
      </w:tr>
    </w:tbl>
    <w:p>
      <w:pPr>
        <w:pStyle w:val="Normal"/>
        <w:spacing w:lineRule="auto" w:line="480"/>
        <w:jc w:val="both"/>
        <w:rPr/>
      </w:pPr>
      <w:r>
        <w:rPr/>
      </w:r>
    </w:p>
    <w:p>
      <w:pPr>
        <w:pStyle w:val="Normal"/>
        <w:spacing w:lineRule="auto" w:line="480"/>
        <w:jc w:val="both"/>
        <w:rPr/>
      </w:pPr>
      <w:r>
        <w:rPr/>
      </w:r>
    </w:p>
    <w:p>
      <w:pPr>
        <w:pStyle w:val="Normal"/>
        <w:spacing w:lineRule="auto" w:line="480"/>
        <w:jc w:val="both"/>
        <w:rPr/>
      </w:pPr>
      <w:r>
        <w:rPr/>
        <w:t>Председатель комиссии                                                                                         А.А. Хаткевич</w:t>
      </w:r>
    </w:p>
    <w:p>
      <w:pPr>
        <w:pStyle w:val="Normal"/>
        <w:spacing w:lineRule="auto" w:line="480"/>
        <w:ind w:hanging="5610" w:left="5610"/>
        <w:rPr/>
      </w:pPr>
      <w:r>
        <w:rPr/>
        <w:t>Заместитель председателя комиссии</w:t>
        <w:tab/>
        <w:tab/>
        <w:tab/>
        <w:tab/>
        <w:tab/>
        <w:t>М.В. Сабурова</w:t>
      </w:r>
    </w:p>
    <w:p>
      <w:pPr>
        <w:pStyle w:val="Normal"/>
        <w:spacing w:lineRule="auto" w:line="480"/>
        <w:ind w:hanging="5610" w:left="5610"/>
        <w:rPr/>
      </w:pPr>
      <w:r>
        <w:rPr/>
        <w:t>Секретарь комиссии</w:t>
        <w:tab/>
        <w:tab/>
        <w:tab/>
        <w:tab/>
        <w:tab/>
        <w:t>О.И. Павлова</w:t>
      </w:r>
    </w:p>
    <w:p>
      <w:pPr>
        <w:pStyle w:val="Normal"/>
        <w:spacing w:lineRule="auto" w:line="480"/>
        <w:ind w:hanging="5610" w:left="5664"/>
        <w:rPr/>
      </w:pPr>
      <w:r>
        <w:rPr/>
        <w:t xml:space="preserve">Члены комиссии </w:t>
        <w:tab/>
        <w:tab/>
        <w:tab/>
        <w:tab/>
        <w:t>С.В. Меденникова</w:t>
      </w:r>
    </w:p>
    <w:p>
      <w:pPr>
        <w:pStyle w:val="Normal"/>
        <w:spacing w:lineRule="auto" w:line="480"/>
        <w:ind w:firstLine="54" w:left="7734"/>
        <w:rPr>
          <w:highlight w:val="none"/>
        </w:rPr>
      </w:pPr>
      <w:r>
        <w:rPr/>
        <w:t>В.А. Сердюк</w:t>
      </w:r>
    </w:p>
    <w:p>
      <w:pPr>
        <w:pStyle w:val="Normal"/>
        <w:spacing w:lineRule="auto" w:line="480"/>
        <w:ind w:firstLine="54" w:left="7734"/>
        <w:rPr/>
      </w:pPr>
      <w:r>
        <w:rPr/>
        <w:t>Ю.И. Четина</w:t>
      </w:r>
    </w:p>
    <w:sectPr>
      <w:footerReference w:type="even" r:id="rId2"/>
      <w:footerReference w:type="default" r:id="rId3"/>
      <w:footerReference w:type="first" r:id="rId4"/>
      <w:type w:val="nextPage"/>
      <w:pgSz w:w="11906" w:h="16838"/>
      <w:pgMar w:left="1418" w:right="567" w:gutter="0" w:header="0" w:top="567" w:footer="720" w:bottom="1276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Open Sans">
    <w:charset w:val="01"/>
    <w:family w:val="swiss"/>
    <w:pitch w:val="variable"/>
  </w:font>
  <w:font w:name="Verdana">
    <w:charset w:val="01"/>
    <w:family w:val="roman"/>
    <w:pitch w:val="variable"/>
  </w:font>
  <w:font w:name="Roboto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ind w:right="360"/>
      <w:rPr/>
    </w:pPr>
    <w:r>
      <w:rPr/>
    </w:r>
    <w:r>
      <mc:AlternateContent>
        <mc:Choice Requires="wps">
          <w:drawing>
            <wp:anchor behindDoc="0" distT="0" distB="0" distL="0" distR="0" simplePos="0" locked="0" layoutInCell="1" allowOverlap="1" relativeHeight="0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1" name="Врезка3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4605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Footer"/>
                            <w:pBdr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</w:rPr>
                            <w:t>0</w:t>
                          </w:r>
                          <w:r>
                            <w:rPr>
                              <w:rStyle w:val="PageNumber"/>
                            </w:rPr>
                            <w:fldChar w:fldCharType="end"/>
                          </w:r>
                        </w:p>
                      </w:txbxContent>
                    </wps:txbx>
                    <wps:bodyPr anchor="t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yle="position:absolute;rotation:-0;width:1.15pt;height:1.15pt;mso-wrap-distance-left:0pt;mso-wrap-distance-right:0pt;mso-wrap-distance-top:0pt;mso-wrap-distance-bottom:0pt;margin-top:0.05pt;mso-position-vertical-relative:text;margin-left:0pt;mso-position-horizontal:right;mso-position-horizontal-relative:margin">
              <v:fill opacity="0f"/>
              <v:textbox inset="0in,0in,0in,0in">
                <w:txbxContent>
                  <w:p>
                    <w:pPr>
                      <w:pStyle w:val="Footer"/>
                      <w:pBdr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</w:rPr>
                      <w:fldChar w:fldCharType="begin"/>
                    </w:r>
                    <w:r>
                      <w:rPr>
                        <w:rStyle w:val="PageNumber"/>
                      </w:rPr>
                      <w:instrText xml:space="preserve"> PAGE </w:instrText>
                    </w:r>
                    <w:r>
                      <w:rPr>
                        <w:rStyle w:val="PageNumber"/>
                      </w:rPr>
                      <w:fldChar w:fldCharType="separate"/>
                    </w:r>
                    <w:r>
                      <w:rPr>
                        <w:rStyle w:val="PageNumber"/>
                      </w:rPr>
                      <w:t>0</w:t>
                    </w:r>
                    <w:r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  <w:r>
      <mc:AlternateContent>
        <mc:Choice Requires="wps">
          <w:drawing>
            <wp:anchor behindDoc="0" distT="0" distB="0" distL="0" distR="0" simplePos="0" locked="0" layoutInCell="1" allowOverlap="1" relativeHeight="0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2" name="Врезка2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4605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Footer"/>
                            <w:pBdr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</w:rPr>
                            <w:t>0</w:t>
                          </w:r>
                          <w:r>
                            <w:rPr>
                              <w:rStyle w:val="PageNumber"/>
                            </w:rPr>
                            <w:fldChar w:fldCharType="end"/>
                          </w:r>
                        </w:p>
                      </w:txbxContent>
                    </wps:txbx>
                    <wps:bodyPr anchor="t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yle="position:absolute;rotation:-0;width:1.15pt;height:1.15pt;mso-wrap-distance-left:0pt;mso-wrap-distance-right:0pt;mso-wrap-distance-top:0pt;mso-wrap-distance-bottom:0pt;margin-top:0.05pt;mso-position-vertical-relative:text;margin-left:0pt;mso-position-horizontal:right;mso-position-horizontal-relative:margin">
              <v:fill opacity="0f"/>
              <v:textbox inset="0in,0in,0in,0in">
                <w:txbxContent>
                  <w:p>
                    <w:pPr>
                      <w:pStyle w:val="Footer"/>
                      <w:pBdr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</w:rPr>
                      <w:fldChar w:fldCharType="begin"/>
                    </w:r>
                    <w:r>
                      <w:rPr>
                        <w:rStyle w:val="PageNumber"/>
                      </w:rPr>
                      <w:instrText xml:space="preserve"> PAGE </w:instrText>
                    </w:r>
                    <w:r>
                      <w:rPr>
                        <w:rStyle w:val="PageNumber"/>
                      </w:rPr>
                      <w:fldChar w:fldCharType="separate"/>
                    </w:r>
                    <w:r>
                      <w:rPr>
                        <w:rStyle w:val="PageNumber"/>
                      </w:rPr>
                      <w:t>0</w:t>
                    </w:r>
                    <w:r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ind w:right="360"/>
      <w:jc w:val="right"/>
      <w:rPr/>
    </w:pPr>
    <w:r>
      <w:rPr/>
    </w:r>
    <w:r>
      <mc:AlternateContent>
        <mc:Choice Requires="wps">
          <w:drawing>
            <wp:anchor behindDoc="0" distT="0" distB="0" distL="0" distR="0" simplePos="0" locked="0" layoutInCell="0" allowOverlap="1" relativeHeight="3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76835" cy="175260"/>
              <wp:effectExtent l="0" t="0" r="0" b="0"/>
              <wp:wrapSquare wrapText="bothSides"/>
              <wp:docPr id="3" name="Врезка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6835" cy="17526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Footer"/>
                            <w:pBdr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</w:rPr>
                            <w:t>2</w:t>
                          </w:r>
                          <w:r>
                            <w:rPr>
                              <w:rStyle w:val="PageNumber"/>
                            </w:rPr>
                            <w:fldChar w:fldCharType="end"/>
                          </w:r>
                        </w:p>
                      </w:txbxContent>
                    </wps:txbx>
                    <wps:bodyPr anchor="t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yle="position:absolute;rotation:-0;width:6.05pt;height:13.8pt;mso-wrap-distance-left:0pt;mso-wrap-distance-right:0pt;mso-wrap-distance-top:0pt;mso-wrap-distance-bottom:0pt;margin-top:0.05pt;mso-position-vertical-relative:text;margin-left:490pt;mso-position-horizontal:right;mso-position-horizontal-relative:margin">
              <v:fill opacity="0f"/>
              <v:textbox inset="0in,0in,0in,0in">
                <w:txbxContent>
                  <w:p>
                    <w:pPr>
                      <w:pStyle w:val="Footer"/>
                      <w:pBdr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</w:rPr>
                      <w:fldChar w:fldCharType="begin"/>
                    </w:r>
                    <w:r>
                      <w:rPr>
                        <w:rStyle w:val="PageNumber"/>
                      </w:rPr>
                      <w:instrText xml:space="preserve"> PAGE </w:instrText>
                    </w:r>
                    <w:r>
                      <w:rPr>
                        <w:rStyle w:val="PageNumber"/>
                      </w:rPr>
                      <w:fldChar w:fldCharType="separate"/>
                    </w:r>
                    <w:r>
                      <w:rPr>
                        <w:rStyle w:val="PageNumber"/>
                      </w:rPr>
                      <w:t>2</w:t>
                    </w:r>
                    <w:r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ind w:right="360"/>
      <w:jc w:val="right"/>
      <w:rPr/>
    </w:pPr>
    <w:r>
      <w:rPr/>
    </w:r>
    <w:r>
      <mc:AlternateContent>
        <mc:Choice Requires="wps">
          <w:drawing>
            <wp:anchor behindDoc="0" distT="0" distB="0" distL="0" distR="0" simplePos="0" locked="0" layoutInCell="0" allowOverlap="1" relativeHeight="3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76835" cy="175260"/>
              <wp:effectExtent l="0" t="0" r="0" b="0"/>
              <wp:wrapSquare wrapText="bothSides"/>
              <wp:docPr id="4" name="Врезка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6835" cy="17526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Footer"/>
                            <w:pBdr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</w:rPr>
                            <w:t>2</w:t>
                          </w:r>
                          <w:r>
                            <w:rPr>
                              <w:rStyle w:val="PageNumber"/>
                            </w:rPr>
                            <w:fldChar w:fldCharType="end"/>
                          </w:r>
                        </w:p>
                      </w:txbxContent>
                    </wps:txbx>
                    <wps:bodyPr anchor="t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yle="position:absolute;rotation:-0;width:6.05pt;height:13.8pt;mso-wrap-distance-left:0pt;mso-wrap-distance-right:0pt;mso-wrap-distance-top:0pt;mso-wrap-distance-bottom:0pt;margin-top:0.05pt;mso-position-vertical-relative:text;margin-left:490pt;mso-position-horizontal:right;mso-position-horizontal-relative:margin">
              <v:fill opacity="0f"/>
              <v:textbox inset="0in,0in,0in,0in">
                <w:txbxContent>
                  <w:p>
                    <w:pPr>
                      <w:pStyle w:val="Footer"/>
                      <w:pBdr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</w:rPr>
                      <w:fldChar w:fldCharType="begin"/>
                    </w:r>
                    <w:r>
                      <w:rPr>
                        <w:rStyle w:val="PageNumber"/>
                      </w:rPr>
                      <w:instrText xml:space="preserve"> PAGE </w:instrText>
                    </w:r>
                    <w:r>
                      <w:rPr>
                        <w:rStyle w:val="PageNumber"/>
                      </w:rPr>
                      <w:fldChar w:fldCharType="separate"/>
                    </w:r>
                    <w:r>
                      <w:rPr>
                        <w:rStyle w:val="PageNumber"/>
                      </w:rPr>
                      <w:t>2</w:t>
                    </w:r>
                    <w:r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Droid Sans Fallback" w:cs="Lohit Devanagari"/>
        <w:lang w:val="ru-RU" w:eastAsia="zh-CN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keepNext w:val="true"/>
      <w:jc w:val="center"/>
      <w:outlineLvl w:val="0"/>
    </w:pPr>
    <w:rPr>
      <w:b/>
      <w:bCs/>
      <w:szCs w:val="20"/>
    </w:rPr>
  </w:style>
  <w:style w:type="paragraph" w:styleId="Heading2">
    <w:name w:val="Heading 2"/>
    <w:basedOn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qFormat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uiPriority w:val="10"/>
    <w:qFormat/>
    <w:rPr>
      <w:sz w:val="48"/>
      <w:szCs w:val="48"/>
    </w:rPr>
  </w:style>
  <w:style w:type="character" w:styleId="SubtitleChar">
    <w:name w:val="Subtitle Char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uiPriority w:val="99"/>
    <w:qFormat/>
    <w:rPr/>
  </w:style>
  <w:style w:type="character" w:styleId="FooterChar">
    <w:name w:val="Footer Char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Hyperlink">
    <w:name w:val="Hyperlink"/>
    <w:uiPriority w:val="99"/>
    <w:unhideWhenUsed/>
    <w:rPr>
      <w:color w:themeColor="hyperlink" w:val="0000FF"/>
      <w:u w:val="single"/>
    </w:rPr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6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Style7">
    <w:name w:val="Основной шрифт абзаца"/>
    <w:semiHidden/>
    <w:qFormat/>
    <w:rPr/>
  </w:style>
  <w:style w:type="character" w:styleId="PageNumber">
    <w:name w:val="Page Number"/>
    <w:basedOn w:val="Style7"/>
    <w:rPr/>
  </w:style>
  <w:style w:type="character" w:styleId="Style8">
    <w:name w:val="Текст выноски Знак"/>
    <w:qFormat/>
    <w:rPr>
      <w:rFonts w:ascii="Tahoma" w:hAnsi="Tahoma" w:cs="Tahoma"/>
      <w:sz w:val="16"/>
      <w:szCs w:val="16"/>
    </w:rPr>
  </w:style>
  <w:style w:type="character" w:styleId="Style9">
    <w:name w:val="Текст Знак"/>
    <w:qFormat/>
    <w:rPr>
      <w:rFonts w:ascii="Courier New" w:hAnsi="Courier New"/>
    </w:rPr>
  </w:style>
  <w:style w:type="character" w:styleId="Style10">
    <w:name w:val="Основной текст с отступом Знак"/>
    <w:qFormat/>
    <w:rPr>
      <w:sz w:val="24"/>
      <w:szCs w:val="24"/>
    </w:rPr>
  </w:style>
  <w:style w:type="character" w:styleId="3">
    <w:name w:val="Основной текст с отступом 3 Знак"/>
    <w:qFormat/>
    <w:rPr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1">
    <w:name w:val="Заголовок"/>
    <w:basedOn w:val="Normal"/>
    <w:next w:val="BodyText"/>
    <w:qFormat/>
    <w:pPr>
      <w:keepNext w:val="true"/>
      <w:spacing w:before="240" w:after="120"/>
    </w:pPr>
    <w:rPr>
      <w:rFonts w:ascii="Open Sans" w:hAnsi="Open Sans" w:eastAsia="Droid Sans Fallback" w:cs="Lohit Devanagari"/>
      <w:sz w:val="28"/>
      <w:szCs w:val="28"/>
    </w:rPr>
  </w:style>
  <w:style w:type="paragraph" w:styleId="BodyText">
    <w:name w:val="Body Text"/>
    <w:basedOn w:val="Normal"/>
    <w:pPr>
      <w:jc w:val="right"/>
    </w:pPr>
    <w:rPr>
      <w:sz w:val="28"/>
    </w:rPr>
  </w:style>
  <w:style w:type="paragraph" w:styleId="List">
    <w:name w:val="List"/>
    <w:basedOn w:val="BodyText"/>
    <w:pPr/>
    <w:rPr>
      <w:rFonts w:cs="Lohit Devanagari"/>
    </w:rPr>
  </w:style>
  <w:style w:type="paragraph" w:styleId="Caption">
    <w:name w:val="Caption"/>
    <w:basedOn w:val="Normal"/>
    <w:qFormat/>
    <w:pPr>
      <w:jc w:val="center"/>
    </w:pPr>
    <w:rPr>
      <w:sz w:val="28"/>
    </w:rPr>
  </w:style>
  <w:style w:type="paragraph" w:styleId="Style12">
    <w:name w:val="Указатель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34"/>
    <w:qFormat/>
    <w:pPr>
      <w:spacing w:before="0" w:after="0"/>
      <w:ind w:left="720"/>
      <w:contextualSpacing/>
    </w:pPr>
    <w:rPr/>
  </w:style>
  <w:style w:type="paragraph" w:styleId="NoSpacing">
    <w:name w:val="No Spacing"/>
    <w:uiPriority w:val="1"/>
    <w:qFormat/>
    <w:pPr>
      <w:widowControl/>
      <w:bidi w:val="0"/>
      <w:spacing w:lineRule="auto" w:line="240"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zh-CN" w:bidi="ar-SA"/>
    </w:rPr>
  </w:style>
  <w:style w:type="paragraph" w:styleId="Title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ubtitle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/>
    </w:pPr>
    <w:rPr>
      <w:i/>
    </w:rPr>
  </w:style>
  <w:style w:type="paragraph" w:styleId="Style13">
    <w:name w:val="Колонтитул"/>
    <w:basedOn w:val="Normal"/>
    <w:qFormat/>
    <w:pPr/>
    <w:rPr/>
  </w:style>
  <w:style w:type="paragraph" w:styleId="Header">
    <w:name w:val="Head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Footer">
    <w:name w:val="Footer"/>
    <w:basedOn w:val="Normal"/>
    <w:uiPriority w:val="99"/>
    <w:unhideWhenUsed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FootnoteText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EndnoteText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TOC1">
    <w:name w:val="TOC 1"/>
    <w:basedOn w:val="Normal"/>
    <w:uiPriority w:val="39"/>
    <w:unhideWhenUsed/>
    <w:pPr>
      <w:spacing w:before="0" w:after="57"/>
      <w:ind w:hanging="0" w:left="0" w:right="0"/>
    </w:pPr>
    <w:rPr/>
  </w:style>
  <w:style w:type="paragraph" w:styleId="TOC2">
    <w:name w:val="TOC 2"/>
    <w:basedOn w:val="Normal"/>
    <w:uiPriority w:val="39"/>
    <w:unhideWhenUsed/>
    <w:pPr>
      <w:spacing w:before="0" w:after="57"/>
      <w:ind w:hanging="0" w:left="283" w:right="0"/>
    </w:pPr>
    <w:rPr/>
  </w:style>
  <w:style w:type="paragraph" w:styleId="TOC3">
    <w:name w:val="TOC 3"/>
    <w:basedOn w:val="Normal"/>
    <w:uiPriority w:val="39"/>
    <w:unhideWhenUsed/>
    <w:pPr>
      <w:spacing w:before="0" w:after="57"/>
      <w:ind w:hanging="0" w:left="567" w:right="0"/>
    </w:pPr>
    <w:rPr/>
  </w:style>
  <w:style w:type="paragraph" w:styleId="TOC4">
    <w:name w:val="TOC 4"/>
    <w:basedOn w:val="Normal"/>
    <w:uiPriority w:val="39"/>
    <w:unhideWhenUsed/>
    <w:pPr>
      <w:spacing w:before="0" w:after="57"/>
      <w:ind w:hanging="0" w:left="850" w:right="0"/>
    </w:pPr>
    <w:rPr/>
  </w:style>
  <w:style w:type="paragraph" w:styleId="TOC5">
    <w:name w:val="TOC 5"/>
    <w:basedOn w:val="Normal"/>
    <w:uiPriority w:val="39"/>
    <w:unhideWhenUsed/>
    <w:pPr>
      <w:spacing w:before="0" w:after="57"/>
      <w:ind w:hanging="0" w:left="1134" w:right="0"/>
    </w:pPr>
    <w:rPr/>
  </w:style>
  <w:style w:type="paragraph" w:styleId="TOC6">
    <w:name w:val="TOC 6"/>
    <w:basedOn w:val="Normal"/>
    <w:uiPriority w:val="39"/>
    <w:unhideWhenUsed/>
    <w:pPr>
      <w:spacing w:before="0" w:after="57"/>
      <w:ind w:hanging="0" w:left="1417" w:right="0"/>
    </w:pPr>
    <w:rPr/>
  </w:style>
  <w:style w:type="paragraph" w:styleId="TOC7">
    <w:name w:val="TOC 7"/>
    <w:basedOn w:val="Normal"/>
    <w:uiPriority w:val="39"/>
    <w:unhideWhenUsed/>
    <w:pPr>
      <w:spacing w:before="0" w:after="57"/>
      <w:ind w:hanging="0" w:left="1701" w:right="0"/>
    </w:pPr>
    <w:rPr/>
  </w:style>
  <w:style w:type="paragraph" w:styleId="TOC8">
    <w:name w:val="TOC 8"/>
    <w:basedOn w:val="Normal"/>
    <w:uiPriority w:val="39"/>
    <w:unhideWhenUsed/>
    <w:pPr>
      <w:spacing w:before="0" w:after="57"/>
      <w:ind w:hanging="0" w:left="1984" w:right="0"/>
    </w:pPr>
    <w:rPr/>
  </w:style>
  <w:style w:type="paragraph" w:styleId="TOC9">
    <w:name w:val="TOC 9"/>
    <w:basedOn w:val="Normal"/>
    <w:uiPriority w:val="39"/>
    <w:unhideWhenUsed/>
    <w:pPr>
      <w:spacing w:before="0" w:after="57"/>
      <w:ind w:hanging="0" w:left="2268" w:right="0"/>
    </w:pPr>
    <w:rPr/>
  </w:style>
  <w:style w:type="paragraph" w:styleId="IndexHeading">
    <w:name w:val="Index Heading"/>
    <w:basedOn w:val="Style11"/>
    <w:pPr/>
    <w:rPr/>
  </w:style>
  <w:style w:type="paragraph" w:styleId="TOCHeading">
    <w:name w:val="TOC Heading"/>
    <w:uiPriority w:val="39"/>
    <w:unhideWhenUsed/>
    <w:qFormat/>
    <w:pPr>
      <w:widowControl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zh-CN" w:bidi="ar-SA"/>
    </w:rPr>
  </w:style>
  <w:style w:type="paragraph" w:styleId="TableofFigures">
    <w:name w:val="Table of Figures"/>
    <w:basedOn w:val="Normal"/>
    <w:uiPriority w:val="99"/>
    <w:unhideWhenUsed/>
    <w:pPr>
      <w:spacing w:before="0" w:afterAutospacing="0" w:after="0"/>
    </w:pPr>
    <w:rPr/>
  </w:style>
  <w:style w:type="paragraph" w:styleId="2">
    <w:name w:val="Основной текст с отступом 2"/>
    <w:basedOn w:val="Normal"/>
    <w:qFormat/>
    <w:pPr>
      <w:ind w:hanging="4395" w:left="4962"/>
      <w:jc w:val="both"/>
    </w:pPr>
    <w:rPr>
      <w:szCs w:val="20"/>
    </w:rPr>
  </w:style>
  <w:style w:type="paragraph" w:styleId="Style14">
    <w:name w:val="Текст"/>
    <w:basedOn w:val="Normal"/>
    <w:qFormat/>
    <w:pPr/>
    <w:rPr>
      <w:rFonts w:ascii="Courier New" w:hAnsi="Courier New"/>
      <w:sz w:val="20"/>
      <w:szCs w:val="20"/>
      <w:lang w:val="en-US" w:eastAsia="en-US"/>
    </w:rPr>
  </w:style>
  <w:style w:type="paragraph" w:styleId="31">
    <w:name w:val="Основной текст с отступом 3"/>
    <w:basedOn w:val="Normal"/>
    <w:qFormat/>
    <w:pPr>
      <w:ind w:left="5610"/>
    </w:pPr>
    <w:rPr>
      <w:lang w:val="en-US" w:eastAsia="en-US"/>
    </w:rPr>
  </w:style>
  <w:style w:type="paragraph" w:styleId="BodyTextIndent">
    <w:name w:val="Body Text Indent"/>
    <w:basedOn w:val="Normal"/>
    <w:pPr>
      <w:spacing w:before="0" w:after="120"/>
      <w:ind w:left="283"/>
    </w:pPr>
    <w:rPr>
      <w:lang w:val="en-US" w:eastAsia="en-US"/>
    </w:rPr>
  </w:style>
  <w:style w:type="paragraph" w:styleId="21">
    <w:name w:val="Основной текст 2"/>
    <w:basedOn w:val="Normal"/>
    <w:qFormat/>
    <w:pPr>
      <w:spacing w:lineRule="auto" w:line="480" w:before="0" w:after="120"/>
    </w:pPr>
    <w:rPr/>
  </w:style>
  <w:style w:type="paragraph" w:styleId="32">
    <w:name w:val="Основной текст 3"/>
    <w:basedOn w:val="Normal"/>
    <w:qFormat/>
    <w:pPr>
      <w:spacing w:before="0" w:after="120"/>
    </w:pPr>
    <w:rPr>
      <w:sz w:val="16"/>
      <w:szCs w:val="16"/>
    </w:rPr>
  </w:style>
  <w:style w:type="paragraph" w:styleId="Style15">
    <w:name w:val=" Знак Знак Знак Знак Знак Знак Знак Знак Знак Знак Знак Знак"/>
    <w:basedOn w:val="Normal"/>
    <w:qFormat/>
    <w:pPr/>
    <w:rPr>
      <w:rFonts w:ascii="Verdana" w:hAnsi="Verdana" w:cs="Verdana"/>
      <w:sz w:val="20"/>
      <w:szCs w:val="20"/>
      <w:lang w:val="en-US" w:eastAsia="en-US"/>
    </w:rPr>
  </w:style>
  <w:style w:type="paragraph" w:styleId="Style16">
    <w:name w:val="Знак Знак Знак Знак Знак Знак Знак Знак Знак Знак Знак Знак"/>
    <w:basedOn w:val="Normal"/>
    <w:qFormat/>
    <w:pPr/>
    <w:rPr>
      <w:rFonts w:ascii="Verdana" w:hAnsi="Verdana" w:cs="Verdana"/>
      <w:sz w:val="20"/>
      <w:szCs w:val="20"/>
      <w:lang w:val="en-US" w:eastAsia="en-US"/>
    </w:rPr>
  </w:style>
  <w:style w:type="paragraph" w:styleId="Style17">
    <w:name w:val="Текст выноски"/>
    <w:basedOn w:val="Normal"/>
    <w:qFormat/>
    <w:pPr/>
    <w:rPr>
      <w:rFonts w:ascii="Tahoma" w:hAnsi="Tahoma"/>
      <w:sz w:val="16"/>
      <w:szCs w:val="16"/>
      <w:lang w:val="en-US" w:eastAsia="en-US"/>
    </w:rPr>
  </w:style>
  <w:style w:type="paragraph" w:styleId="Style18">
    <w:name w:val="Без интервала"/>
    <w:uiPriority w:val="1"/>
    <w:qFormat/>
    <w:pPr>
      <w:widowControl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4"/>
      <w:szCs w:val="24"/>
      <w:lang w:val="ru-RU" w:eastAsia="ru-RU" w:bidi="ar-SA"/>
    </w:rPr>
  </w:style>
  <w:style w:type="paragraph" w:styleId="ConsPlusNormal">
    <w:name w:val="ConsPlusNormal"/>
    <w:qFormat/>
    <w:pPr>
      <w:widowControl/>
      <w:bidi w:val="0"/>
      <w:spacing w:before="0" w:after="0"/>
      <w:jc w:val="left"/>
    </w:pPr>
    <w:rPr>
      <w:rFonts w:ascii="Times New Roman" w:hAnsi="Times New Roman" w:eastAsia="Droid Sans Fallback" w:cs="Lohit Devanagari"/>
      <w:b/>
      <w:bCs/>
      <w:color w:val="auto"/>
      <w:kern w:val="0"/>
      <w:sz w:val="24"/>
      <w:szCs w:val="24"/>
      <w:lang w:val="ru-RU" w:eastAsia="ru-RU" w:bidi="ar-SA"/>
    </w:rPr>
  </w:style>
  <w:style w:type="paragraph" w:styleId="Style19">
    <w:name w:val="Содержимое врезки"/>
    <w:basedOn w:val="Normal"/>
    <w:qFormat/>
    <w:pPr/>
    <w:rPr/>
  </w:style>
  <w:style w:type="numbering" w:styleId="Style20">
    <w:name w:val="Нет списка"/>
    <w:semiHidden/>
    <w:qFormat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footer" Target="footer3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Application>LibreOffice/7.6.7.2$Linux_X86_64 LibreOffice_project/60$Build-2</Application>
  <AppVersion>15.0000</AppVersion>
  <Pages>2</Pages>
  <Words>297</Words>
  <Characters>2320</Characters>
  <CharactersWithSpaces>2972</CharactersWithSpaces>
  <Paragraphs>34</Paragraphs>
  <Company>Деп. имущественных отношений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2020-04-06T09:13:00Z</dcterms:created>
  <dc:creator>bna</dc:creator>
  <dc:description/>
  <dc:language>ru-RU</dc:language>
  <cp:lastModifiedBy/>
  <cp:lastPrinted>2025-02-04T09:37:35Z</cp:lastPrinted>
  <dcterms:modified xsi:type="dcterms:W3CDTF">2025-02-04T09:37:27Z</dcterms:modified>
  <cp:revision>80</cp:revision>
  <dc:subject/>
  <dc:title/>
  <cp:version>1048576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