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7"/>
        <w:numPr>
          <w:ilvl w:val="0"/>
          <w:numId w:val="0"/>
        </w:numPr>
        <w:ind w:left="0" w:firstLine="0"/>
        <w:rPr>
          <w:b w:val="0"/>
          <w:sz w:val="28"/>
          <w:szCs w:val="28"/>
        </w:rPr>
        <w:outlineLvl w:val="0"/>
      </w:pPr>
      <w:r>
        <w:rPr>
          <w:b w:val="0"/>
          <w:sz w:val="28"/>
          <w:szCs w:val="28"/>
        </w:rPr>
        <w:t xml:space="preserve">Департамент имущественных отношений администрации города Перми</w:t>
      </w:r>
      <w:r>
        <w:rPr>
          <w:b w:val="0"/>
          <w:sz w:val="28"/>
          <w:szCs w:val="28"/>
        </w:rPr>
      </w:r>
    </w:p>
    <w:p>
      <w:pPr>
        <w:pStyle w:val="847"/>
        <w:numPr>
          <w:ilvl w:val="0"/>
          <w:numId w:val="0"/>
        </w:numPr>
        <w:ind w:left="0" w:firstLine="0"/>
        <w:rPr>
          <w:sz w:val="28"/>
          <w:szCs w:val="28"/>
        </w:rPr>
        <w:outlineLvl w:val="0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1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  <w:r>
        <w:rPr>
          <w:b/>
          <w:sz w:val="28"/>
          <w:szCs w:val="28"/>
        </w:rPr>
      </w:r>
    </w:p>
    <w:p>
      <w:pPr>
        <w:pStyle w:val="841"/>
        <w:numPr>
          <w:ilvl w:val="0"/>
          <w:numId w:val="0"/>
        </w:numPr>
        <w:ind w:left="4962" w:hanging="4395"/>
        <w:jc w:val="center"/>
        <w:rPr>
          <w:b/>
          <w:sz w:val="28"/>
          <w:szCs w:val="28"/>
        </w:rPr>
        <w:outlineLvl w:val="0"/>
      </w:pPr>
      <w:r>
        <w:rPr>
          <w:b/>
          <w:sz w:val="28"/>
          <w:szCs w:val="28"/>
        </w:rPr>
        <w:t xml:space="preserve">на право заключения договоров аренды земельных участков</w:t>
      </w:r>
      <w:r>
        <w:rPr>
          <w:b/>
          <w:sz w:val="28"/>
          <w:szCs w:val="28"/>
        </w:rPr>
      </w:r>
    </w:p>
    <w:p>
      <w:pPr>
        <w:pStyle w:val="772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left="2805" w:hanging="2805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left="2805" w:hanging="2805"/>
        <w:jc w:val="both"/>
        <w:spacing w:line="276" w:lineRule="auto"/>
      </w:pPr>
      <w:r>
        <w:rPr>
          <w:sz w:val="28"/>
          <w:szCs w:val="28"/>
        </w:rPr>
        <w:t xml:space="preserve">г. Пермь, ул. Сибирская, д.14, каб.2                                                       27.03.2025, 09:00</w:t>
      </w:r>
      <w:r/>
    </w:p>
    <w:p>
      <w:pPr>
        <w:pStyle w:val="772"/>
        <w:ind w:left="2805" w:hanging="2805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firstLine="720"/>
        <w:jc w:val="both"/>
        <w:spacing w:line="276" w:lineRule="auto"/>
        <w:tabs>
          <w:tab w:val="clear" w:pos="708" w:leader="none"/>
          <w:tab w:val="left" w:pos="2805" w:leader="none"/>
        </w:tabs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 в муниципал</w:t>
      </w:r>
      <w:r>
        <w:rPr>
          <w:sz w:val="28"/>
          <w:szCs w:val="28"/>
        </w:rPr>
        <w:t xml:space="preserve">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не разграничена, или на право заключения договор</w:t>
      </w:r>
      <w:r>
        <w:rPr>
          <w:sz w:val="28"/>
          <w:szCs w:val="28"/>
        </w:rPr>
        <w:t xml:space="preserve">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  <w:r/>
    </w:p>
    <w:p>
      <w:pPr>
        <w:pStyle w:val="772"/>
        <w:jc w:val="both"/>
        <w:spacing w:line="276" w:lineRule="auto"/>
      </w:pPr>
      <w:r>
        <w:rPr>
          <w:sz w:val="28"/>
          <w:szCs w:val="28"/>
          <w:highlight w:val="yellow"/>
        </w:rPr>
        <w:t xml:space="preserve">             </w:t>
      </w:r>
      <w:r/>
    </w:p>
    <w:p>
      <w:pPr>
        <w:pStyle w:val="772"/>
        <w:ind w:left="2977" w:hanging="2977"/>
        <w:spacing w:before="0" w:after="120" w:line="276" w:lineRule="auto"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  <w:r/>
    </w:p>
    <w:p>
      <w:pPr>
        <w:pStyle w:val="772"/>
        <w:ind w:left="3000" w:right="0" w:hanging="3000"/>
        <w:spacing w:line="276" w:lineRule="auto"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  <w:r/>
    </w:p>
    <w:p>
      <w:pPr>
        <w:pStyle w:val="772"/>
        <w:ind w:left="2517" w:right="0" w:hanging="2517"/>
        <w:jc w:val="both"/>
        <w:spacing w:before="0" w:after="0" w:line="276" w:lineRule="auto"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 xml:space="preserve"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Перми,</w:t>
      </w:r>
      <w:r/>
    </w:p>
    <w:p>
      <w:pPr>
        <w:pStyle w:val="772"/>
        <w:ind w:left="0"/>
        <w:jc w:val="both"/>
        <w:spacing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</w:p>
    <w:p>
      <w:pPr>
        <w:pStyle w:val="772"/>
        <w:ind w:left="-113"/>
        <w:jc w:val="both"/>
        <w:spacing w:line="276" w:lineRule="auto"/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  <w:r/>
    </w:p>
    <w:p>
      <w:pPr>
        <w:pStyle w:val="772"/>
        <w:ind w:left="-113"/>
        <w:spacing w:line="276" w:lineRule="auto"/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b w:val="0"/>
          <w:bCs w:val="0"/>
          <w:sz w:val="28"/>
          <w:szCs w:val="28"/>
        </w:rPr>
        <w:t xml:space="preserve">27</w:t>
      </w:r>
      <w:r>
        <w:rPr>
          <w:sz w:val="28"/>
          <w:szCs w:val="28"/>
        </w:rPr>
        <w:t xml:space="preserve">.03.2025</w:t>
      </w:r>
      <w:r/>
    </w:p>
    <w:p>
      <w:pPr>
        <w:pStyle w:val="772"/>
        <w:ind w:left="-113"/>
        <w:spacing w:line="276" w:lineRule="auto"/>
        <w:rPr>
          <w:b/>
        </w:rPr>
      </w:pPr>
      <w:r>
        <w:rPr>
          <w:b/>
        </w:rPr>
      </w:r>
      <w:r>
        <w:rPr>
          <w:b/>
        </w:rPr>
      </w:r>
    </w:p>
    <w:p>
      <w:pPr>
        <w:pStyle w:val="772"/>
        <w:ind w:left="0"/>
        <w:spacing w:line="276" w:lineRule="auto"/>
      </w:pPr>
      <w:r>
        <w:rPr>
          <w:b/>
          <w:sz w:val="28"/>
          <w:szCs w:val="28"/>
        </w:rPr>
        <w:t xml:space="preserve">Лот № 1. </w:t>
      </w:r>
      <w:r/>
    </w:p>
    <w:p>
      <w:pPr>
        <w:pStyle w:val="772"/>
        <w:ind w:left="-113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772"/>
        <w:ind w:left="-113" w:right="0" w:firstLine="713"/>
        <w:jc w:val="both"/>
        <w:spacing w:line="276" w:lineRule="auto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заключения договора аренды земельного участка с кадастровым номером 59:01:3911565:140 площадью 456 кв. м, распол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оженного по адресу: Российская Федерация, край Пермский, городской округ Пермский, город Пермь, улица Сигаева, з/у 17б,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начала электронного аукциона: 09:00 по местному времени (07:00 МСК).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окончания электронного аукцион</w:t>
      </w:r>
      <w:r>
        <w:rPr>
          <w:sz w:val="28"/>
          <w:szCs w:val="28"/>
          <w:shd w:val="clear" w:color="auto" w:fill="auto"/>
        </w:rPr>
        <w:t xml:space="preserve">а: 11:53 по местному времени (09:53 М</w:t>
      </w:r>
      <w:r>
        <w:rPr>
          <w:sz w:val="28"/>
          <w:szCs w:val="28"/>
        </w:rPr>
        <w:t xml:space="preserve">СК).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На участие в аукционе поступило 9 заявок.</w:t>
      </w:r>
      <w:r/>
    </w:p>
    <w:p>
      <w:pPr>
        <w:pStyle w:val="772"/>
        <w:ind w:left="-113" w:firstLine="708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Сведения об участниках аукци</w:t>
      </w:r>
      <w:r>
        <w:rPr>
          <w:sz w:val="28"/>
          <w:szCs w:val="28"/>
          <w:lang w:val="ru-RU" w:eastAsia="ru-RU" w:bidi="ar-SA"/>
        </w:rPr>
        <w:t xml:space="preserve">она - Бычина Валентина Владимировна, Шадричев Сергей Владимирович, Мартынов Олег Сергеевич, Костюкович Наталья Леонидовна, Трубин Николай Николаевич, Соснин Алексей Сергеевич, Голдырева Татьяна Игоревна, Пермяков Денис Андреевич, Шубин Сергей Владимирович.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Начальная цена предмета аукциона – 225 000,00 руб.</w:t>
      </w:r>
      <w:r/>
    </w:p>
    <w:p>
      <w:pPr>
        <w:pStyle w:val="772"/>
        <w:ind w:left="-113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tbl>
      <w:tblPr>
        <w:tblW w:w="1034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30"/>
        <w:gridCol w:w="36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Бычина Валентина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2 412 000,00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Шадричев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2 013 750,00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Мартынов Олег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Костюкович Наталья Леонидовна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Трубин Николай Николаевич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1 433 250,00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Соснин Алексей Сергеевич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636 750,00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Голдырева Татьяна Игоревна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Пермяков Денис Андреевич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2 405 250,00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Шубин Сергей Владимирович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</w:tbl>
    <w:p>
      <w:pPr>
        <w:pStyle w:val="772"/>
        <w:ind w:left="-113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2 412 000,00</w:t>
      </w: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 руб.</w:t>
      </w:r>
      <w:r/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2 405 250,00 руб</w:t>
      </w: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.</w:t>
      </w:r>
      <w:r/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Победитель аукциона 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Бычина Валентина Владимировна, 614056, г. Пермь,                  ул. Омская, д. 12.</w:t>
      </w:r>
      <w:r/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Пермяков Денис Андреевич, 614113, г. Пермь, ул. Грибоедова, д. 158</w:t>
      </w: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.</w:t>
      </w:r>
      <w:r/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2 412 000,00</w:t>
      </w:r>
      <w:r>
        <w:rPr>
          <w:b/>
          <w:bCs/>
          <w:sz w:val="28"/>
          <w:szCs w:val="28"/>
          <w:shd w:val="clear" w:color="auto" w:fill="auto"/>
          <w:lang w:eastAsia="en-US"/>
        </w:rPr>
        <w:t xml:space="preserve"> </w:t>
      </w:r>
      <w:r>
        <w:rPr>
          <w:b/>
          <w:bCs/>
          <w:sz w:val="28"/>
          <w:szCs w:val="28"/>
          <w:shd w:val="clear" w:color="auto" w:fill="auto"/>
          <w:lang w:val="en-US" w:eastAsia="en-US"/>
        </w:rPr>
        <w:t xml:space="preserve">руб.</w:t>
      </w:r>
      <w:r/>
    </w:p>
    <w:p>
      <w:pPr>
        <w:pStyle w:val="772"/>
        <w:ind w:left="0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772"/>
        <w:ind w:left="-113"/>
        <w:spacing w:before="0" w:after="120" w:line="276" w:lineRule="auto"/>
      </w:pPr>
      <w:r>
        <w:rPr>
          <w:b/>
          <w:sz w:val="28"/>
          <w:szCs w:val="28"/>
        </w:rPr>
        <w:t xml:space="preserve">Лот № 2. </w:t>
      </w:r>
      <w:r/>
    </w:p>
    <w:p>
      <w:pPr>
        <w:pStyle w:val="772"/>
        <w:ind w:left="-113" w:right="0" w:firstLine="713"/>
        <w:jc w:val="both"/>
        <w:spacing w:line="276" w:lineRule="auto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Право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заключения договора аренды земельного участка с кадастровым номером 59:01:3911565:141 площадью 563 кв. м, располо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женного по адресу: Российская Федерация, край Пермский, городской округ Пермский, город Пермь, улица Сигаева, з/у 17в,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начала электронного аукциона: 09:00 по местному времени (07:00 МСК).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окончания электронного аукциона:</w:t>
      </w:r>
      <w:r>
        <w:rPr>
          <w:sz w:val="28"/>
          <w:szCs w:val="28"/>
          <w:shd w:val="clear" w:color="auto" w:fill="auto"/>
        </w:rPr>
        <w:t xml:space="preserve"> 11:26 по местному времени (09:26 МС</w:t>
      </w:r>
      <w:r>
        <w:rPr>
          <w:sz w:val="28"/>
          <w:szCs w:val="28"/>
        </w:rPr>
        <w:t xml:space="preserve">К).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На участие в аукционе поступило 9 заявок.</w:t>
      </w:r>
      <w:r/>
    </w:p>
    <w:p>
      <w:pPr>
        <w:pStyle w:val="772"/>
        <w:ind w:left="-113" w:firstLine="708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Сведения об участниках аукциона — 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Бунаков Дмитрий Иванович, Шадричев Сергей Владимирович, Мартынов Олег Сергеевич, Костюкович Наталья Леонидовна, Трубин Николай Николаевич, Соснин Алексей Сергеевич, Голдырева Татьяна Игоревна, Шубин Сергей Владимирович, Пермяков Денис Андреевич.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278 000,00 руб.</w:t>
      </w:r>
      <w:r/>
      <w:r/>
      <w:r/>
      <w:r/>
    </w:p>
    <w:p>
      <w:pPr>
        <w:pStyle w:val="772"/>
        <w:ind w:left="-113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tbl>
      <w:tblPr>
        <w:tblW w:w="1034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30"/>
        <w:gridCol w:w="36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Бунаков Дмитрий Иванович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/>
                <w:bCs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2 021 060,00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Шадричев Сергей Владимирович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1 929 320,00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Мартынов Олег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Костюкович Наталья Леонидовна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Трубин Николай Николаевич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1 620 740,00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Соснин Алексей Сергеевич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745 040,00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Голдырева Татьяна Игоревна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Шубин Сергей Владимирович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Пермяков Денис Андреевич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lang w:val="ru-RU" w:eastAsia="ru-RU" w:bidi="ar-SA"/>
              </w:rPr>
              <w:t xml:space="preserve">2 012 720,00</w:t>
            </w:r>
            <w:r/>
          </w:p>
        </w:tc>
      </w:tr>
    </w:tbl>
    <w:p>
      <w:pPr>
        <w:pStyle w:val="772"/>
        <w:ind w:left="-113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2 021 060,00</w:t>
      </w: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 руб.</w:t>
      </w:r>
      <w:r/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Times New Roman" w:cs="Times New Roman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2 012 720,00 руб</w:t>
      </w: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.</w:t>
      </w:r>
      <w:r/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Победитель аукциона 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Бунаков Дмитрий Иванович, 617560, Пермский край, Суксунский район, рп. Суксун, ул. Советская, д. 11 .</w:t>
      </w:r>
      <w:r/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Пермяков Денис Андреевич, 614113, г. Пермь, ул. Грибоедова, д. 158.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Times New Roman" w:cs="Times New Roman"/>
          <w:b/>
          <w:bCs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2 021 060,00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 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/>
    </w:p>
    <w:p>
      <w:pPr>
        <w:pStyle w:val="772"/>
        <w:ind w:left="-113" w:firstLine="0"/>
        <w:jc w:val="both"/>
        <w:spacing w:line="276" w:lineRule="auto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</w:p>
    <w:p>
      <w:pPr>
        <w:pStyle w:val="772"/>
        <w:ind w:left="-113"/>
        <w:spacing w:before="0" w:after="120" w:line="276" w:lineRule="auto"/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3. </w:t>
      </w:r>
      <w:r/>
    </w:p>
    <w:p>
      <w:pPr>
        <w:pStyle w:val="843"/>
        <w:ind w:left="-113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заключения договора аренды земельного участка с кадас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тровым номером 59:01:0911481:232 площадью 3276 кв. м, расположенного по адресу: Российская Федерация, край Пермский, г.о. Пермский, г. Пермь, ул. Бригадирская,  зу 28б, для строительства склада. Разрешенное использование земельного участка – склады (код 6.9</w:t>
      </w:r>
      <w:r>
        <w:rPr>
          <w:rFonts w:eastAsia="Droid Sans Fallback" w:cs="Lohit Devanagari"/>
          <w:color w:val="auto"/>
          <w:sz w:val="28"/>
          <w:szCs w:val="28"/>
          <w:lang w:val="en-US" w:eastAsia="en-US" w:bidi="ar-SA"/>
        </w:rPr>
        <w:t xml:space="preserve">).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начала электронного аукциона: 09:00 по местному времени (07:00 МСК).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окончания электронного аукциона</w:t>
      </w:r>
      <w:r>
        <w:rPr>
          <w:sz w:val="28"/>
          <w:szCs w:val="28"/>
          <w:shd w:val="clear" w:color="auto" w:fill="auto"/>
        </w:rPr>
        <w:t xml:space="preserve">: 09:18 по местному времени (07:18 МСК</w:t>
      </w:r>
      <w:r>
        <w:rPr>
          <w:sz w:val="28"/>
          <w:szCs w:val="28"/>
        </w:rPr>
        <w:t xml:space="preserve">).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На участие в аукционе поступило 8 заявок.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Отказано в допуске к участию в аукционе —  1 заявителю.</w:t>
      </w:r>
      <w:r/>
    </w:p>
    <w:p>
      <w:pPr>
        <w:pStyle w:val="772"/>
        <w:ind w:left="-113" w:firstLine="708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Сведения об участниках аукциона — 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общество с ограниченной ответственностью «Импульс», Деменев Александр Викторович, Агальцова Евгения Вячеславовна, Кривцов Константин Егорович, Соснин Алексей Сергеевич, Федоров Павел Николаевич, Нестеренко Илья Андреевич.</w:t>
      </w:r>
      <w:r/>
    </w:p>
    <w:p>
      <w:pPr>
        <w:pStyle w:val="772"/>
        <w:ind w:left="-113"/>
        <w:jc w:val="both"/>
        <w:spacing w:line="276" w:lineRule="auto"/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929 000,00 руб.</w:t>
      </w:r>
      <w:r/>
    </w:p>
    <w:p>
      <w:pPr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  <w:r>
        <w:rPr>
          <w:rFonts w:eastAsia="Droid Sans Fallback" w:cs="Lohit Devanagari"/>
          <w:color w:val="auto"/>
          <w:sz w:val="28"/>
          <w:szCs w:val="28"/>
          <w:highlight w:val="none"/>
          <w:lang w:val="ru-RU" w:eastAsia="ru-RU" w:bidi="ar-SA"/>
        </w:rPr>
      </w:r>
    </w:p>
    <w:tbl>
      <w:tblPr>
        <w:tblW w:w="1034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30"/>
        <w:gridCol w:w="36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Общество с ограниченной ответственностью «Импульс»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Деменев Александр Викторович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Агальцова Евгения Вячеславовна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Кривцов Константин Егорович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Соснин Алексей Сергеевич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Droid Sans Fallback" w:cs="Lohit Devanagari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956 870,00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Федоров Павел Николаевич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 xml:space="preserve">Нестеренко Илья Андреевич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</w:tbl>
    <w:p>
      <w:pPr>
        <w:pStyle w:val="772"/>
        <w:ind w:left="-113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  <w:shd w:val="clear" w:color="auto" w:fill="auto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956 870,00</w:t>
      </w:r>
      <w:r>
        <w:rPr>
          <w:sz w:val="28"/>
          <w:szCs w:val="28"/>
          <w:shd w:val="clear" w:color="auto" w:fill="auto"/>
          <w:lang w:val="ru-RU" w:eastAsia="ru-RU" w:bidi="ar-SA"/>
        </w:rPr>
        <w:t xml:space="preserve"> руб.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  <w:shd w:val="clear" w:color="auto" w:fill="auto"/>
          <w:lang w:val="ru-RU" w:eastAsia="ru-RU" w:bidi="ar-SA"/>
        </w:rPr>
        <w:t xml:space="preserve">Предпоследнее предложение о цене предмета аукциона – отсутствует.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  <w:shd w:val="clear" w:color="auto" w:fill="auto"/>
          <w:lang w:val="ru-RU" w:eastAsia="ru-RU" w:bidi="ar-SA"/>
        </w:rPr>
        <w:t xml:space="preserve">Победитель аукциона – </w:t>
      </w:r>
      <w:r>
        <w:rPr>
          <w:rFonts w:eastAsia="Droid Sans Fallback" w:cs="Lohit Devanagari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Соснин Алексей Сергеевич</w:t>
      </w:r>
      <w:r>
        <w:rPr>
          <w:sz w:val="28"/>
          <w:szCs w:val="28"/>
          <w:shd w:val="clear" w:color="auto" w:fill="auto"/>
          <w:lang w:val="ru-RU" w:eastAsia="ru-RU" w:bidi="ar-SA"/>
        </w:rPr>
        <w:t xml:space="preserve">, 614532, Пермский край, Пермский район, с. Лобаново, ул. Культуры, д. 6, кв. 59.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  <w:shd w:val="clear" w:color="auto" w:fill="auto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отсутствует.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956 870,00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 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/>
    </w:p>
    <w:p>
      <w:pPr>
        <w:pStyle w:val="772"/>
        <w:ind w:left="-113"/>
        <w:jc w:val="both"/>
        <w:spacing w:line="276" w:lineRule="auto"/>
        <w:rPr>
          <w:rFonts w:ascii="Times New Roman" w:hAnsi="Times New Roman" w:eastAsia="Droid Sans Fallback" w:cs="Lohit Devanagari"/>
          <w:b/>
          <w:bCs/>
          <w:color w:val="auto"/>
          <w:sz w:val="28"/>
          <w:szCs w:val="28"/>
          <w:highlight w:val="white"/>
          <w:lang w:val="en-US" w:eastAsia="en-US" w:bidi="ar-SA"/>
        </w:rPr>
      </w:pPr>
      <w:r>
        <w:rPr>
          <w:rFonts w:eastAsia="Droid Sans Fallback" w:cs="Lohit Devanagari"/>
          <w:b/>
          <w:bCs/>
          <w:color w:val="auto"/>
          <w:sz w:val="28"/>
          <w:szCs w:val="28"/>
          <w:highlight w:val="white"/>
          <w:lang w:val="en-US" w:eastAsia="en-US" w:bidi="ar-SA"/>
        </w:rPr>
      </w:r>
      <w:r>
        <w:rPr>
          <w:rFonts w:ascii="Times New Roman" w:hAnsi="Times New Roman" w:eastAsia="Droid Sans Fallback" w:cs="Lohit Devanagari"/>
          <w:b/>
          <w:bCs/>
          <w:color w:val="auto"/>
          <w:sz w:val="28"/>
          <w:szCs w:val="28"/>
          <w:highlight w:val="white"/>
          <w:lang w:val="en-US" w:eastAsia="en-US" w:bidi="ar-SA"/>
        </w:rPr>
      </w:r>
    </w:p>
    <w:p>
      <w:pPr>
        <w:pStyle w:val="772"/>
        <w:ind w:left="-113"/>
        <w:spacing w:before="0" w:after="120" w:line="276" w:lineRule="auto"/>
      </w:pPr>
      <w:r>
        <w:rPr>
          <w:rFonts w:eastAsia="Droid Sans Fallback" w:cs="Lohit Devanagari"/>
          <w:b/>
          <w:color w:val="auto"/>
          <w:sz w:val="28"/>
          <w:szCs w:val="28"/>
          <w:lang w:val="ru-RU" w:eastAsia="ru-RU" w:bidi="ar-SA"/>
        </w:rPr>
        <w:t xml:space="preserve">Лот № 4. </w:t>
      </w:r>
      <w:r/>
    </w:p>
    <w:p>
      <w:pPr>
        <w:pStyle w:val="843"/>
        <w:ind w:left="-113" w:right="0" w:firstLine="737"/>
        <w:jc w:val="both"/>
        <w:spacing w:before="0" w:after="0" w:line="276" w:lineRule="auto"/>
        <w:widowControl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заключения договора аренды земельного участка с кадастровым номером 59:01:2010333:191 площадью 460 кв. м, расположенного по адре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auto"/>
          <w:sz w:val="28"/>
          <w:szCs w:val="28"/>
          <w:lang w:val="ru-RU" w:eastAsia="ru-RU" w:bidi="ar-SA"/>
        </w:rPr>
        <w:t xml:space="preserve">су: Российская Федерация, Пермский край, городской округ Пермский, город Пермь, улица Борцов Революции, з/у 217е, с целью строительства индивидуального жилого дома. Разрешенное использование земельного участка – для индивидуального жилищного строительства.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начала электронного аукциона: 09:00 по местному времени (07:00 МСК).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Время окончания электронного аукциона:</w:t>
      </w:r>
      <w:r>
        <w:rPr>
          <w:sz w:val="28"/>
          <w:szCs w:val="28"/>
          <w:shd w:val="clear" w:color="auto" w:fill="auto"/>
        </w:rPr>
        <w:t xml:space="preserve"> 12:44 по местному времени (10:44 МС</w:t>
      </w:r>
      <w:r>
        <w:rPr>
          <w:sz w:val="28"/>
          <w:szCs w:val="28"/>
        </w:rPr>
        <w:t xml:space="preserve">К).</w:t>
      </w:r>
      <w:r/>
    </w:p>
    <w:p>
      <w:pPr>
        <w:pStyle w:val="772"/>
        <w:ind w:left="-113"/>
        <w:jc w:val="both"/>
        <w:spacing w:line="276" w:lineRule="auto"/>
      </w:pPr>
      <w:r>
        <w:rPr>
          <w:sz w:val="28"/>
          <w:szCs w:val="28"/>
        </w:rPr>
        <w:t xml:space="preserve">На участие в аукционе поступило 11 заявок.</w:t>
      </w:r>
      <w:r/>
    </w:p>
    <w:p>
      <w:pPr>
        <w:pStyle w:val="772"/>
        <w:ind w:left="-113" w:firstLine="708"/>
        <w:jc w:val="both"/>
        <w:spacing w:line="276" w:lineRule="auto"/>
      </w:pPr>
      <w:r>
        <w:rPr>
          <w:sz w:val="28"/>
          <w:szCs w:val="28"/>
          <w:lang w:val="ru-RU" w:eastAsia="ru-RU" w:bidi="ar-SA"/>
        </w:rPr>
        <w:t xml:space="preserve">Сведения об участниках аукциона — 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Шадричев Сергей Владимирович, Курилов Николай Михайлович, Б</w:t>
      </w:r>
      <w:r>
        <w:rPr>
          <w:rFonts w:eastAsia="Droid Sans Fallback" w:cs="Lohit Devanagari"/>
          <w:b w:val="0"/>
          <w:bCs w:val="0"/>
          <w:color w:val="auto"/>
          <w:sz w:val="28"/>
          <w:szCs w:val="28"/>
          <w:highlight w:val="white"/>
          <w:lang w:val="ru-RU" w:eastAsia="ru-RU" w:bidi="ar-SA"/>
        </w:rPr>
        <w:t xml:space="preserve">ыкова Наталья Николаевна, Бахарев Александр Олегович, Трубин Николай Николаевич, Голдырева Татьяна Игоревна, Лебедева Алиса Валерьевна, Горбова Екатерина Алексеевна, Вековшинина Наталья Константиновна, Пермяков Денис Андреевич, Борсук Сергей Александрович.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Начальная цена предмета аукциона – 274 000,00 руб.</w:t>
      </w:r>
      <w:r/>
    </w:p>
    <w:p>
      <w:pPr>
        <w:pStyle w:val="772"/>
        <w:ind w:left="-113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tbl>
      <w:tblPr>
        <w:tblW w:w="1034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730"/>
        <w:gridCol w:w="361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Наименование участника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sz w:val="28"/>
                <w:szCs w:val="28"/>
              </w:rPr>
              <w:t xml:space="preserve">Максимальное предложение участника </w:t>
            </w:r>
            <w:r>
              <w:rPr>
                <w:sz w:val="28"/>
                <w:szCs w:val="28"/>
              </w:rPr>
              <w:br w:type="textWrapping" w:clear="all"/>
            </w:r>
            <w:r>
              <w:rPr>
                <w:sz w:val="28"/>
                <w:szCs w:val="28"/>
              </w:rPr>
              <w:t xml:space="preserve">о цене предмета аукциона, руб.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Голдырева Татьяна Игоревна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Курилов Николай Михайлович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ind w:left="-113"/>
              <w:jc w:val="center"/>
              <w:spacing w:line="276" w:lineRule="auto"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отсутствует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Быкова Наталья Николаевна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/>
                <w:bCs/>
                <w:color w:val="auto"/>
                <w:sz w:val="28"/>
                <w:szCs w:val="28"/>
                <w:lang w:val="ru-RU" w:eastAsia="ru-RU" w:bidi="ar-SA"/>
              </w:rPr>
              <w:t xml:space="preserve">1 515 220,00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Горбова Екатерина Алексеевна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1 507 000,00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Лебедева Алиса Валерьевна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1 309 720,00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ind w:left="-113" w:firstLine="0"/>
              <w:jc w:val="both"/>
              <w:spacing w:line="276" w:lineRule="auto"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 </w:t>
            </w: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Шадричев Сергей Владимирович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1 260 400,00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Пермяков Денис Андреевич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1 252 180,00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Трубин Николай Николаевич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1 235 740,00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Вековшинина Наталья Константиновна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1 054 900,00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Бахарев Александр Олегович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923 380,00</w:t>
            </w:r>
            <w:r/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30" w:type="dxa"/>
            <w:textDirection w:val="lrTb"/>
            <w:noWrap w:val="false"/>
          </w:tcPr>
          <w:p>
            <w:pPr>
              <w:pStyle w:val="772"/>
              <w:jc w:val="left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z w:val="28"/>
                <w:szCs w:val="28"/>
                <w:highlight w:val="white"/>
                <w:lang w:val="ru-RU" w:eastAsia="ru-RU" w:bidi="ar-SA"/>
              </w:rPr>
              <w:t xml:space="preserve">Борсук Сергей Александрович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18" w:type="dxa"/>
            <w:textDirection w:val="lrTb"/>
            <w:noWrap w:val="false"/>
          </w:tcPr>
          <w:p>
            <w:pPr>
              <w:pStyle w:val="772"/>
              <w:jc w:val="center"/>
              <w:spacing w:before="0" w:after="0" w:line="276" w:lineRule="auto"/>
              <w:widowControl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lang w:val="ru-RU" w:eastAsia="ru-RU" w:bidi="ar-SA"/>
              </w:rPr>
              <w:t xml:space="preserve">479 500,00</w:t>
            </w:r>
            <w:r/>
          </w:p>
        </w:tc>
      </w:tr>
    </w:tbl>
    <w:p>
      <w:pPr>
        <w:pStyle w:val="772"/>
        <w:ind w:left="-113"/>
        <w:jc w:val="both"/>
        <w:spacing w:line="276" w:lineRule="auto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  <w:r>
        <w:rPr>
          <w:sz w:val="28"/>
          <w:szCs w:val="28"/>
          <w:lang w:val="en-US" w:eastAsia="en-US"/>
        </w:rPr>
      </w:r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Последнее предложение о цене предмета аукциона 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1 515 220,00</w:t>
      </w: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 руб.</w:t>
      </w:r>
      <w:r/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Предпоследнее предложение о цене предмета аукциона – </w:t>
      </w: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1 507 000,00 руб</w:t>
      </w: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.</w:t>
      </w:r>
      <w:r/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Победитель аукциона –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Быкова Наталья Николаевна</w:t>
      </w: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, 427581, Удмуртская республика, Кезский район, п. Кез, ул. 1-я Лесная, д. 30.</w:t>
      </w:r>
      <w:r/>
    </w:p>
    <w:p>
      <w:pPr>
        <w:pStyle w:val="772"/>
        <w:ind w:left="-113"/>
        <w:jc w:val="both"/>
        <w:spacing w:line="276" w:lineRule="auto"/>
      </w:pPr>
      <w:r>
        <w:rPr>
          <w:b w:val="0"/>
          <w:bCs w:val="0"/>
          <w:sz w:val="28"/>
          <w:szCs w:val="28"/>
          <w:shd w:val="clear" w:color="auto" w:fill="auto"/>
          <w:lang w:val="ru-RU" w:eastAsia="ru-RU" w:bidi="ar-SA"/>
        </w:rPr>
        <w:t xml:space="preserve">Участник аукциона, который сделал предпоследнее предложение о цене предмета аукциона – </w:t>
      </w:r>
      <w:r>
        <w:rPr>
          <w:rFonts w:eastAsia="Droid Sans Fallback" w:cs="Lohit Devanagari"/>
          <w:b w:val="0"/>
          <w:bCs w:val="0"/>
          <w:i w:val="0"/>
          <w:iCs w:val="0"/>
          <w:caps w:val="0"/>
          <w:smallCap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Горбова Екатерина Алексеевна, 108814, г. Москва, п. Сосенское,                    п. Коммунарка, ул. Бачуринская, д. 13, кв. 108.</w:t>
      </w:r>
      <w:r/>
    </w:p>
    <w:p>
      <w:pPr>
        <w:pStyle w:val="772"/>
        <w:ind w:left="-113"/>
        <w:jc w:val="both"/>
        <w:spacing w:line="276" w:lineRule="auto"/>
      </w:pPr>
      <w:r>
        <w:rPr>
          <w:rFonts w:eastAsia="Droid Sans Fallback" w:cs="Lohit Devanagari"/>
          <w:b w:val="0"/>
          <w:bCs w:val="0"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Сведения о последнем предложении о цене предмета аукциона (размер ежегодной арендной платы) – 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ru-RU" w:eastAsia="ru-RU" w:bidi="ar-SA"/>
        </w:rPr>
        <w:t xml:space="preserve">1 515 220,00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ru-RU" w:eastAsia="en-US" w:bidi="ar-SA"/>
        </w:rPr>
        <w:t xml:space="preserve"> </w:t>
      </w:r>
      <w:r>
        <w:rPr>
          <w:rFonts w:eastAsia="Droid Sans Fallback" w:cs="Lohit Devanagari"/>
          <w:b/>
          <w:bCs/>
          <w:color w:val="000000"/>
          <w:sz w:val="28"/>
          <w:szCs w:val="28"/>
          <w:shd w:val="clear" w:color="auto" w:fill="auto"/>
          <w:lang w:val="en-US" w:eastAsia="en-US" w:bidi="ar-SA"/>
        </w:rPr>
        <w:t xml:space="preserve">руб.</w:t>
      </w:r>
      <w:r/>
    </w:p>
    <w:p>
      <w:pPr>
        <w:pStyle w:val="772"/>
        <w:jc w:val="both"/>
        <w:spacing w:line="276" w:lineRule="auto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lang w:val="en-US" w:eastAsia="en-US"/>
        </w:rPr>
      </w:r>
    </w:p>
    <w:p>
      <w:pPr>
        <w:pStyle w:val="772"/>
        <w:jc w:val="both"/>
        <w:spacing w:line="276" w:lineRule="auto"/>
        <w:rPr>
          <w:b/>
          <w:bCs/>
          <w:sz w:val="28"/>
          <w:szCs w:val="28"/>
          <w:lang w:val="en-US" w:eastAsia="en-US"/>
        </w:rPr>
      </w:pPr>
      <w:r>
        <w:rPr>
          <w:b/>
          <w:bCs/>
          <w:sz w:val="28"/>
          <w:szCs w:val="28"/>
          <w:lang w:val="en-US" w:eastAsia="en-US"/>
        </w:rPr>
      </w:r>
      <w:r>
        <w:rPr>
          <w:b/>
          <w:bCs/>
          <w:sz w:val="28"/>
          <w:szCs w:val="28"/>
          <w:lang w:val="en-US" w:eastAsia="en-US"/>
        </w:rPr>
      </w:r>
    </w:p>
    <w:p>
      <w:pPr>
        <w:pStyle w:val="772"/>
        <w:jc w:val="both"/>
        <w:spacing w:line="276" w:lineRule="auto"/>
      </w:pPr>
      <w:r>
        <w:rPr>
          <w:sz w:val="28"/>
          <w:szCs w:val="28"/>
        </w:rPr>
        <w:t xml:space="preserve">Председатель комиссии                                                                        </w:t>
      </w:r>
      <w:r>
        <w:rPr>
          <w:sz w:val="28"/>
          <w:szCs w:val="28"/>
          <w:lang w:val="ru-RU" w:eastAsia="ru-RU" w:bidi="ar-SA"/>
        </w:rPr>
        <w:t xml:space="preserve">А.А. Хаткевич </w:t>
      </w:r>
      <w:r/>
    </w:p>
    <w:p>
      <w:pPr>
        <w:pStyle w:val="772"/>
        <w:jc w:val="both"/>
        <w:spacing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772"/>
        <w:ind w:left="5610" w:hanging="5610"/>
        <w:spacing w:line="276" w:lineRule="auto"/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 </w:t>
        <w:tab/>
        <w:tab/>
        <w:tab/>
        <w:tab/>
        <w:t xml:space="preserve">            Е.П. Шафранова</w:t>
      </w:r>
      <w:r/>
    </w:p>
    <w:p>
      <w:pPr>
        <w:pStyle w:val="772"/>
        <w:ind w:left="5610" w:hanging="5610"/>
        <w:spacing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772"/>
        <w:ind w:left="5610" w:hanging="5610"/>
        <w:spacing w:before="120" w:after="120" w:line="276" w:lineRule="auto"/>
      </w:pPr>
      <w:r>
        <w:rPr>
          <w:sz w:val="28"/>
          <w:szCs w:val="28"/>
          <w:lang w:val="ru-RU" w:eastAsia="ru-RU" w:bidi="ar-SA"/>
        </w:rPr>
        <w:t xml:space="preserve">Секретарь комиссии </w:t>
        <w:tab/>
        <w:tab/>
        <w:tab/>
        <w:tab/>
        <w:t xml:space="preserve">            О.И. Павлова</w:t>
      </w:r>
      <w:r/>
    </w:p>
    <w:p>
      <w:pPr>
        <w:pStyle w:val="772"/>
        <w:spacing w:before="120" w:after="120"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772"/>
        <w:spacing w:before="120" w:after="120"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772"/>
        <w:ind w:left="7938" w:hanging="283"/>
        <w:spacing w:line="276" w:lineRule="auto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</w:r>
      <w:r>
        <w:rPr>
          <w:sz w:val="28"/>
          <w:szCs w:val="28"/>
          <w:lang w:val="ru-RU" w:eastAsia="ru-RU" w:bidi="ar-SA"/>
        </w:rPr>
      </w:r>
    </w:p>
    <w:p>
      <w:pPr>
        <w:pStyle w:val="772"/>
        <w:ind w:left="7938" w:hanging="283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2"/>
        <w:ind w:left="7655" w:firstLine="0"/>
        <w:spacing w:line="276" w:lineRule="auto"/>
      </w:pPr>
      <w:r/>
      <w:r/>
    </w:p>
    <w:sectPr>
      <w:footerReference w:type="default" r:id="rId8"/>
      <w:footerReference w:type="even" r:id="rId9"/>
      <w:footerReference w:type="first" r:id="rId10"/>
      <w:footnotePr/>
      <w:endnotePr/>
      <w:type w:val="nextPage"/>
      <w:pgSz w:w="11906" w:h="16838" w:orient="portrait"/>
      <w:pgMar w:top="357" w:right="567" w:bottom="777" w:left="1134" w:header="0" w:footer="72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Droid Sans Fallback">
    <w:panose1 w:val="020B0502000000000001"/>
  </w:font>
  <w:font w:name="Courier New">
    <w:panose1 w:val="02070409020205020404"/>
  </w:font>
  <w:font w:name="Lohit Devanagari">
    <w:panose1 w:val="020B0600000000000000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6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6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3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ind w:right="360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6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1" type="#_x0000_t1" style="position:absolute;z-index:-2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6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0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3" name="Врезка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6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1" type="#_x0000_t1" style="position:absolute;z-index:-3;o:allowoverlap:true;o:allowincell:false;mso-position-horizontal-relative:margin;mso-position-horizontal:right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6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0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6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1" type="#_x0000_t1" style="position:absolute;z-index:-18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6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0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6"/>
      <w:ind w:right="360"/>
      <w:jc w:val="right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15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826"/>
                            <w:rPr>
                              <w:rStyle w:val="806"/>
                            </w:rPr>
                          </w:pPr>
                          <w:r>
                            <w:rPr>
                              <w:rStyle w:val="806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t xml:space="preserve">3</w:t>
                          </w:r>
                          <w:r>
                            <w:rPr>
                              <w:rStyle w:val="806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06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1" type="#_x0000_t1" style="position:absolute;z-index:-15;o:allowoverlap:true;o:allowincell:false;mso-position-horizontal-relative:margin;mso-position-horizontal:right;mso-position-vertical-relative:text;margin-top:0.05pt;mso-position-vertical:absolute;width:6.05pt;height:13.70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826"/>
                      <w:rPr>
                        <w:rStyle w:val="806"/>
                      </w:rPr>
                    </w:pPr>
                    <w:r>
                      <w:rPr>
                        <w:rStyle w:val="806"/>
                        <w:color w:val="000000"/>
                      </w:rPr>
                      <w:fldChar w:fldCharType="begin"/>
                    </w:r>
                    <w:r>
                      <w:rPr>
                        <w:rStyle w:val="806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06"/>
                        <w:color w:val="000000"/>
                      </w:rPr>
                      <w:fldChar w:fldCharType="separate"/>
                    </w:r>
                    <w:r>
                      <w:rPr>
                        <w:rStyle w:val="806"/>
                        <w:color w:val="000000"/>
                      </w:rPr>
                      <w:t xml:space="preserve">3</w:t>
                    </w:r>
                    <w:r>
                      <w:rPr>
                        <w:rStyle w:val="806"/>
                        <w:color w:val="000000"/>
                      </w:rPr>
                      <w:fldChar w:fldCharType="end"/>
                    </w:r>
                    <w:r>
                      <w:rPr>
                        <w:rStyle w:val="806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 w:default="1">
    <w:name w:val="Normal"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4"/>
      <w:szCs w:val="24"/>
      <w:lang w:val="ru-RU" w:eastAsia="ru-RU" w:bidi="ar-SA"/>
    </w:rPr>
  </w:style>
  <w:style w:type="paragraph" w:styleId="773">
    <w:name w:val="Heading 1"/>
    <w:basedOn w:val="772"/>
    <w:qFormat/>
    <w:pPr>
      <w:jc w:val="center"/>
      <w:keepNext/>
      <w:outlineLvl w:val="0"/>
    </w:pPr>
    <w:rPr>
      <w:b/>
      <w:bCs/>
      <w:szCs w:val="20"/>
    </w:rPr>
  </w:style>
  <w:style w:type="paragraph" w:styleId="774">
    <w:name w:val="Heading 2"/>
    <w:basedOn w:val="77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75">
    <w:name w:val="Heading 3"/>
    <w:basedOn w:val="77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76">
    <w:name w:val="Heading 4"/>
    <w:basedOn w:val="77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77">
    <w:name w:val="Heading 5"/>
    <w:basedOn w:val="7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78">
    <w:name w:val="Heading 6"/>
    <w:basedOn w:val="77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79">
    <w:name w:val="Heading 7"/>
    <w:basedOn w:val="7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80">
    <w:name w:val="Heading 8"/>
    <w:basedOn w:val="77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81">
    <w:name w:val="Heading 9"/>
    <w:basedOn w:val="7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2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783">
    <w:name w:val="Heading 2 Char"/>
    <w:uiPriority w:val="9"/>
    <w:qFormat/>
    <w:rPr>
      <w:rFonts w:ascii="Arial" w:hAnsi="Arial" w:eastAsia="Arial" w:cs="Arial"/>
      <w:sz w:val="34"/>
    </w:rPr>
  </w:style>
  <w:style w:type="character" w:styleId="784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785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86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87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88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90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91">
    <w:name w:val="Title Char"/>
    <w:uiPriority w:val="10"/>
    <w:qFormat/>
    <w:rPr>
      <w:sz w:val="48"/>
      <w:szCs w:val="48"/>
    </w:rPr>
  </w:style>
  <w:style w:type="character" w:styleId="792">
    <w:name w:val="Subtitle Char"/>
    <w:uiPriority w:val="11"/>
    <w:qFormat/>
    <w:rPr>
      <w:sz w:val="24"/>
      <w:szCs w:val="24"/>
    </w:rPr>
  </w:style>
  <w:style w:type="character" w:styleId="793">
    <w:name w:val="Quote Char"/>
    <w:uiPriority w:val="29"/>
    <w:qFormat/>
    <w:rPr>
      <w:i/>
    </w:rPr>
  </w:style>
  <w:style w:type="character" w:styleId="794">
    <w:name w:val="Intense Quote Char"/>
    <w:uiPriority w:val="30"/>
    <w:qFormat/>
    <w:rPr>
      <w:i/>
    </w:rPr>
  </w:style>
  <w:style w:type="character" w:styleId="795">
    <w:name w:val="Header Char"/>
    <w:uiPriority w:val="99"/>
    <w:qFormat/>
  </w:style>
  <w:style w:type="character" w:styleId="796">
    <w:name w:val="Footer Char"/>
    <w:uiPriority w:val="99"/>
    <w:qFormat/>
  </w:style>
  <w:style w:type="character" w:styleId="797">
    <w:name w:val="Caption Char"/>
    <w:uiPriority w:val="99"/>
    <w:qFormat/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character" w:styleId="799">
    <w:name w:val="Footnote Text Char"/>
    <w:uiPriority w:val="99"/>
    <w:qFormat/>
    <w:rPr>
      <w:sz w:val="18"/>
    </w:rPr>
  </w:style>
  <w:style w:type="character" w:styleId="800">
    <w:name w:val="Символ сноски"/>
    <w:uiPriority w:val="99"/>
    <w:unhideWhenUsed/>
    <w:qFormat/>
    <w:rPr>
      <w:vertAlign w:val="superscript"/>
    </w:rPr>
  </w:style>
  <w:style w:type="character" w:styleId="801">
    <w:name w:val="footnote reference"/>
    <w:rPr>
      <w:vertAlign w:val="superscript"/>
    </w:rPr>
  </w:style>
  <w:style w:type="character" w:styleId="802">
    <w:name w:val="Endnote Text Char"/>
    <w:uiPriority w:val="99"/>
    <w:qFormat/>
    <w:rPr>
      <w:sz w:val="20"/>
    </w:rPr>
  </w:style>
  <w:style w:type="character" w:styleId="803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04">
    <w:name w:val="endnote reference"/>
    <w:rPr>
      <w:vertAlign w:val="superscript"/>
    </w:rPr>
  </w:style>
  <w:style w:type="character" w:styleId="805">
    <w:name w:val="Основной шрифт абзаца"/>
    <w:semiHidden/>
    <w:qFormat/>
  </w:style>
  <w:style w:type="character" w:styleId="806">
    <w:name w:val="Page Number"/>
    <w:basedOn w:val="805"/>
  </w:style>
  <w:style w:type="character" w:styleId="807">
    <w:name w:val="Основной текст с отступом 3 Знак"/>
    <w:qFormat/>
    <w:rPr>
      <w:sz w:val="24"/>
      <w:szCs w:val="24"/>
    </w:rPr>
  </w:style>
  <w:style w:type="character" w:styleId="808">
    <w:name w:val="Текст Знак"/>
    <w:qFormat/>
    <w:rPr>
      <w:rFonts w:ascii="Courier New" w:hAnsi="Courier New"/>
    </w:rPr>
  </w:style>
  <w:style w:type="character" w:styleId="809">
    <w:name w:val="Основной текст с отступом Знак"/>
    <w:qFormat/>
    <w:rPr>
      <w:sz w:val="24"/>
      <w:szCs w:val="24"/>
    </w:rPr>
  </w:style>
  <w:style w:type="character" w:styleId="810">
    <w:name w:val="Основной текст 2 Знак"/>
    <w:qFormat/>
    <w:rPr>
      <w:sz w:val="24"/>
      <w:szCs w:val="24"/>
    </w:rPr>
  </w:style>
  <w:style w:type="character" w:styleId="811">
    <w:name w:val="Текст выноски Знак"/>
    <w:qFormat/>
    <w:rPr>
      <w:rFonts w:ascii="Tahoma" w:hAnsi="Tahoma" w:cs="Tahoma"/>
      <w:sz w:val="16"/>
      <w:szCs w:val="16"/>
    </w:rPr>
  </w:style>
  <w:style w:type="character" w:styleId="812" w:default="1">
    <w:name w:val="Default Paragraph Font"/>
    <w:uiPriority w:val="1"/>
    <w:semiHidden/>
    <w:unhideWhenUsed/>
    <w:qFormat/>
  </w:style>
  <w:style w:type="paragraph" w:styleId="813">
    <w:name w:val="Заголовок"/>
    <w:basedOn w:val="772"/>
    <w:next w:val="814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14">
    <w:name w:val="Body Text"/>
    <w:basedOn w:val="772"/>
    <w:pPr>
      <w:jc w:val="right"/>
    </w:pPr>
    <w:rPr>
      <w:sz w:val="28"/>
    </w:rPr>
  </w:style>
  <w:style w:type="paragraph" w:styleId="815">
    <w:name w:val="List"/>
    <w:basedOn w:val="814"/>
    <w:rPr>
      <w:rFonts w:cs="Lohit Devanagari"/>
    </w:rPr>
  </w:style>
  <w:style w:type="paragraph" w:styleId="816">
    <w:name w:val="Caption"/>
    <w:basedOn w:val="7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17">
    <w:name w:val="Указатель"/>
    <w:basedOn w:val="772"/>
    <w:qFormat/>
    <w:pPr>
      <w:suppressLineNumbers/>
    </w:pPr>
    <w:rPr>
      <w:rFonts w:cs="Lohit Devanagari"/>
    </w:rPr>
  </w:style>
  <w:style w:type="paragraph" w:styleId="818">
    <w:name w:val="List Paragraph"/>
    <w:basedOn w:val="772"/>
    <w:uiPriority w:val="34"/>
    <w:qFormat/>
    <w:pPr>
      <w:contextualSpacing/>
      <w:ind w:left="720"/>
      <w:spacing w:before="0" w:after="0"/>
    </w:pPr>
  </w:style>
  <w:style w:type="paragraph" w:styleId="819">
    <w:name w:val="No Spacing"/>
    <w:uiPriority w:val="1"/>
    <w:qFormat/>
    <w:pPr>
      <w:jc w:val="left"/>
      <w:spacing w:before="0" w:after="0" w:line="240" w:lineRule="auto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20">
    <w:name w:val="Title"/>
    <w:basedOn w:val="77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21">
    <w:name w:val="Subtitle"/>
    <w:basedOn w:val="772"/>
    <w:uiPriority w:val="11"/>
    <w:qFormat/>
    <w:pPr>
      <w:spacing w:before="200" w:after="200"/>
    </w:pPr>
    <w:rPr>
      <w:sz w:val="24"/>
      <w:szCs w:val="24"/>
    </w:rPr>
  </w:style>
  <w:style w:type="paragraph" w:styleId="822">
    <w:name w:val="Quote"/>
    <w:basedOn w:val="772"/>
    <w:uiPriority w:val="29"/>
    <w:qFormat/>
    <w:pPr>
      <w:ind w:left="720" w:right="720"/>
    </w:pPr>
    <w:rPr>
      <w:i/>
    </w:rPr>
  </w:style>
  <w:style w:type="paragraph" w:styleId="823">
    <w:name w:val="Intense Quote"/>
    <w:basedOn w:val="772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24">
    <w:name w:val="Колонтитул"/>
    <w:basedOn w:val="772"/>
    <w:qFormat/>
  </w:style>
  <w:style w:type="paragraph" w:styleId="825">
    <w:name w:val="Header"/>
    <w:basedOn w:val="772"/>
    <w:uiPriority w:val="99"/>
    <w:unhideWhenUsed/>
    <w:pPr>
      <w:spacing w:before="0" w:after="0" w:line="240" w:lineRule="auto"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826">
    <w:name w:val="Footer"/>
    <w:basedOn w:val="772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27">
    <w:name w:val="footnote text"/>
    <w:basedOn w:val="772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28">
    <w:name w:val="endnote text"/>
    <w:basedOn w:val="772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29">
    <w:name w:val="toc 1"/>
    <w:basedOn w:val="772"/>
    <w:uiPriority w:val="39"/>
    <w:unhideWhenUsed/>
    <w:pPr>
      <w:ind w:left="0" w:right="0" w:firstLine="0"/>
      <w:spacing w:before="0" w:after="57"/>
    </w:pPr>
  </w:style>
  <w:style w:type="paragraph" w:styleId="830">
    <w:name w:val="toc 2"/>
    <w:basedOn w:val="772"/>
    <w:uiPriority w:val="39"/>
    <w:unhideWhenUsed/>
    <w:pPr>
      <w:ind w:left="283" w:right="0" w:firstLine="0"/>
      <w:spacing w:before="0" w:after="57"/>
    </w:pPr>
  </w:style>
  <w:style w:type="paragraph" w:styleId="831">
    <w:name w:val="toc 3"/>
    <w:basedOn w:val="772"/>
    <w:uiPriority w:val="39"/>
    <w:unhideWhenUsed/>
    <w:pPr>
      <w:ind w:left="567" w:right="0" w:firstLine="0"/>
      <w:spacing w:before="0" w:after="57"/>
    </w:pPr>
  </w:style>
  <w:style w:type="paragraph" w:styleId="832">
    <w:name w:val="toc 4"/>
    <w:basedOn w:val="772"/>
    <w:uiPriority w:val="39"/>
    <w:unhideWhenUsed/>
    <w:pPr>
      <w:ind w:left="850" w:right="0" w:firstLine="0"/>
      <w:spacing w:before="0" w:after="57"/>
    </w:pPr>
  </w:style>
  <w:style w:type="paragraph" w:styleId="833">
    <w:name w:val="toc 5"/>
    <w:basedOn w:val="772"/>
    <w:uiPriority w:val="39"/>
    <w:unhideWhenUsed/>
    <w:pPr>
      <w:ind w:left="1134" w:right="0" w:firstLine="0"/>
      <w:spacing w:before="0" w:after="57"/>
    </w:pPr>
  </w:style>
  <w:style w:type="paragraph" w:styleId="834">
    <w:name w:val="toc 6"/>
    <w:basedOn w:val="772"/>
    <w:uiPriority w:val="39"/>
    <w:unhideWhenUsed/>
    <w:pPr>
      <w:ind w:left="1417" w:right="0" w:firstLine="0"/>
      <w:spacing w:before="0" w:after="57"/>
    </w:pPr>
  </w:style>
  <w:style w:type="paragraph" w:styleId="835">
    <w:name w:val="toc 7"/>
    <w:basedOn w:val="772"/>
    <w:uiPriority w:val="39"/>
    <w:unhideWhenUsed/>
    <w:pPr>
      <w:ind w:left="1701" w:right="0" w:firstLine="0"/>
      <w:spacing w:before="0" w:after="57"/>
    </w:pPr>
  </w:style>
  <w:style w:type="paragraph" w:styleId="836">
    <w:name w:val="toc 8"/>
    <w:basedOn w:val="772"/>
    <w:uiPriority w:val="39"/>
    <w:unhideWhenUsed/>
    <w:pPr>
      <w:ind w:left="1984" w:right="0" w:firstLine="0"/>
      <w:spacing w:before="0" w:after="57"/>
    </w:pPr>
  </w:style>
  <w:style w:type="paragraph" w:styleId="837">
    <w:name w:val="toc 9"/>
    <w:basedOn w:val="772"/>
    <w:uiPriority w:val="39"/>
    <w:unhideWhenUsed/>
    <w:pPr>
      <w:ind w:left="2268" w:right="0" w:firstLine="0"/>
      <w:spacing w:before="0" w:after="57"/>
    </w:pPr>
  </w:style>
  <w:style w:type="paragraph" w:styleId="838">
    <w:name w:val="Index Heading"/>
    <w:basedOn w:val="813"/>
  </w:style>
  <w:style w:type="paragraph" w:styleId="839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ar-SA"/>
    </w:rPr>
  </w:style>
  <w:style w:type="paragraph" w:styleId="840">
    <w:name w:val="table of figures"/>
    <w:basedOn w:val="772"/>
    <w:uiPriority w:val="99"/>
    <w:unhideWhenUsed/>
    <w:pPr>
      <w:spacing w:before="0" w:after="0" w:afterAutospacing="0"/>
    </w:pPr>
  </w:style>
  <w:style w:type="paragraph" w:styleId="841">
    <w:name w:val="Основной текст с отступом 2"/>
    <w:basedOn w:val="772"/>
    <w:qFormat/>
    <w:pPr>
      <w:ind w:left="4962" w:hanging="4395"/>
      <w:jc w:val="both"/>
    </w:pPr>
    <w:rPr>
      <w:szCs w:val="20"/>
    </w:rPr>
  </w:style>
  <w:style w:type="paragraph" w:styleId="842">
    <w:name w:val="Текст"/>
    <w:basedOn w:val="772"/>
    <w:qFormat/>
    <w:rPr>
      <w:rFonts w:ascii="Courier New" w:hAnsi="Courier New"/>
      <w:sz w:val="20"/>
      <w:szCs w:val="20"/>
      <w:lang w:val="en-US" w:eastAsia="en-US"/>
    </w:rPr>
  </w:style>
  <w:style w:type="paragraph" w:styleId="843">
    <w:name w:val="Основной текст с отступом 3"/>
    <w:basedOn w:val="772"/>
    <w:qFormat/>
    <w:pPr>
      <w:ind w:left="5610"/>
    </w:pPr>
    <w:rPr>
      <w:lang w:val="en-US" w:eastAsia="en-US"/>
    </w:rPr>
  </w:style>
  <w:style w:type="paragraph" w:styleId="844">
    <w:name w:val="Body Text Indent"/>
    <w:basedOn w:val="772"/>
    <w:pPr>
      <w:ind w:left="283"/>
      <w:spacing w:before="0" w:after="120"/>
    </w:pPr>
    <w:rPr>
      <w:lang w:val="en-US" w:eastAsia="en-US"/>
    </w:rPr>
  </w:style>
  <w:style w:type="paragraph" w:styleId="845">
    <w:name w:val="Основной текст 2"/>
    <w:basedOn w:val="772"/>
    <w:qFormat/>
    <w:pPr>
      <w:spacing w:before="0" w:after="120" w:line="480" w:lineRule="auto"/>
    </w:pPr>
    <w:rPr>
      <w:lang w:val="en-US" w:eastAsia="en-US"/>
    </w:rPr>
  </w:style>
  <w:style w:type="paragraph" w:styleId="846">
    <w:name w:val="Основной текст 3"/>
    <w:basedOn w:val="772"/>
    <w:qFormat/>
    <w:pPr>
      <w:spacing w:before="0" w:after="120"/>
    </w:pPr>
    <w:rPr>
      <w:sz w:val="16"/>
      <w:szCs w:val="16"/>
    </w:rPr>
  </w:style>
  <w:style w:type="paragraph" w:styleId="847">
    <w:name w:val="Заголовок,Название"/>
    <w:basedOn w:val="772"/>
    <w:qFormat/>
    <w:pPr>
      <w:ind w:firstLine="567"/>
      <w:jc w:val="center"/>
    </w:pPr>
    <w:rPr>
      <w:b/>
      <w:szCs w:val="20"/>
    </w:rPr>
  </w:style>
  <w:style w:type="paragraph" w:styleId="848">
    <w:name w:val="ConsPlusNonformat"/>
    <w:qFormat/>
    <w:pPr>
      <w:jc w:val="left"/>
      <w:spacing w:before="0" w:after="0"/>
      <w:widowControl w:val="off"/>
    </w:pPr>
    <w:rPr>
      <w:rFonts w:ascii="Courier New" w:hAnsi="Courier New" w:eastAsia="Droid Sans Fallback" w:cs="Courier New"/>
      <w:color w:val="auto"/>
      <w:sz w:val="20"/>
      <w:szCs w:val="20"/>
      <w:lang w:val="ru-RU" w:eastAsia="ru-RU" w:bidi="ar-SA"/>
    </w:rPr>
  </w:style>
  <w:style w:type="paragraph" w:styleId="849">
    <w:name w:val="Знак Знак Знак Знак Знак Знак Знак Знак Знак Знак Знак Знак"/>
    <w:basedOn w:val="772"/>
    <w:qFormat/>
    <w:rPr>
      <w:rFonts w:ascii="Verdana" w:hAnsi="Verdana" w:cs="Verdana"/>
      <w:sz w:val="20"/>
      <w:szCs w:val="20"/>
      <w:lang w:val="en-US" w:eastAsia="en-US"/>
    </w:rPr>
  </w:style>
  <w:style w:type="paragraph" w:styleId="850">
    <w:name w:val="Текст выноски"/>
    <w:basedOn w:val="772"/>
    <w:qFormat/>
    <w:rPr>
      <w:rFonts w:ascii="Tahoma" w:hAnsi="Tahoma" w:cs="Tahoma"/>
      <w:sz w:val="16"/>
      <w:szCs w:val="16"/>
    </w:rPr>
  </w:style>
  <w:style w:type="paragraph" w:styleId="851">
    <w:name w:val="Содержимое врезки"/>
    <w:basedOn w:val="772"/>
    <w:qFormat/>
  </w:style>
  <w:style w:type="paragraph" w:styleId="852">
    <w:name w:val="Содержимое таблицы"/>
    <w:basedOn w:val="772"/>
    <w:qFormat/>
    <w:pPr>
      <w:widowControl w:val="off"/>
      <w:suppressLineNumbers/>
    </w:pPr>
  </w:style>
  <w:style w:type="paragraph" w:styleId="853">
    <w:name w:val="Заголовок таблицы"/>
    <w:basedOn w:val="852"/>
    <w:qFormat/>
    <w:pPr>
      <w:jc w:val="center"/>
      <w:suppressLineNumbers/>
    </w:pPr>
    <w:rPr>
      <w:b/>
      <w:bCs/>
    </w:rPr>
  </w:style>
  <w:style w:type="numbering" w:styleId="854">
    <w:name w:val="Нет списка"/>
    <w:semiHidden/>
    <w:qFormat/>
  </w:style>
  <w:style w:type="numbering" w:styleId="855" w:default="1">
    <w:name w:val="No List"/>
    <w:uiPriority w:val="99"/>
    <w:semiHidden/>
    <w:unhideWhenUsed/>
    <w:qFormat/>
  </w:style>
  <w:style w:type="table" w:styleId="856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7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58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59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60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61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62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63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ae5f1" w:themeFill="accent1" w:themeFillTint="34"/>
      </w:tcPr>
    </w:tblStylePr>
    <w:tblStylePr w:type="band1Vert">
      <w:rPr>
        <w:sz w:val="22"/>
      </w:rPr>
      <w:tcPr>
        <w:shd w:val="clear" w:color="ffffff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85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ce6f1" w:themeFill="accent1" w:themeFillTint="32"/>
      </w:tcPr>
    </w:tblStylePr>
    <w:tblStylePr w:type="band1Vert">
      <w:rPr>
        <w:sz w:val="22"/>
      </w:rPr>
      <w:tcPr>
        <w:shd w:val="clear" w:color="ffffff" w:fill="dce6f1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d8dc2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86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2dcdb" w:themeFill="accent2" w:themeFillTint="32"/>
      </w:tcPr>
    </w:tblStylePr>
    <w:tblStylePr w:type="band1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87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af0dd" w:themeFill="accent3" w:themeFillTint="34"/>
      </w:tcPr>
    </w:tblStylePr>
    <w:tblStylePr w:type="band1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a59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88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e5dfec" w:themeFill="accent4" w:themeFillTint="34"/>
      </w:tcPr>
    </w:tblStylePr>
    <w:tblStylePr w:type="band1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89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aeef3" w:themeFill="accent5" w:themeFillTint="34"/>
      </w:tcPr>
    </w:tblStylePr>
    <w:tblStylePr w:type="band1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90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de9d8" w:themeFill="accent6" w:themeFillTint="34"/>
      </w:tcPr>
    </w:tblStylePr>
    <w:tblStylePr w:type="band1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91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9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dc5e0" w:themeFill="accent1" w:themeFillTint="75"/>
      </w:tcPr>
    </w:tblStylePr>
    <w:tblStylePr w:type="band1Vert">
      <w:tcPr>
        <w:shd w:val="clear" w:color="ffffff" w:fill="adc5e0" w:themeFill="accent1" w:themeFillTint="75"/>
      </w:tcPr>
    </w:tblStylePr>
    <w:tblStylePr w:type="firstCol">
      <w:rPr>
        <w:b/>
        <w:sz w:val="22"/>
      </w:rPr>
      <w:tcPr>
        <w:shd w:val="clear" w:color="ffffff" w:fill="4f81bd" w:themeFill="accent1"/>
      </w:tc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  <w:sz w:val="22"/>
      </w:rPr>
      <w:tcPr>
        <w:shd w:val="clear" w:color="ffffff" w:fill="4f81bd" w:themeFill="accent1"/>
      </w:tcPr>
    </w:tblStylePr>
    <w:tblStylePr w:type="lastRow">
      <w:rPr>
        <w:b/>
        <w:sz w:val="22"/>
      </w:rPr>
      <w:tcPr>
        <w:shd w:val="clear" w:color="ffffff" w:fill="4f81bd" w:themeFill="accent1"/>
        <w:tcBorders>
          <w:top w:val="single" w:color="000000" w:themeColor="light1" w:sz="4" w:space="0"/>
        </w:tcBorders>
      </w:tcPr>
    </w:tblStylePr>
  </w:style>
  <w:style w:type="table" w:styleId="89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e1adac" w:themeFill="accent2" w:themeFillTint="75"/>
      </w:tcPr>
    </w:tblStylePr>
    <w:tblStylePr w:type="band1Vert">
      <w:tcPr>
        <w:shd w:val="clear" w:color="ffffff" w:fill="e1adac" w:themeFill="accent2" w:themeFillTint="75"/>
      </w:tcPr>
    </w:tblStylePr>
    <w:tblStylePr w:type="firstCol">
      <w:rPr>
        <w:b/>
        <w:sz w:val="22"/>
      </w:rPr>
      <w:tcPr>
        <w:shd w:val="clear" w:color="ffffff" w:fill="c0504d" w:themeFill="accent2"/>
      </w:tc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  <w:sz w:val="22"/>
      </w:rPr>
      <w:tcPr>
        <w:shd w:val="clear" w:color="ffffff" w:fill="c0504d" w:themeFill="accent2"/>
      </w:tcPr>
    </w:tblStylePr>
    <w:tblStylePr w:type="lastRow">
      <w:rPr>
        <w:b/>
        <w:sz w:val="22"/>
      </w:rPr>
      <w:tcPr>
        <w:shd w:val="clear" w:color="ffffff" w:fill="c0504d" w:themeFill="accent2"/>
        <w:tcBorders>
          <w:top w:val="single" w:color="000000" w:themeColor="light1" w:sz="4" w:space="0"/>
        </w:tcBorders>
      </w:tcPr>
    </w:tblStylePr>
  </w:style>
  <w:style w:type="table" w:styleId="89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1dfb2" w:themeFill="accent3" w:themeFillTint="75"/>
      </w:tcPr>
    </w:tblStylePr>
    <w:tblStylePr w:type="band1Vert">
      <w:tcPr>
        <w:shd w:val="clear" w:color="ffffff" w:fill="d1dfb2" w:themeFill="accent3" w:themeFillTint="75"/>
      </w:tcPr>
    </w:tblStylePr>
    <w:tblStylePr w:type="firstCol">
      <w:rPr>
        <w:b/>
        <w:sz w:val="22"/>
      </w:rPr>
      <w:tcPr>
        <w:shd w:val="clear" w:color="ffffff" w:fill="9bbb59" w:themeFill="accent3"/>
      </w:tc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  <w:sz w:val="22"/>
      </w:rPr>
      <w:tcPr>
        <w:shd w:val="clear" w:color="ffffff" w:fill="9bbb59" w:themeFill="accent3"/>
      </w:tcPr>
    </w:tblStylePr>
    <w:tblStylePr w:type="lastRow">
      <w:rPr>
        <w:b/>
        <w:sz w:val="22"/>
      </w:rPr>
      <w:tcPr>
        <w:shd w:val="clear" w:color="ffffff" w:fill="9bbb59" w:themeFill="accent3"/>
        <w:tcBorders>
          <w:top w:val="single" w:color="000000" w:themeColor="light1" w:sz="4" w:space="0"/>
        </w:tcBorders>
      </w:tcPr>
    </w:tblStylePr>
  </w:style>
  <w:style w:type="table" w:styleId="89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sz w:val="22"/>
      </w:rPr>
      <w:tcPr>
        <w:shd w:val="clear" w:color="ffffff" w:fill="8064a2" w:themeFill="accent4"/>
      </w:tc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  <w:sz w:val="22"/>
      </w:rPr>
      <w:tcPr>
        <w:shd w:val="clear" w:color="ffffff" w:fill="8064a2" w:themeFill="accent4"/>
      </w:tcPr>
    </w:tblStylePr>
    <w:tblStylePr w:type="lastRow">
      <w:rPr>
        <w:b/>
        <w:sz w:val="22"/>
      </w:rPr>
      <w:tcPr>
        <w:shd w:val="clear" w:color="ffffff" w:fill="8064a2" w:themeFill="accent4"/>
        <w:tcBorders>
          <w:top w:val="single" w:color="000000" w:themeColor="light1" w:sz="4" w:space="0"/>
        </w:tcBorders>
      </w:tcPr>
    </w:tblStylePr>
  </w:style>
  <w:style w:type="table" w:styleId="89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bd9e4" w:themeFill="accent5" w:themeFillTint="75"/>
      </w:tcPr>
    </w:tblStylePr>
    <w:tblStylePr w:type="band1Vert">
      <w:tcPr>
        <w:shd w:val="clear" w:color="ffffff" w:fill="abd9e4" w:themeFill="accent5" w:themeFillTint="75"/>
      </w:tcPr>
    </w:tblStylePr>
    <w:tblStylePr w:type="firstCol">
      <w:rPr>
        <w:b/>
        <w:sz w:val="22"/>
      </w:rPr>
      <w:tcPr>
        <w:shd w:val="clear" w:color="ffffff" w:fill="4bacc6" w:themeFill="accent5"/>
      </w:tc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  <w:sz w:val="22"/>
      </w:rPr>
      <w:tcPr>
        <w:shd w:val="clear" w:color="ffffff" w:fill="4bacc6" w:themeFill="accent5"/>
      </w:tcPr>
    </w:tblStylePr>
    <w:tblStylePr w:type="lastRow">
      <w:rPr>
        <w:b/>
        <w:sz w:val="22"/>
      </w:rPr>
      <w:tcPr>
        <w:shd w:val="clear" w:color="ffffff" w:fill="4bacc6" w:themeFill="accent5"/>
        <w:tcBorders>
          <w:top w:val="single" w:color="000000" w:themeColor="light1" w:sz="4" w:space="0"/>
        </w:tcBorders>
      </w:tcPr>
    </w:tblStylePr>
  </w:style>
  <w:style w:type="table" w:styleId="89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bcda8" w:themeFill="accent6" w:themeFillTint="75"/>
      </w:tcPr>
    </w:tblStylePr>
    <w:tblStylePr w:type="band1Vert">
      <w:tcPr>
        <w:shd w:val="clear" w:color="ffffff" w:fill="fbcda8" w:themeFill="accent6" w:themeFillTint="75"/>
      </w:tcPr>
    </w:tblStylePr>
    <w:tblStylePr w:type="firstCol">
      <w:rPr>
        <w:b/>
        <w:sz w:val="22"/>
      </w:rPr>
      <w:tcPr>
        <w:shd w:val="clear" w:color="ffffff" w:fill="f79646" w:themeFill="accent6"/>
      </w:tc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  <w:sz w:val="22"/>
      </w:rPr>
      <w:tcPr>
        <w:shd w:val="clear" w:color="ffffff" w:fill="f79646" w:themeFill="accent6"/>
      </w:tcPr>
    </w:tblStylePr>
    <w:tblStylePr w:type="lastRow">
      <w:rPr>
        <w:b/>
        <w:sz w:val="22"/>
      </w:rPr>
      <w:tcPr>
        <w:shd w:val="clear" w:color="ffffff" w:fill="f79646" w:themeFill="accent6"/>
        <w:tcBorders>
          <w:top w:val="single" w:color="000000" w:themeColor="light1" w:sz="4" w:space="0"/>
        </w:tcBorders>
      </w:tcPr>
    </w:tblStylePr>
  </w:style>
  <w:style w:type="table" w:styleId="898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9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3e70a3" w:themeColor="accent1" w:themeTint="80" w:themeShade="95"/>
        <w:sz w:val="22"/>
      </w:rPr>
    </w:tblStylePr>
  </w:style>
  <w:style w:type="table" w:styleId="90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0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5c702f" w:themeColor="accent3" w:themeTint="FE" w:themeShade="95"/>
        <w:sz w:val="22"/>
      </w:rPr>
    </w:tblStylePr>
  </w:style>
  <w:style w:type="table" w:styleId="90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0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0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266777" w:themeColor="accent5" w:themeShade="95"/>
        <w:sz w:val="22"/>
      </w:rPr>
    </w:tblStylePr>
  </w:style>
  <w:style w:type="table" w:styleId="905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2dcdb" w:themeFill="accent2" w:themeFillTint="32"/>
      </w:tcPr>
    </w:tblStylePr>
    <w:tblStylePr w:type="band1Vert">
      <w:tcPr>
        <w:shd w:val="clear" w:color="ffffff" w:fill="f2dcdb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eaf0dd" w:themeFill="accent3" w:themeFillTint="34"/>
      </w:tcPr>
    </w:tblStylePr>
    <w:tblStylePr w:type="band1Vert">
      <w:tcPr>
        <w:shd w:val="clear" w:color="ffffff" w:fill="eaf0dd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3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4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5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6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7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8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9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20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21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22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23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24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25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26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7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8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d99694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29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0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1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1cd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2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9bf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3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4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3e0ee" w:themeFill="accent1" w:themeFillTint="40"/>
      </w:tcPr>
    </w:tblStylePr>
    <w:tblStylePr w:type="band1Vert">
      <w:rPr>
        <w:sz w:val="22"/>
      </w:rPr>
      <w:tcPr>
        <w:shd w:val="clear" w:color="ffffff" w:fill="d3e0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5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efd3d2" w:themeFill="accent2" w:themeFillTint="40"/>
      </w:tcPr>
    </w:tblStylePr>
    <w:tblStylePr w:type="band1Vert">
      <w:rPr>
        <w:sz w:val="22"/>
      </w:rPr>
      <w:tcPr>
        <w:shd w:val="clear" w:color="ffffff" w:fill="efd3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6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6eed5" w:themeFill="accent3" w:themeFillTint="40"/>
      </w:tcPr>
    </w:tblStylePr>
    <w:tblStylePr w:type="band1Vert">
      <w:rPr>
        <w:sz w:val="22"/>
      </w:rPr>
      <w:tcPr>
        <w:shd w:val="clear" w:color="ffffff" w:fill="e6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7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dfd8e7" w:themeFill="accent4" w:themeFillTint="40"/>
      </w:tcPr>
    </w:tblStylePr>
    <w:tblStylePr w:type="band1Vert">
      <w:rPr>
        <w:sz w:val="22"/>
      </w:rPr>
      <w:tcPr>
        <w:shd w:val="clear" w:color="ffffff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8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1eaf0" w:themeFill="accent5" w:themeFillTint="40"/>
      </w:tcPr>
    </w:tblStylePr>
    <w:tblStylePr w:type="band1Vert">
      <w:rPr>
        <w:sz w:val="22"/>
      </w:rPr>
      <w:tcPr>
        <w:shd w:val="clear" w:color="ffffff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39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fce4d1" w:themeFill="accent6" w:themeFillTint="40"/>
      </w:tcPr>
    </w:tblStylePr>
    <w:tblStylePr w:type="band1Vert">
      <w:rPr>
        <w:sz w:val="22"/>
      </w:rPr>
      <w:tcPr>
        <w:shd w:val="clear" w:color="ffffff" w:fill="fce4d1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40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4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1cddc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9bf90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47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4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4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5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5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5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5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54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5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d3e0ee" w:themeFill="accent1" w:themeFillTint="40"/>
      </w:tcPr>
    </w:tblStylePr>
    <w:tblStylePr w:type="band1Vert">
      <w:tcPr>
        <w:shd w:val="clear" w:color="ffffff" w:fill="d3e0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95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efd3d2" w:themeFill="accent2" w:themeFillTint="40"/>
      </w:tcPr>
    </w:tblStylePr>
    <w:tblStylePr w:type="band1Vert">
      <w:tcPr>
        <w:shd w:val="clear" w:color="ffffff" w:fill="efd3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95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e6eed5" w:themeFill="accent3" w:themeFillTint="40"/>
      </w:tcPr>
    </w:tblStylePr>
    <w:tblStylePr w:type="band1Vert">
      <w:tcPr>
        <w:shd w:val="clear" w:color="ffffff" w:fill="e6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95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95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96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ce4d1" w:themeFill="accent6" w:themeFillTint="40"/>
      </w:tcPr>
    </w:tblStylePr>
    <w:tblStylePr w:type="band1Vert">
      <w:tcPr>
        <w:shd w:val="clear" w:color="ffffff" w:fill="fce4d1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961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62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63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64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65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66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67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68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69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7d7ea" w:themeFill="accent1" w:themeFillTint="50"/>
      </w:tcPr>
    </w:tblStylePr>
    <w:tblStylePr w:type="band2Vert">
      <w:rPr>
        <w:sz w:val="22"/>
      </w:rPr>
      <w:tcPr>
        <w:shd w:val="clear" w:color="ffffff" w:fill="c7d7ea" w:themeFill="accent1" w:themeFillTint="50"/>
      </w:tcPr>
    </w:tblStylePr>
    <w:tblStylePr w:type="firstCol">
      <w:rPr>
        <w:sz w:val="22"/>
      </w:rPr>
      <w:tcPr>
        <w:shd w:val="clear" w:color="ffffff" w:fill="5d8dc2" w:themeFill="accent1" w:themeFillTint="EA"/>
      </w:tcPr>
    </w:tblStylePr>
    <w:tblStylePr w:type="firstRow">
      <w:rPr>
        <w:sz w:val="22"/>
      </w:rPr>
      <w:tcPr>
        <w:shd w:val="clear" w:color="ffffff" w:fill="5d8dc2" w:themeFill="accent1" w:themeFillTint="EA"/>
      </w:tcPr>
    </w:tblStylePr>
    <w:tblStylePr w:type="lastCol">
      <w:rPr>
        <w:sz w:val="22"/>
      </w:rPr>
      <w:tcPr>
        <w:shd w:val="clear" w:color="ffffff" w:fill="5d8dc2" w:themeFill="accent1" w:themeFillTint="EA"/>
      </w:tcPr>
    </w:tblStylePr>
    <w:tblStylePr w:type="lastRow">
      <w:rPr>
        <w:sz w:val="22"/>
      </w:rPr>
      <w:tcPr>
        <w:shd w:val="clear" w:color="ffffff" w:fill="5d8dc2" w:themeFill="accent1" w:themeFillTint="EA"/>
      </w:tcPr>
    </w:tblStylePr>
  </w:style>
  <w:style w:type="table" w:styleId="970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dcdb" w:themeFill="accent2" w:themeFillTint="32"/>
      </w:tcPr>
    </w:tblStylePr>
    <w:tblStylePr w:type="band2Vert">
      <w:rPr>
        <w:sz w:val="22"/>
      </w:rPr>
      <w:tcPr>
        <w:shd w:val="clear" w:color="ffffff" w:fill="f2dcdb" w:themeFill="accent2" w:themeFillTint="32"/>
      </w:tcPr>
    </w:tblStylePr>
    <w:tblStylePr w:type="firstCol">
      <w:rPr>
        <w:sz w:val="22"/>
      </w:rPr>
      <w:tcPr>
        <w:shd w:val="clear" w:color="ffffff" w:fill="d99694" w:themeFill="accent2" w:themeFillTint="97"/>
      </w:tcPr>
    </w:tblStylePr>
    <w:tblStylePr w:type="firstRow">
      <w:rPr>
        <w:sz w:val="22"/>
      </w:rPr>
      <w:tcPr>
        <w:shd w:val="clear" w:color="ffffff" w:fill="d99694" w:themeFill="accent2" w:themeFillTint="97"/>
      </w:tcPr>
    </w:tblStylePr>
    <w:tblStylePr w:type="lastCol">
      <w:rPr>
        <w:sz w:val="22"/>
      </w:rPr>
      <w:tcPr>
        <w:shd w:val="clear" w:color="ffffff" w:fill="d99694" w:themeFill="accent2" w:themeFillTint="97"/>
      </w:tcPr>
    </w:tblStylePr>
    <w:tblStylePr w:type="lastRow">
      <w:rPr>
        <w:sz w:val="22"/>
      </w:rPr>
      <w:tcPr>
        <w:shd w:val="clear" w:color="ffffff" w:fill="d99694" w:themeFill="accent2" w:themeFillTint="97"/>
      </w:tcPr>
    </w:tblStylePr>
  </w:style>
  <w:style w:type="table" w:styleId="971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af0dd" w:themeFill="accent3" w:themeFillTint="34"/>
      </w:tcPr>
    </w:tblStylePr>
    <w:tblStylePr w:type="band2Vert">
      <w:rPr>
        <w:sz w:val="22"/>
      </w:rPr>
      <w:tcPr>
        <w:shd w:val="clear" w:color="ffffff" w:fill="eaf0dd" w:themeFill="accent3" w:themeFillTint="34"/>
      </w:tcPr>
    </w:tblStylePr>
    <w:tblStylePr w:type="firstCol">
      <w:rPr>
        <w:sz w:val="22"/>
      </w:rPr>
      <w:tcPr>
        <w:shd w:val="clear" w:color="ffffff" w:fill="9bba59" w:themeFill="accent3" w:themeFillTint="FE"/>
      </w:tcPr>
    </w:tblStylePr>
    <w:tblStylePr w:type="firstRow">
      <w:rPr>
        <w:sz w:val="22"/>
      </w:rPr>
      <w:tcPr>
        <w:shd w:val="clear" w:color="ffffff" w:fill="9bba59" w:themeFill="accent3" w:themeFillTint="FE"/>
      </w:tcPr>
    </w:tblStylePr>
    <w:tblStylePr w:type="lastCol">
      <w:rPr>
        <w:sz w:val="22"/>
      </w:rPr>
      <w:tcPr>
        <w:shd w:val="clear" w:color="ffffff" w:fill="9bba59" w:themeFill="accent3" w:themeFillTint="FE"/>
      </w:tcPr>
    </w:tblStylePr>
    <w:tblStylePr w:type="lastRow">
      <w:rPr>
        <w:sz w:val="22"/>
      </w:rPr>
      <w:tcPr>
        <w:shd w:val="clear" w:color="ffffff" w:fill="9bba59" w:themeFill="accent3" w:themeFillTint="FE"/>
      </w:tcPr>
    </w:tblStylePr>
  </w:style>
  <w:style w:type="table" w:styleId="972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5dfec" w:themeFill="accent4" w:themeFillTint="34"/>
      </w:tcPr>
    </w:tblStylePr>
    <w:tblStylePr w:type="band2Vert">
      <w:rPr>
        <w:sz w:val="22"/>
      </w:rPr>
      <w:tcPr>
        <w:shd w:val="clear" w:color="ffffff" w:fill="e5dfec" w:themeFill="accent4" w:themeFillTint="34"/>
      </w:tcPr>
    </w:tblStylePr>
    <w:tblStylePr w:type="firstCol">
      <w:rPr>
        <w:sz w:val="22"/>
      </w:rPr>
      <w:tcPr>
        <w:shd w:val="clear" w:color="ffffff" w:fill="b2a1c6" w:themeFill="accent4" w:themeFillTint="9A"/>
      </w:tcPr>
    </w:tblStylePr>
    <w:tblStylePr w:type="firstRow">
      <w:rPr>
        <w:sz w:val="22"/>
      </w:rPr>
      <w:tcPr>
        <w:shd w:val="clear" w:color="ffffff" w:fill="b2a1c6" w:themeFill="accent4" w:themeFillTint="9A"/>
      </w:tcPr>
    </w:tblStylePr>
    <w:tblStylePr w:type="lastCol">
      <w:rPr>
        <w:sz w:val="22"/>
      </w:rPr>
      <w:tcPr>
        <w:shd w:val="clear" w:color="ffffff" w:fill="b2a1c6" w:themeFill="accent4" w:themeFillTint="9A"/>
      </w:tcPr>
    </w:tblStylePr>
    <w:tblStylePr w:type="lastRow">
      <w:rPr>
        <w:sz w:val="22"/>
      </w:rPr>
      <w:tcPr>
        <w:shd w:val="clear" w:color="ffffff" w:fill="b2a1c6" w:themeFill="accent4" w:themeFillTint="9A"/>
      </w:tcPr>
    </w:tblStylePr>
  </w:style>
  <w:style w:type="table" w:styleId="973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aeef3" w:themeFill="accent5" w:themeFillTint="34"/>
      </w:tcPr>
    </w:tblStylePr>
    <w:tblStylePr w:type="band2Vert">
      <w:rPr>
        <w:sz w:val="22"/>
      </w:rPr>
      <w:tcPr>
        <w:shd w:val="clear" w:color="ffffff" w:fill="daeef3" w:themeFill="accent5" w:themeFillTint="34"/>
      </w:tcPr>
    </w:tblStylePr>
    <w:tblStylePr w:type="firstCol">
      <w:rPr>
        <w:sz w:val="22"/>
      </w:rPr>
      <w:tcPr>
        <w:shd w:val="clear" w:color="ffffff" w:fill="4bacc6" w:themeFill="accent5"/>
      </w:tcPr>
    </w:tblStylePr>
    <w:tblStylePr w:type="firstRow">
      <w:rPr>
        <w:sz w:val="22"/>
      </w:rPr>
      <w:tcPr>
        <w:shd w:val="clear" w:color="ffffff" w:fill="4bacc6" w:themeFill="accent5"/>
      </w:tcPr>
    </w:tblStylePr>
    <w:tblStylePr w:type="lastCol">
      <w:rPr>
        <w:sz w:val="22"/>
      </w:rPr>
      <w:tcPr>
        <w:shd w:val="clear" w:color="ffffff" w:fill="4bacc6" w:themeFill="accent5"/>
      </w:tcPr>
    </w:tblStylePr>
    <w:tblStylePr w:type="lastRow">
      <w:rPr>
        <w:sz w:val="22"/>
      </w:rPr>
      <w:tcPr>
        <w:shd w:val="clear" w:color="ffffff" w:fill="4bacc6" w:themeFill="accent5"/>
      </w:tcPr>
    </w:tblStylePr>
  </w:style>
  <w:style w:type="table" w:styleId="974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de9d8" w:themeFill="accent6" w:themeFillTint="34"/>
      </w:tcPr>
    </w:tblStylePr>
    <w:tblStylePr w:type="band2Vert">
      <w:rPr>
        <w:sz w:val="22"/>
      </w:rPr>
      <w:tcPr>
        <w:shd w:val="clear" w:color="ffffff" w:fill="fde9d8" w:themeFill="accent6" w:themeFillTint="34"/>
      </w:tcPr>
    </w:tblStylePr>
    <w:tblStylePr w:type="firstCol">
      <w:rPr>
        <w:sz w:val="22"/>
      </w:rPr>
      <w:tcPr>
        <w:shd w:val="clear" w:color="ffffff" w:fill="f79646" w:themeFill="accent6"/>
      </w:tcPr>
    </w:tblStylePr>
    <w:tblStylePr w:type="firstRow">
      <w:rPr>
        <w:sz w:val="22"/>
      </w:rPr>
      <w:tcPr>
        <w:shd w:val="clear" w:color="ffffff" w:fill="f79646" w:themeFill="accent6"/>
      </w:tcPr>
    </w:tblStylePr>
    <w:tblStylePr w:type="lastCol">
      <w:rPr>
        <w:sz w:val="22"/>
      </w:rPr>
      <w:tcPr>
        <w:shd w:val="clear" w:color="ffffff" w:fill="f79646" w:themeFill="accent6"/>
      </w:tcPr>
    </w:tblStylePr>
    <w:tblStylePr w:type="lastRow">
      <w:rPr>
        <w:sz w:val="22"/>
      </w:rPr>
      <w:tcPr>
        <w:shd w:val="clear" w:color="ffffff" w:fill="f79646" w:themeFill="accent6"/>
      </w:tcPr>
    </w:tblStylePr>
  </w:style>
  <w:style w:type="table" w:styleId="975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76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77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78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79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80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81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Деп. имущественных отношений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bna</dc:creator>
  <dc:description/>
  <dc:language>ru-RU</dc:language>
  <cp:revision>441</cp:revision>
  <dcterms:created xsi:type="dcterms:W3CDTF">2020-12-09T05:55:00Z</dcterms:created>
  <dcterms:modified xsi:type="dcterms:W3CDTF">2025-03-27T09:41:05Z</dcterms:modified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