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1" w:right="-263" w:firstLine="144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left="4251" w:right="-263" w:firstLine="189"/>
        <w:rPr>
          <w:sz w:val="24"/>
          <w:szCs w:val="24"/>
          <w:highlight w:val="none"/>
        </w:rPr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2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left="1870" w:right="-263" w:firstLine="257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 xml:space="preserve">проведении </w:t>
      </w:r>
      <w:r>
        <w:rPr>
          <w:sz w:val="24"/>
          <w:szCs w:val="24"/>
          <w:lang w:eastAsia="en-US"/>
        </w:rPr>
        <w:t xml:space="preserve">01.</w:t>
      </w:r>
      <w:r>
        <w:rPr>
          <w:sz w:val="24"/>
          <w:szCs w:val="24"/>
          <w:lang w:eastAsia="en-US"/>
        </w:rPr>
        <w:t xml:space="preserve">0</w:t>
      </w:r>
      <w:r>
        <w:rPr>
          <w:sz w:val="24"/>
          <w:szCs w:val="24"/>
          <w:lang w:eastAsia="en-US"/>
        </w:rPr>
        <w:t xml:space="preserve">7.202</w:t>
      </w:r>
      <w:r>
        <w:rPr>
          <w:sz w:val="24"/>
          <w:szCs w:val="24"/>
          <w:lang w:eastAsia="en-US"/>
        </w:rPr>
        <w:t xml:space="preserve">5 аукциона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4440" w:right="-263" w:firstLine="0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______/________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купли-продажи объекта незавершённого строительства,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на земельном участке, государственная собственность </w:t>
        <w:br/>
        <w:t xml:space="preserve">на который не разграничена, в связи с прекращением действия договора аренды такого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keepNext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 Пермь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«_____» ___________ 20___ г.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___________________________________, действующего на основании 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(выступающий) от имени </w:t>
      </w:r>
      <w:r>
        <w:rPr>
          <w:sz w:val="28"/>
          <w:szCs w:val="28"/>
        </w:rPr>
        <w:t xml:space="preserve">Липинского Андрея Юрьевича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собственника объекта незавершенного строительства)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Продавец, </w:t>
      </w:r>
      <w:r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и _____________________________________________________________________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Покупателя)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альнейшем Покупатель, с другой стороны, вместе именуемые </w:t>
        <w:br/>
        <w:t xml:space="preserve">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от 03 декаб</w:t>
      </w:r>
      <w:r>
        <w:rPr>
          <w:sz w:val="28"/>
          <w:szCs w:val="28"/>
        </w:rPr>
        <w:t xml:space="preserve">ря 2014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consultantplus://offline/ref=AD888F37927463F5E49C4613D57513063B351A17A0923D17B5201E99B0C36455620E0D8DEE7D8BCA706F606AAFK0p6E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1299,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24.02.2015 № 39 </w:t>
      </w:r>
      <w:r>
        <w:rPr>
          <w:sz w:val="28"/>
          <w:szCs w:val="28"/>
        </w:rPr>
        <w:t xml:space="preserve">«Об утверждении Положения </w:t>
        <w:br/>
        <w:t xml:space="preserve">о департаменте земельных отношений администрации города Перми»</w:t>
      </w:r>
      <w:r>
        <w:rPr>
          <w:sz w:val="28"/>
          <w:szCs w:val="28"/>
        </w:rPr>
        <w:t xml:space="preserve"> </w:t>
        <w:br/>
        <w:t xml:space="preserve">на основании заочного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ешения Мотовилихинского районного суда г. Перми </w:t>
        <w:br/>
        <w:t xml:space="preserve">по делу № 2-2535/2022 </w:t>
      </w:r>
      <w:r>
        <w:rPr>
          <w:sz w:val="28"/>
          <w:szCs w:val="28"/>
          <w:highlight w:val="white"/>
        </w:rPr>
        <w:t xml:space="preserve">по иску департамента земельных отношений администрации города Перми к Липинскому Андрею Юрьевичу </w:t>
        <w:br/>
        <w:t xml:space="preserve">о продаже объекта с публичных торгов.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(судебный акт, которым объект незавершенного строительства изъят путем продажи </w:t>
      </w:r>
      <w:r>
        <w:rPr>
          <w:sz w:val="28"/>
          <w:szCs w:val="28"/>
        </w:rPr>
        <w:t xml:space="preserve">с публичных торгов)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23»</w:t>
      </w:r>
      <w:r>
        <w:rPr>
          <w:sz w:val="28"/>
          <w:szCs w:val="28"/>
        </w:rPr>
        <w:t xml:space="preserve"> июня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, протокола о результатах аукциона от «___» __________ 20__ </w:t>
      </w:r>
      <w:r>
        <w:rPr>
          <w:sz w:val="28"/>
          <w:szCs w:val="28"/>
        </w:rPr>
        <w:t xml:space="preserve">(далее – протокол о результатах аукциона) </w:t>
      </w:r>
      <w:r>
        <w:rPr>
          <w:sz w:val="28"/>
          <w:szCs w:val="28"/>
        </w:rPr>
        <w:t xml:space="preserve">заключили настоящий договор </w:t>
        <w:br/>
        <w:t xml:space="preserve">о следующем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sz w:val="28"/>
          <w:szCs w:val="28"/>
        </w:rPr>
      </w:r>
      <w:bookmarkStart w:id="0" w:name="Par7"/>
      <w:r>
        <w:rPr>
          <w:sz w:val="28"/>
          <w:szCs w:val="28"/>
        </w:rPr>
      </w:r>
      <w:bookmarkEnd w:id="0"/>
      <w:r>
        <w:rPr>
          <w:b/>
          <w:sz w:val="28"/>
          <w:szCs w:val="28"/>
        </w:rPr>
        <w:t xml:space="preserve">I. Предмет Договора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720"/>
        <w:jc w:val="both"/>
        <w:tabs>
          <w:tab w:val="left" w:pos="1080" w:leader="none"/>
          <w:tab w:val="left" w:pos="1200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Продавец продает, а Покупатель </w:t>
      </w:r>
      <w:r>
        <w:rPr>
          <w:sz w:val="28"/>
          <w:szCs w:val="28"/>
        </w:rPr>
        <w:t xml:space="preserve">покупает</w:t>
      </w:r>
      <w:r>
        <w:rPr>
          <w:sz w:val="28"/>
          <w:szCs w:val="28"/>
        </w:rPr>
        <w:t xml:space="preserve"> объект незавершенного строител</w:t>
      </w:r>
      <w:r>
        <w:rPr>
          <w:sz w:val="28"/>
          <w:szCs w:val="28"/>
        </w:rPr>
        <w:t xml:space="preserve">ьства, расположенный по адресу: Российская Федерация,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городской округ Пермский, город </w:t>
      </w:r>
      <w:r>
        <w:rPr>
          <w:sz w:val="28"/>
          <w:szCs w:val="28"/>
        </w:rPr>
        <w:t xml:space="preserve">Пермь, улица Восходящая, дом 13,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 незавершенного строительства).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готовности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20%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 59-59-22/109/2014-</w:t>
      </w:r>
      <w:r>
        <w:rPr>
          <w:sz w:val="28"/>
          <w:szCs w:val="28"/>
        </w:rPr>
        <w:t xml:space="preserve">___ </w:t>
        <w:br/>
        <w:t xml:space="preserve">от</w:t>
      </w:r>
      <w:r>
        <w:rPr>
          <w:sz w:val="28"/>
          <w:szCs w:val="28"/>
        </w:rPr>
        <w:t xml:space="preserve"> 20.05.2014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Липинский Андрей Юрьевич.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ЕГРН на момент подписания настоящего договора </w:t>
        <w:br/>
        <w:t xml:space="preserve">в отношении объекта незаве</w:t>
      </w:r>
      <w:r>
        <w:rPr>
          <w:sz w:val="28"/>
          <w:szCs w:val="28"/>
        </w:rPr>
        <w:t xml:space="preserve">ршенного строительства какие-</w:t>
      </w:r>
      <w:r>
        <w:rPr>
          <w:sz w:val="28"/>
          <w:szCs w:val="28"/>
        </w:rPr>
        <w:t xml:space="preserve">либо ограничения, обременения </w:t>
      </w:r>
      <w:r>
        <w:rPr>
          <w:sz w:val="28"/>
          <w:szCs w:val="28"/>
        </w:rPr>
        <w:t xml:space="preserve">не зарегистрированы.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567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</w:t>
      </w:r>
      <w:r>
        <w:rPr>
          <w:sz w:val="28"/>
          <w:szCs w:val="28"/>
        </w:rPr>
        <w:t xml:space="preserve">ровый номер земельного участка: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участка:</w:t>
      </w:r>
      <w:r>
        <w:rPr>
          <w:sz w:val="28"/>
          <w:szCs w:val="28"/>
        </w:rPr>
        <w:t xml:space="preserve"> 1028,9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</w:t>
      </w:r>
      <w:r>
        <w:rPr>
          <w:sz w:val="28"/>
          <w:szCs w:val="28"/>
        </w:rPr>
        <w:t xml:space="preserve"> земли населенных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для строительства индивидуального жилого дома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находится в государственной собственности, собственность </w:t>
      </w:r>
      <w:r>
        <w:rPr>
          <w:sz w:val="28"/>
          <w:szCs w:val="28"/>
        </w:rPr>
        <w:t xml:space="preserve">на который не разграничена</w:t>
      </w:r>
      <w:r>
        <w:rPr>
          <w:sz w:val="28"/>
          <w:szCs w:val="28"/>
        </w:rPr>
        <w:t xml:space="preserve"> и не обременен правами третьих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II. Цена и порядок расчетов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Цена объекта незавершенного строительства в соответствии </w:t>
        <w:br/>
        <w:t xml:space="preserve">с протоколом </w:t>
      </w:r>
      <w:r>
        <w:rPr>
          <w:sz w:val="28"/>
          <w:szCs w:val="28"/>
        </w:rPr>
        <w:t xml:space="preserve">о результатах аукциона определена в размере _______ (________)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Задаток 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760</w:t>
      </w:r>
      <w:r>
        <w:rPr>
          <w:sz w:val="28"/>
          <w:szCs w:val="28"/>
          <w:highlight w:val="white"/>
        </w:rPr>
        <w:t xml:space="preserve"> 000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семьсот шестьдесят тысяч</w:t>
      </w:r>
      <w:r>
        <w:rPr>
          <w:sz w:val="28"/>
          <w:szCs w:val="28"/>
        </w:rPr>
        <w:t xml:space="preserve">) рублей </w:t>
        <w:br/>
        <w:t xml:space="preserve">00 копеек, внесенный Покупателем для участия в аукционе, засчитывается в счет оплаты по настоящему договору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1" w:name="Par14"/>
      <w:r>
        <w:rPr>
          <w:sz w:val="28"/>
          <w:szCs w:val="28"/>
        </w:rPr>
      </w:r>
      <w:bookmarkEnd w:id="1"/>
      <w:r>
        <w:rPr>
          <w:sz w:val="28"/>
          <w:szCs w:val="28"/>
        </w:rPr>
        <w:t xml:space="preserve">2.3. Оплата </w:t>
      </w:r>
      <w:r>
        <w:rPr>
          <w:sz w:val="28"/>
          <w:szCs w:val="28"/>
        </w:rPr>
        <w:t xml:space="preserve">цены </w:t>
      </w:r>
      <w:r>
        <w:rPr>
          <w:sz w:val="28"/>
          <w:szCs w:val="28"/>
        </w:rPr>
        <w:t xml:space="preserve">объекта незавершенного строительства за вычетом суммы задатка производится Покупателем единовременным платежом в течение </w:t>
        <w:br/>
        <w:t xml:space="preserve">5 рабочих дней с момента подписания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sz w:val="28"/>
          <w:szCs w:val="28"/>
          <w:highlight w:val="white"/>
        </w:rPr>
        <w:t xml:space="preserve">ИНН/КПП</w:t>
      </w:r>
      <w:r>
        <w:rPr>
          <w:sz w:val="28"/>
          <w:szCs w:val="28"/>
          <w:highlight w:val="white"/>
        </w:rPr>
        <w:t xml:space="preserve"> 5902502248</w:t>
      </w:r>
      <w:r>
        <w:rPr>
          <w:sz w:val="28"/>
          <w:szCs w:val="28"/>
          <w:highlight w:val="white"/>
        </w:rPr>
        <w:t xml:space="preserve">/</w:t>
      </w:r>
      <w:r>
        <w:rPr>
          <w:sz w:val="28"/>
          <w:szCs w:val="28"/>
          <w:highlight w:val="white"/>
        </w:rPr>
        <w:t xml:space="preserve">590201001</w:t>
      </w:r>
      <w:r>
        <w:rPr>
          <w:sz w:val="28"/>
          <w:szCs w:val="28"/>
          <w:highlight w:val="white"/>
        </w:rPr>
        <w:t xml:space="preserve">, получатель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департамент финансов администрации города Перми (</w:t>
      </w:r>
      <w:r>
        <w:rPr>
          <w:sz w:val="28"/>
          <w:szCs w:val="28"/>
          <w:highlight w:val="white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  <w:highlight w:val="white"/>
        </w:rPr>
        <w:t xml:space="preserve">, л/с</w:t>
      </w:r>
      <w:r>
        <w:rPr>
          <w:sz w:val="28"/>
          <w:szCs w:val="28"/>
          <w:highlight w:val="white"/>
        </w:rPr>
        <w:t xml:space="preserve"> 04163010041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 номер счета (р/с)</w:t>
      </w:r>
      <w:r>
        <w:rPr>
          <w:sz w:val="28"/>
          <w:szCs w:val="28"/>
          <w:highlight w:val="white"/>
        </w:rPr>
        <w:t xml:space="preserve"> 032 326 435 770 </w:t>
      </w:r>
      <w:r>
        <w:rPr>
          <w:sz w:val="28"/>
          <w:szCs w:val="28"/>
          <w:highlight w:val="white"/>
        </w:rPr>
        <w:t xml:space="preserve">100 056 00 в Отделении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Пермь Банка России//УФК по Пермскому краю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г. Пермь</w:t>
      </w:r>
      <w:r>
        <w:rPr>
          <w:sz w:val="28"/>
          <w:szCs w:val="28"/>
          <w:highlight w:val="white"/>
        </w:rPr>
        <w:t xml:space="preserve">, БИК</w:t>
      </w:r>
      <w:r>
        <w:rPr>
          <w:sz w:val="28"/>
          <w:szCs w:val="28"/>
          <w:highlight w:val="white"/>
        </w:rPr>
        <w:t xml:space="preserve"> (БИК ТОФК) 015773997</w:t>
      </w:r>
      <w:r>
        <w:rPr>
          <w:sz w:val="28"/>
          <w:szCs w:val="28"/>
          <w:highlight w:val="white"/>
        </w:rPr>
        <w:t xml:space="preserve">, корреспондентский счет</w:t>
      </w:r>
      <w:r>
        <w:rPr>
          <w:sz w:val="28"/>
          <w:szCs w:val="28"/>
          <w:highlight w:val="white"/>
        </w:rPr>
        <w:t xml:space="preserve"> (единый казначейский счет) 40102810145370000048</w:t>
      </w:r>
      <w:r>
        <w:rPr>
          <w:sz w:val="28"/>
          <w:szCs w:val="28"/>
          <w:highlight w:val="white"/>
        </w:rPr>
        <w:t xml:space="preserve">, КБК</w:t>
      </w:r>
      <w:r>
        <w:rPr>
          <w:sz w:val="28"/>
          <w:szCs w:val="28"/>
          <w:highlight w:val="white"/>
        </w:rPr>
        <w:t xml:space="preserve"> 00000000000000000510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внесения платежа считается день зачисления денежных средств </w:t>
        <w:br/>
        <w:t xml:space="preserve">на счет Департамента имущественных отношений администрации города Пер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(далее – департамент)</w:t>
      </w:r>
      <w:r>
        <w:rPr>
          <w:sz w:val="28"/>
          <w:szCs w:val="28"/>
        </w:rPr>
        <w:t xml:space="preserve">, указанный в настоящем пункте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Денежные средства, полученные по Договору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  <w:br/>
        <w:t xml:space="preserve">от Покупателя, </w:t>
      </w:r>
      <w:r>
        <w:rPr>
          <w:sz w:val="28"/>
          <w:szCs w:val="28"/>
        </w:rPr>
        <w:t xml:space="preserve">за вычетом расходов на проведение оценки рыночной стоимости </w:t>
      </w:r>
      <w:r>
        <w:rPr>
          <w:sz w:val="28"/>
          <w:szCs w:val="28"/>
        </w:rPr>
        <w:t xml:space="preserve">объекта незавершенного строительства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highlight w:val="white"/>
        </w:rPr>
        <w:t xml:space="preserve">17 900 (семнадцать тысяч девятьсот)</w:t>
      </w:r>
      <w:r>
        <w:rPr>
          <w:sz w:val="28"/>
          <w:szCs w:val="28"/>
          <w:highlight w:val="white"/>
        </w:rPr>
        <w:t xml:space="preserve"> рублей 00 копеек, </w:t>
      </w:r>
      <w:r>
        <w:rPr>
          <w:sz w:val="28"/>
          <w:szCs w:val="28"/>
          <w:highlight w:val="white"/>
        </w:rPr>
        <w:t xml:space="preserve">переводятся </w:t>
      </w:r>
      <w:r>
        <w:rPr>
          <w:sz w:val="28"/>
          <w:szCs w:val="28"/>
          <w:highlight w:val="white"/>
        </w:rPr>
        <w:t xml:space="preserve">департаментом</w:t>
      </w:r>
      <w:r>
        <w:rPr>
          <w:sz w:val="28"/>
          <w:szCs w:val="28"/>
        </w:rPr>
        <w:t xml:space="preserve"> Липинскому Андрею Юрьевичу в </w:t>
      </w:r>
      <w:r>
        <w:rPr>
          <w:sz w:val="28"/>
          <w:szCs w:val="28"/>
        </w:rPr>
        <w:t xml:space="preserve">течение 10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государственной регистрации права собственности Покупателя на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 незавершенного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III. Передача объект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незавершенного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</w:t>
      </w:r>
      <w:r>
        <w:rPr>
          <w:rFonts w:eastAsia="Lucida Sans Unicode"/>
          <w:bCs/>
          <w:sz w:val="28"/>
          <w:szCs w:val="28"/>
          <w:lang w:eastAsia="ar-SA"/>
        </w:rPr>
        <w:t xml:space="preserve">1. </w:t>
      </w:r>
      <w:r>
        <w:rPr>
          <w:rFonts w:eastAsia="Lucida Sans Unicode"/>
          <w:bCs/>
          <w:sz w:val="28"/>
          <w:szCs w:val="28"/>
          <w:lang w:eastAsia="ar-SA"/>
        </w:rPr>
        <w:t xml:space="preserve">Передача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sz w:val="28"/>
          <w:szCs w:val="28"/>
          <w:lang w:eastAsia="ar-SA"/>
        </w:rPr>
        <w:t xml:space="preserve"> осуществляется </w:t>
      </w:r>
      <w:r>
        <w:rPr>
          <w:rFonts w:eastAsia="Lucida Sans Unicode"/>
          <w:bCs/>
          <w:sz w:val="28"/>
          <w:szCs w:val="28"/>
          <w:lang w:eastAsia="ar-SA"/>
        </w:rPr>
        <w:br/>
        <w:t xml:space="preserve">по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подписываемому Сторонами</w:t>
      </w:r>
      <w:r>
        <w:rPr>
          <w:rFonts w:eastAsia="Lucida Sans Unicode"/>
          <w:bCs/>
          <w:sz w:val="28"/>
          <w:szCs w:val="28"/>
          <w:lang w:eastAsia="ar-SA"/>
        </w:rPr>
        <w:t xml:space="preserve"> акту приема-передачи. 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3.2. </w:t>
      </w:r>
      <w:r>
        <w:rPr>
          <w:rFonts w:eastAsia="Lucida Sans Unicode"/>
          <w:bCs/>
          <w:sz w:val="28"/>
          <w:szCs w:val="28"/>
          <w:lang w:eastAsia="ar-SA"/>
        </w:rPr>
        <w:t xml:space="preserve">Продавец </w:t>
      </w:r>
      <w:r>
        <w:rPr>
          <w:rFonts w:eastAsia="Lucida Sans Unicode"/>
          <w:bCs/>
          <w:sz w:val="28"/>
          <w:szCs w:val="28"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sz w:val="28"/>
          <w:szCs w:val="28"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sz w:val="28"/>
          <w:szCs w:val="28"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3.3. </w:t>
      </w:r>
      <w:r>
        <w:rPr>
          <w:rFonts w:eastAsia="Lucida Sans Unicode"/>
          <w:bCs/>
          <w:sz w:val="28"/>
          <w:szCs w:val="28"/>
          <w:lang w:eastAsia="ar-SA"/>
        </w:rPr>
        <w:t xml:space="preserve">Покупатель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Права и обязанности Сторон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Права и обязанности Продавца: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4.1.1. Продавец имеет право расторгнуть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</w:t>
        <w:br/>
        <w:t xml:space="preserve">в одностороннем порядке без обращения в суд в случае неуплаты (неполной оплаты) Покупателем стоимости объекта незавершенного строительства </w:t>
        <w:br/>
        <w:t xml:space="preserve">в размере, сроки и порядке, которые установлены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путем направления соответствующего письменного уведомления Покупателю</w:t>
      </w:r>
      <w:r>
        <w:rPr>
          <w:strike/>
          <w:sz w:val="28"/>
          <w:szCs w:val="28"/>
        </w:rPr>
        <w:t xml:space="preserve">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акту приема-передачи о</w:t>
      </w:r>
      <w:r>
        <w:rPr>
          <w:sz w:val="28"/>
          <w:szCs w:val="28"/>
        </w:rPr>
        <w:t xml:space="preserve">бъект незавершенного строительства в срок, уст</w:t>
      </w:r>
      <w:r>
        <w:rPr>
          <w:sz w:val="28"/>
          <w:szCs w:val="28"/>
        </w:rPr>
        <w:t xml:space="preserve">ановленный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п. 3.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Продавец</w:t>
      </w:r>
      <w:r>
        <w:rPr>
          <w:sz w:val="28"/>
          <w:szCs w:val="28"/>
        </w:rPr>
        <w:t xml:space="preserve"> обязуется после полной оплаты </w:t>
      </w:r>
      <w:r>
        <w:rPr>
          <w:sz w:val="28"/>
          <w:szCs w:val="28"/>
        </w:rPr>
        <w:t xml:space="preserve">цены объекта незавершенного строительства</w:t>
      </w:r>
      <w:r>
        <w:rPr>
          <w:sz w:val="28"/>
          <w:szCs w:val="28"/>
        </w:rPr>
        <w:t xml:space="preserve">, подписания Продавцом настоящего договора, акта приема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Права и обязанности Покупателя: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Покупатель обязан произвести оплату в соответствии с </w:t>
      </w:r>
      <w:r>
        <w:rPr>
          <w:sz w:val="28"/>
          <w:szCs w:val="28"/>
        </w:rPr>
        <w:t xml:space="preserve">условиями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sz w:val="28"/>
          <w:szCs w:val="28"/>
        </w:rPr>
        <w:t xml:space="preserve">Покупатель обязан принять объект незавершенного строительства </w:t>
        <w:br/>
        <w:t xml:space="preserve">по акту приема-передачи в срок, установленный в соо</w:t>
      </w:r>
      <w:r>
        <w:rPr>
          <w:sz w:val="28"/>
          <w:szCs w:val="28"/>
        </w:rPr>
        <w:t xml:space="preserve">тветствии с п. 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настоящего д</w:t>
      </w:r>
      <w:r>
        <w:rPr>
          <w:sz w:val="28"/>
          <w:szCs w:val="28"/>
        </w:rPr>
        <w:t xml:space="preserve">оговора.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rPr>
          <w:sz w:val="28"/>
          <w:szCs w:val="28"/>
        </w:rPr>
        <w:t xml:space="preserve">с заявлением о предоставлении земельного участка в аренду на основании п.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39.6</w:t>
      </w:r>
      <w:r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V. Ответственность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нарушение условий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Стороны несут ответственность </w:t>
      </w:r>
      <w:r>
        <w:rPr>
          <w:sz w:val="28"/>
          <w:szCs w:val="28"/>
        </w:rPr>
        <w:t xml:space="preserve">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нарушения Покупателем срока</w:t>
      </w:r>
      <w:r>
        <w:rPr>
          <w:sz w:val="28"/>
          <w:szCs w:val="28"/>
        </w:rPr>
        <w:t xml:space="preserve"> и порядка</w:t>
      </w:r>
      <w:r>
        <w:rPr>
          <w:sz w:val="28"/>
          <w:szCs w:val="28"/>
        </w:rPr>
        <w:t xml:space="preserve"> оплаты цены объекта незавершенного строительства,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д</w:t>
      </w:r>
      <w:r>
        <w:rPr>
          <w:sz w:val="28"/>
          <w:szCs w:val="28"/>
        </w:rP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rPr>
          <w:sz w:val="28"/>
          <w:szCs w:val="28"/>
        </w:rPr>
        <w:t xml:space="preserve">акта приема передачи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Прочие условия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Любые изменения и дополнения к настоящему договору оформляются </w:t>
        <w:br/>
        <w:t xml:space="preserve">в письменной форме и подписываются обеими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Во всем остальном, </w:t>
      </w:r>
      <w:r>
        <w:rPr>
          <w:sz w:val="28"/>
          <w:szCs w:val="28"/>
        </w:rPr>
        <w:t xml:space="preserve">что не предусмотрено настоящим д</w:t>
      </w:r>
      <w:r>
        <w:rPr>
          <w:sz w:val="28"/>
          <w:szCs w:val="28"/>
        </w:rPr>
        <w:t xml:space="preserve">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Все уведомления и сообщения направляются сторонами в письменной форме, </w:t>
      </w:r>
      <w:r>
        <w:rPr>
          <w:sz w:val="28"/>
          <w:szCs w:val="28"/>
        </w:rPr>
        <w:t xml:space="preserve">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Все споры и разногласия между Сторонами решаются путём проведения переговоров, в случае их не урегули</w:t>
      </w:r>
      <w:r>
        <w:rPr>
          <w:sz w:val="28"/>
          <w:szCs w:val="28"/>
        </w:rPr>
        <w:t xml:space="preserve">рования, споры рассматриваются </w:t>
      </w:r>
      <w:r>
        <w:rPr>
          <w:sz w:val="28"/>
          <w:szCs w:val="28"/>
        </w:rPr>
        <w:t xml:space="preserve">в соответствующем суде по месту нахождения Продавца.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составлен в 2 (двух) экземплярах, имеющих равную юридическую силу, один из которых остается у Продавца, один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 Покупателя.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.7. К настоящему договору прилагается протокол о результатах аукциона от «___» __________ 20__, заочное решение суда </w:t>
      </w:r>
      <w:r>
        <w:rPr>
          <w:sz w:val="28"/>
          <w:szCs w:val="28"/>
          <w:highlight w:val="white"/>
        </w:rPr>
        <w:t xml:space="preserve">23 июня 2022 года по делу </w:t>
        <w:br/>
        <w:t xml:space="preserve">№ 2-2535/2022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720"/>
        <w:jc w:val="both"/>
      </w:pPr>
      <w:r/>
      <w:bookmarkStart w:id="2" w:name="Par58"/>
      <w:r/>
      <w:bookmarkEnd w:id="2"/>
      <w:r/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VII. Адреса, реквизиты и подписи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Продавец: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614000, 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212-31-70, 212-28-92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юридическое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 (адрес):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почтовый адрес: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ОГРН_____________________________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физическое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регистрации: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фактического проживания: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гражданина РФ: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выдан: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дата выдачи: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СНИЛС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34</cp:revision>
  <dcterms:created xsi:type="dcterms:W3CDTF">2023-11-23T11:34:00Z</dcterms:created>
  <dcterms:modified xsi:type="dcterms:W3CDTF">2025-05-07T10:59:04Z</dcterms:modified>
  <cp:version>1048576</cp:version>
</cp:coreProperties>
</file>