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28.05.2025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5" w:left="3005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0"/>
        <w:ind w:hanging="4706" w:left="4706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и.о. заместителя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211" w:left="2211" w:right="0"/>
        <w:jc w:val="both"/>
        <w:rPr/>
      </w:pPr>
      <w:r>
        <w:rPr>
          <w:sz w:val="28"/>
          <w:szCs w:val="28"/>
        </w:rPr>
        <w:t xml:space="preserve">Члены комиссии: Камских О.И., начальник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ind w:hanging="0" w:left="1843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</w:t>
      </w:r>
      <w:r>
        <w:rPr>
          <w:sz w:val="28"/>
          <w:szCs w:val="28"/>
          <w:lang w:val="ru-RU"/>
        </w:rPr>
        <w:t xml:space="preserve"> 29.05.2025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SBR012-2504240026), решила: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b/>
          <w:sz w:val="28"/>
          <w:szCs w:val="28"/>
        </w:rPr>
        <w:t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право заключения договора аренды земельного участка с кадастровым номером 59:01:0911481:232 площадью 3276 кв. м, расположенного по адресу: Российская Федерация, край Пермский, г.о. Пермский,г. Пермь, ул. Бригадирская, зу 28б, для строительства склада. Разрешенное использование земельного участка – склады (код 6.9).    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  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904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1978"/>
        <w:gridCol w:w="2841"/>
        <w:gridCol w:w="2262"/>
        <w:gridCol w:w="2240"/>
      </w:tblGrid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78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41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              о внесенном задатке</w:t>
            </w:r>
          </w:p>
        </w:tc>
        <w:tc>
          <w:tcPr>
            <w:tcW w:w="2240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4213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22.05.2025 17:55</w:t>
            </w:r>
          </w:p>
        </w:tc>
        <w:tc>
          <w:tcPr>
            <w:tcW w:w="226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4319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23.05.2025 11:43</w:t>
            </w:r>
          </w:p>
        </w:tc>
        <w:tc>
          <w:tcPr>
            <w:tcW w:w="226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к участию 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8615</w:t>
            </w:r>
          </w:p>
        </w:tc>
        <w:tc>
          <w:tcPr>
            <w:tcW w:w="2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26.05.2025 09:59</w:t>
            </w:r>
          </w:p>
        </w:tc>
        <w:tc>
          <w:tcPr>
            <w:tcW w:w="226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9200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26.05.2025 12:54</w:t>
            </w: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1866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26.05.2025 18:15</w:t>
            </w: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7099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27.05.2025 11:22</w:t>
            </w: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1481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27.05.2025 11:48</w:t>
            </w: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2309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27.05.2025 11:53</w:t>
            </w: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</w:tc>
      </w:tr>
      <w:tr>
        <w:trPr/>
        <w:tc>
          <w:tcPr>
            <w:tcW w:w="816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6307</w:t>
            </w:r>
          </w:p>
        </w:tc>
        <w:tc>
          <w:tcPr>
            <w:tcW w:w="284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27.05.2025 12:03</w:t>
            </w:r>
          </w:p>
        </w:tc>
        <w:tc>
          <w:tcPr>
            <w:tcW w:w="2262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464 500,00</w:t>
            </w:r>
          </w:p>
        </w:tc>
        <w:tc>
          <w:tcPr>
            <w:tcW w:w="2240" w:type="dxa"/>
            <w:tcBorders>
              <w:top w:val="nil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Председатель комиссии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А.В. Суфиярова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О.И. Камских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before="120" w:after="120"/>
        <w:ind w:firstLine="7994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Ю.И. Четина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8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9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0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0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0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0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413</Words>
  <Characters>2815</Characters>
  <CharactersWithSpaces>3796</CharactersWithSpaces>
  <Paragraphs>78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2025-05-28T06:31:44Z</dcterms:modified>
  <cp:revision>1070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