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рассмотрения заявок на участие в электронн</w:t>
      </w:r>
      <w:r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аукцион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продаже земельн</w:t>
      </w:r>
      <w:r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</w:t>
        <w:tab/>
        <w:t xml:space="preserve">                                </w:t>
      </w:r>
      <w:r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.2025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 в 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widowControl/>
        <w:spacing w:lineRule="auto" w:line="276" w:before="0" w:after="120"/>
        <w:ind w:hanging="3005" w:left="3005" w:right="0"/>
        <w:jc w:val="both"/>
        <w:rPr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5216" w:left="5216" w:right="0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Суфиярова А.В., и.о. заместителя начальника департамента земельных отношений администрации города Перми;  </w:t>
      </w:r>
    </w:p>
    <w:p>
      <w:pPr>
        <w:pStyle w:val="Normal"/>
        <w:widowControl/>
        <w:spacing w:lineRule="auto" w:line="276" w:before="0" w:after="0"/>
        <w:ind w:hanging="2891" w:left="2891" w:right="0"/>
        <w:jc w:val="both"/>
        <w:rPr/>
      </w:pPr>
      <w:r>
        <w:rPr>
          <w:sz w:val="28"/>
          <w:szCs w:val="28"/>
          <w:lang w:eastAsia="en-US"/>
        </w:rPr>
        <w:t>Секретарь комиссии: Павлова О.И., консультант отдела по распоряжению муниципальным имуществом управления                              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widowControl/>
        <w:spacing w:lineRule="auto" w:line="276" w:before="0" w:after="0"/>
        <w:ind w:hanging="2211" w:left="2211" w:right="0"/>
        <w:jc w:val="both"/>
        <w:rPr/>
      </w:pPr>
      <w:r>
        <w:rPr>
          <w:sz w:val="28"/>
          <w:szCs w:val="28"/>
        </w:rPr>
        <w:t>Член комиссии: Камских О.И., начальник отдела сопровождения договоров департамента земельных отношений администрации города Перми,</w:t>
      </w:r>
    </w:p>
    <w:p>
      <w:pPr>
        <w:pStyle w:val="Normal"/>
        <w:spacing w:lineRule="auto" w:line="276"/>
        <w:ind w:left="18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>электронн</w:t>
      </w:r>
      <w:r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аукцион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, назначенн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                         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05</w:t>
      </w:r>
      <w:r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.2025 (процедура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№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SBR012-2505060165),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р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ешила:</w:t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/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Лот № 1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земельный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участок с кадастровым номером 59:01:3810190:153 площадью 1952 кв. м, расположенный по адресу: Российская Федерация, Пермский край, городской округ Пермский, город Пермь, улица 1-я Логовая,             з/у 25в, для индивидуального жилищного строительства. Разрешенное использование земельного участка – для индивидуального жилищного строительства (2.1).          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По указанному лоту заявки не поступали.</w:t>
      </w:r>
    </w:p>
    <w:p>
      <w:pPr>
        <w:pStyle w:val="Normal"/>
        <w:spacing w:lineRule="auto" w:line="276"/>
        <w:ind w:firstLine="708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На основании пункта 12 статьи 39.12 Земельного кодекса Российской Федерации электронный аукцион признан несостовшимся.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Председатель комиссии                                                                         А.А. Хаткевич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120" w:after="120"/>
        <w:ind w:hanging="5610" w:left="5610"/>
        <w:rPr/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 А.В. Суфиярова</w:t>
      </w:r>
    </w:p>
    <w:p>
      <w:pPr>
        <w:pStyle w:val="Normal"/>
        <w:spacing w:lineRule="auto" w:line="276"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120" w:after="120"/>
        <w:ind w:hanging="5610" w:left="5610"/>
        <w:rPr/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 О.И. Павлова</w:t>
      </w:r>
    </w:p>
    <w:p>
      <w:pPr>
        <w:pStyle w:val="Normal"/>
        <w:spacing w:lineRule="auto" w:line="276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120" w:after="120"/>
        <w:rPr/>
      </w:pPr>
      <w:r>
        <w:rPr>
          <w:sz w:val="28"/>
          <w:szCs w:val="28"/>
        </w:rPr>
        <w:t xml:space="preserve">Член комиссии </w:t>
        <w:tab/>
        <w:tab/>
        <w:tab/>
        <w:tab/>
        <w:tab/>
        <w:tab/>
        <w:tab/>
        <w:tab/>
        <w:t xml:space="preserve">             О.И. Камских</w:t>
      </w:r>
    </w:p>
    <w:p>
      <w:pPr>
        <w:pStyle w:val="Normal"/>
        <w:spacing w:lineRule="auto" w:line="276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120" w:after="120"/>
        <w:ind w:hanging="0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78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2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2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854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5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6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57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58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59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0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1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8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9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0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1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2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3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4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5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6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7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8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9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0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1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2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83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84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85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86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87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88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89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96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03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10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18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19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20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21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22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23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24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5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6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7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8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9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0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1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2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3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4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5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6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7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8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5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52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59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60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61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62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63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64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65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66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67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68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69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70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71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72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73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74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75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76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77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78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79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80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LibreOffice/7.6.7.2$Linux_X86_64 LibreOffice_project/60$Build-2</Application>
  <AppVersion>15.0000</AppVersion>
  <Pages>2</Pages>
  <Words>256</Words>
  <Characters>1952</Characters>
  <CharactersWithSpaces>2501</CharactersWithSpaces>
  <Paragraphs>22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cp:lastPrinted>2025-05-14T15:39:28Z</cp:lastPrinted>
  <dcterms:modified xsi:type="dcterms:W3CDTF">2025-06-04T09:09:35Z</dcterms:modified>
  <cp:revision>1071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