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10</w:t>
      </w:r>
      <w:r>
        <w:rPr/>
        <w:t>.0</w:t>
      </w:r>
      <w:r>
        <w:rPr/>
        <w:t>7</w:t>
      </w:r>
      <w:r>
        <w:rPr/>
        <w:t>.2025 электронного аукциона</w:t>
      </w:r>
    </w:p>
    <w:p>
      <w:pPr>
        <w:pStyle w:val="Normal"/>
        <w:ind w:left="4820" w:right="-2"/>
        <w:rPr>
          <w:bCs/>
        </w:rPr>
      </w:pPr>
      <w:r>
        <w:rPr/>
        <w:t>по продаже земельного участка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2025-06-04T10:58:43Z</dcterms:modified>
  <cp:revision>52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