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  <w:numPr>
          <w:ilvl w:val="0"/>
          <w:numId w:val="0"/>
        </w:numPr>
        <w:ind w:left="0" w:firstLine="0"/>
        <w:jc w:val="center"/>
        <w:spacing w:line="276" w:lineRule="auto"/>
        <w:outlineLvl w:val="0"/>
      </w:pPr>
      <w:r>
        <w:rPr>
          <w:sz w:val="28"/>
          <w:szCs w:val="28"/>
        </w:rPr>
        <w:t xml:space="preserve">ПРОТОКОЛ</w:t>
      </w:r>
      <w:r/>
    </w:p>
    <w:p>
      <w:pPr>
        <w:pStyle w:val="838"/>
        <w:numPr>
          <w:ilvl w:val="0"/>
          <w:numId w:val="0"/>
        </w:numPr>
        <w:ind w:left="0" w:firstLine="0"/>
        <w:spacing w:line="276" w:lineRule="auto"/>
        <w:outlineLvl w:val="0"/>
      </w:pPr>
      <w:r>
        <w:rPr>
          <w:sz w:val="28"/>
          <w:szCs w:val="28"/>
        </w:rPr>
        <w:t xml:space="preserve">рассмотрения заявок на участие в аукционе на право заключения</w:t>
      </w:r>
      <w:r/>
    </w:p>
    <w:p>
      <w:pPr>
        <w:pStyle w:val="797"/>
        <w:ind w:firstLine="708"/>
        <w:jc w:val="center"/>
        <w:spacing w:line="276" w:lineRule="auto"/>
      </w:pPr>
      <w:r>
        <w:rPr>
          <w:b/>
          <w:sz w:val="28"/>
          <w:szCs w:val="28"/>
        </w:rPr>
        <w:t xml:space="preserve">договоров аренды муниципального имущества</w:t>
      </w:r>
      <w:r/>
    </w:p>
    <w:p>
      <w:pPr>
        <w:pStyle w:val="797"/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7"/>
        <w:jc w:val="both"/>
        <w:spacing w:line="276" w:lineRule="auto"/>
      </w:pPr>
      <w:r>
        <w:rPr>
          <w:b/>
          <w:sz w:val="28"/>
          <w:szCs w:val="28"/>
        </w:rPr>
        <w:t xml:space="preserve">Место рассмотрения заявок:</w:t>
      </w:r>
      <w:r>
        <w:rPr>
          <w:sz w:val="28"/>
          <w:szCs w:val="28"/>
        </w:rPr>
        <w:t xml:space="preserve"> департамент имущественных отношений администрации города Перми (г. Пермь, ул. Сибирская,14).</w:t>
      </w:r>
      <w:r/>
    </w:p>
    <w:p>
      <w:pPr>
        <w:pStyle w:val="797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7"/>
        <w:jc w:val="both"/>
        <w:spacing w:line="276" w:lineRule="auto"/>
      </w:pPr>
      <w:r>
        <w:rPr>
          <w:sz w:val="28"/>
          <w:szCs w:val="28"/>
        </w:rPr>
        <w:t xml:space="preserve">г. Пермь, ул. Сибирская, д.14, кабинет 2                      </w:t>
        <w:tab/>
        <w:t xml:space="preserve">                               </w:t>
      </w:r>
      <w:r>
        <w:rPr>
          <w:sz w:val="28"/>
          <w:szCs w:val="28"/>
        </w:rPr>
        <w:t xml:space="preserve">23.0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.2025 </w:t>
      </w:r>
      <w:r/>
    </w:p>
    <w:p>
      <w:pPr>
        <w:pStyle w:val="797"/>
        <w:ind w:firstLine="720"/>
        <w:jc w:val="both"/>
        <w:spacing w:line="276" w:lineRule="auto"/>
        <w:tabs>
          <w:tab w:val="clear" w:pos="708" w:leader="none"/>
          <w:tab w:val="left" w:pos="2805" w:leader="none"/>
        </w:tabs>
        <w:rPr>
          <w:sz w:val="28"/>
          <w:szCs w:val="24"/>
        </w:rPr>
      </w:pPr>
      <w:r/>
      <w:r>
        <w:rPr>
          <w:sz w:val="28"/>
          <w:szCs w:val="24"/>
        </w:rPr>
      </w:r>
    </w:p>
    <w:p>
      <w:pPr>
        <w:pStyle w:val="797"/>
        <w:ind w:firstLine="720"/>
        <w:jc w:val="both"/>
        <w:spacing w:line="276" w:lineRule="auto"/>
        <w:tabs>
          <w:tab w:val="clear" w:pos="708" w:leader="none"/>
          <w:tab w:val="left" w:pos="2805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Комиссия по проведению аукционов, конкурсов на право заключения договора аренды имущества, принадлежащего на праве собственности муниципальном</w:t>
      </w:r>
      <w:r>
        <w:rPr>
          <w:sz w:val="28"/>
          <w:szCs w:val="24"/>
        </w:rPr>
        <w:t xml:space="preserve">у образованию город Пермь, составляющего имущество казны муниципального образования город Пермь, утвержденная приказом начальника департамента имущественных отношений администрации города Перми </w:t>
        <w:br/>
        <w:t xml:space="preserve">от 10.02.2023 № 059-19-01-11-12, в составе:</w:t>
      </w:r>
      <w:r>
        <w:rPr>
          <w:sz w:val="28"/>
          <w:szCs w:val="24"/>
        </w:rPr>
      </w:r>
    </w:p>
    <w:p>
      <w:pPr>
        <w:pStyle w:val="797"/>
        <w:ind w:firstLine="720"/>
        <w:jc w:val="both"/>
        <w:spacing w:line="276" w:lineRule="auto"/>
        <w:tabs>
          <w:tab w:val="clear" w:pos="708" w:leader="none"/>
          <w:tab w:val="left" w:pos="2805" w:leader="none"/>
        </w:tabs>
        <w:rPr>
          <w:sz w:val="28"/>
          <w:szCs w:val="24"/>
        </w:rPr>
      </w:pPr>
      <w:r/>
      <w:r>
        <w:rPr>
          <w:sz w:val="28"/>
          <w:szCs w:val="24"/>
        </w:rPr>
      </w:r>
    </w:p>
    <w:p>
      <w:pPr>
        <w:pStyle w:val="797"/>
        <w:jc w:val="both"/>
        <w:spacing w:line="276" w:lineRule="auto"/>
      </w:pPr>
      <w:r>
        <w:rPr>
          <w:sz w:val="28"/>
          <w:szCs w:val="28"/>
        </w:rPr>
        <w:t xml:space="preserve">Председатель комиссии: </w:t>
      </w:r>
      <w:r>
        <w:rPr>
          <w:sz w:val="28"/>
          <w:szCs w:val="28"/>
        </w:rPr>
        <w:t xml:space="preserve">Кичко О.В., и.о.</w:t>
      </w:r>
      <w:r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начальника управления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распоряжению муниципальным имуществом – начальник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отдела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распоряжению муниципальным имуществом. </w:t>
      </w:r>
      <w:r/>
    </w:p>
    <w:p>
      <w:pPr>
        <w:ind w:left="2880" w:hanging="2880"/>
        <w:jc w:val="both"/>
        <w:spacing w:line="276" w:lineRule="auto"/>
      </w:pPr>
      <w:r>
        <w:rPr>
          <w:sz w:val="28"/>
          <w:szCs w:val="28"/>
        </w:rPr>
        <w:t xml:space="preserve">Члены комиссии: Доценко Е.В., </w:t>
      </w:r>
      <w:r>
        <w:rPr>
          <w:sz w:val="28"/>
          <w:szCs w:val="28"/>
        </w:rPr>
      </w:r>
      <w:r>
        <w:rPr>
          <w:sz w:val="28"/>
          <w:szCs w:val="28"/>
        </w:rPr>
        <w:t xml:space="preserve">консультант отдела по распоряжению</w:t>
      </w:r>
      <w:r/>
      <w:r/>
    </w:p>
    <w:p>
      <w:pPr>
        <w:pStyle w:val="797"/>
        <w:ind w:left="2154" w:right="0" w:firstLine="0"/>
        <w:jc w:val="both"/>
        <w:spacing w:before="0" w:after="0" w:line="276" w:lineRule="auto"/>
        <w:widowControl/>
      </w:pPr>
      <w:r>
        <w:rPr>
          <w:sz w:val="28"/>
          <w:szCs w:val="28"/>
        </w:rPr>
        <w:t xml:space="preserve">муниципальным имуществом управления по распоряжению муниципальным имуществом;</w:t>
      </w:r>
      <w:r/>
      <w:r/>
    </w:p>
    <w:p>
      <w:pPr>
        <w:ind w:left="2880" w:right="0" w:hanging="720"/>
        <w:jc w:val="both"/>
        <w:spacing w:line="276" w:lineRule="auto"/>
      </w:pPr>
      <w:r>
        <w:rPr>
          <w:sz w:val="28"/>
          <w:szCs w:val="28"/>
        </w:rPr>
        <w:t xml:space="preserve">Нестерова М.С., консультант отдела по распоряжению</w:t>
      </w:r>
      <w:r/>
      <w:r/>
    </w:p>
    <w:p>
      <w:pPr>
        <w:pStyle w:val="797"/>
        <w:ind w:left="2154" w:right="0" w:firstLine="0"/>
        <w:jc w:val="both"/>
        <w:spacing w:before="0" w:after="0" w:line="276" w:lineRule="auto"/>
        <w:widowControl/>
      </w:pPr>
      <w:r>
        <w:rPr>
          <w:sz w:val="28"/>
          <w:szCs w:val="28"/>
        </w:rPr>
        <w:t xml:space="preserve">муниципальным имуществом управления по распоряжению муниципальным имуществом;</w:t>
      </w:r>
      <w:r/>
    </w:p>
    <w:p>
      <w:pPr>
        <w:pStyle w:val="797"/>
        <w:ind w:left="2891" w:right="0" w:hanging="737"/>
        <w:jc w:val="both"/>
        <w:spacing w:before="0" w:after="0" w:line="276" w:lineRule="auto"/>
        <w:widowControl/>
      </w:pPr>
      <w:r>
        <w:rPr>
          <w:sz w:val="28"/>
          <w:szCs w:val="28"/>
        </w:rPr>
        <w:t xml:space="preserve">Селезнева Е.Ю., консультант отдела по распоряжению</w:t>
      </w:r>
      <w:r/>
    </w:p>
    <w:p>
      <w:pPr>
        <w:pStyle w:val="797"/>
        <w:ind w:left="2127"/>
        <w:jc w:val="both"/>
        <w:spacing w:line="276" w:lineRule="auto"/>
      </w:pPr>
      <w:r>
        <w:rPr>
          <w:sz w:val="28"/>
          <w:szCs w:val="28"/>
        </w:rPr>
        <w:t xml:space="preserve">муниципальным имуществом управления по распоряжению муниципальным имуществом;</w:t>
      </w:r>
      <w:r/>
    </w:p>
    <w:p>
      <w:pPr>
        <w:pStyle w:val="797"/>
        <w:ind w:left="2880" w:hanging="753"/>
        <w:jc w:val="both"/>
        <w:spacing w:line="276" w:lineRule="auto"/>
      </w:pPr>
      <w:r>
        <w:rPr>
          <w:sz w:val="28"/>
          <w:szCs w:val="28"/>
        </w:rPr>
        <w:t xml:space="preserve">Четина Ю.И., заместитель начальника отдела по распоряжению</w:t>
      </w:r>
      <w:r/>
    </w:p>
    <w:p>
      <w:pPr>
        <w:pStyle w:val="797"/>
        <w:ind w:left="2127"/>
        <w:jc w:val="both"/>
        <w:spacing w:line="276" w:lineRule="auto"/>
      </w:pPr>
      <w:r>
        <w:rPr>
          <w:sz w:val="28"/>
          <w:szCs w:val="28"/>
        </w:rPr>
        <w:t xml:space="preserve">муниципальным имуществом управления по распоряжению муниципальным имуществом.</w:t>
      </w:r>
      <w:r/>
    </w:p>
    <w:p>
      <w:pPr>
        <w:pStyle w:val="797"/>
        <w:ind w:left="2880" w:hanging="753"/>
        <w:jc w:val="both"/>
        <w:spacing w:line="276" w:lineRule="auto"/>
      </w:pPr>
      <w:r/>
      <w:r/>
    </w:p>
    <w:p>
      <w:pPr>
        <w:pStyle w:val="797"/>
        <w:ind w:left="0" w:right="0" w:firstLine="709"/>
        <w:jc w:val="both"/>
        <w:spacing w:line="276" w:lineRule="auto"/>
      </w:pPr>
      <w:r>
        <w:rPr>
          <w:sz w:val="28"/>
          <w:szCs w:val="28"/>
        </w:rPr>
        <w:t xml:space="preserve">1. Комиссия установила, что по окончании срока подачи заявок на участие </w:t>
        <w:br/>
        <w:t xml:space="preserve">в аукционе на право заключения договоров аренды муниципального имущества, назначенном на </w:t>
      </w:r>
      <w:r>
        <w:rPr>
          <w:sz w:val="28"/>
          <w:szCs w:val="28"/>
        </w:rPr>
        <w:t xml:space="preserve">24.0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.2025 (проце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дура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№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SBR012-2505230121)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:</w:t>
      </w:r>
      <w:r/>
    </w:p>
    <w:p>
      <w:pPr>
        <w:pStyle w:val="863"/>
        <w:ind w:left="0" w:firstLine="0"/>
        <w:spacing w:line="276" w:lineRule="auto"/>
        <w:tabs>
          <w:tab w:val="left" w:pos="0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  <w:suppressLineNumbers w:val="0"/>
      </w:pPr>
      <w:r>
        <w:rPr>
          <w:b/>
          <w:bCs/>
          <w:sz w:val="28"/>
          <w:szCs w:val="28"/>
        </w:rPr>
        <w:t xml:space="preserve">по лоту № </w:t>
      </w:r>
      <w:r>
        <w:rPr>
          <w:b/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размер годового платежа за право владения или </w:t>
        <w:br/>
        <w:t xml:space="preserve">пользования – арендная плата по договору (без учета НДС) за нежилые помещения площадью 102,8 кв. м, (кадастровый номер 59:01:4410738:666) </w:t>
        <w:br/>
        <w:t xml:space="preserve">в подвале жилого дома по адресу: Пермск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ий край, г. Пермь, Свердловский район, ул. ул. Куйбышева и Смирнова, д.86/12 (далее – муниципальное имущество). Муниципальное имущество является защитным сооружением гражданской обороны (укрытие) в соответствии с паспортом укрытия № 00256-25 </w:t>
        <w:br/>
        <w:t xml:space="preserve">от 02.08.2021.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Заявки на участие в аукционе не поступали.</w:t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pStyle w:val="797"/>
        <w:contextualSpacing w:val="0"/>
        <w:ind w:firstLine="708"/>
        <w:jc w:val="both"/>
        <w:spacing w:before="0" w:after="0" w:line="276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ризнать аукцион несостоявшимся </w:t>
      </w:r>
      <w:r>
        <w:rPr>
          <w:b/>
          <w:sz w:val="28"/>
          <w:szCs w:val="28"/>
        </w:rPr>
        <w:t xml:space="preserve">по лоту № </w:t>
      </w: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 xml:space="preserve">в связи с тем, что на участие в аукционе по данному лоту не подано ни одной заявки. </w:t>
      </w:r>
      <w:r>
        <w:rPr>
          <w:sz w:val="28"/>
          <w:szCs w:val="28"/>
          <w:highlight w:val="none"/>
        </w:rPr>
      </w:r>
    </w:p>
    <w:p>
      <w:pPr>
        <w:pStyle w:val="797"/>
        <w:ind w:firstLine="708"/>
        <w:jc w:val="both"/>
        <w:spacing w:before="0" w:after="0"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797"/>
        <w:jc w:val="left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left="5610" w:hanging="5610"/>
        <w:jc w:val="left"/>
        <w:spacing w:before="0" w:after="0" w:line="276" w:lineRule="auto"/>
        <w:tabs>
          <w:tab w:val="clear" w:pos="708" w:leader="none"/>
          <w:tab w:val="left" w:pos="7512" w:leader="none"/>
        </w:tabs>
      </w:pPr>
      <w:r>
        <w:rPr>
          <w:sz w:val="28"/>
          <w:szCs w:val="28"/>
        </w:rPr>
        <w:t xml:space="preserve">Председатель комиссии </w:t>
        <w:tab/>
        <w:tab/>
        <w:t xml:space="preserve">      </w:t>
      </w:r>
      <w:r>
        <w:rPr>
          <w:sz w:val="28"/>
          <w:szCs w:val="28"/>
        </w:rPr>
        <w:t xml:space="preserve">О.В. Кичко</w:t>
      </w:r>
      <w:r/>
    </w:p>
    <w:p>
      <w:pPr>
        <w:pStyle w:val="865"/>
        <w:ind w:left="5610" w:hanging="5610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left="5610" w:hanging="5610"/>
        <w:spacing w:line="276" w:lineRule="auto"/>
      </w:pPr>
      <w:r>
        <w:rPr>
          <w:sz w:val="28"/>
          <w:szCs w:val="28"/>
        </w:rPr>
        <w:tab/>
        <w:tab/>
        <w:tab/>
        <w:t xml:space="preserve">  </w:t>
      </w:r>
      <w:r/>
    </w:p>
    <w:p>
      <w:pPr>
        <w:pStyle w:val="865"/>
        <w:ind w:left="5610" w:hanging="5610"/>
        <w:spacing w:line="276" w:lineRule="auto"/>
        <w:tabs>
          <w:tab w:val="clear" w:pos="708" w:leader="none"/>
          <w:tab w:val="left" w:pos="751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Члены комиссии </w:t>
        <w:tab/>
        <w:t xml:space="preserve">                                 </w:t>
      </w:r>
      <w:r>
        <w:rPr>
          <w:sz w:val="28"/>
          <w:szCs w:val="28"/>
        </w:rPr>
        <w:t xml:space="preserve">Е.В. Доценко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5"/>
        <w:ind w:left="5610" w:hanging="5610"/>
        <w:spacing w:line="276" w:lineRule="auto"/>
        <w:tabs>
          <w:tab w:val="clear" w:pos="708" w:leader="none"/>
          <w:tab w:val="left" w:pos="751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/>
    </w:p>
    <w:p>
      <w:pPr>
        <w:pStyle w:val="865"/>
        <w:ind w:left="5610" w:hanging="5610"/>
        <w:jc w:val="center"/>
        <w:spacing w:line="276" w:lineRule="auto"/>
        <w:tabs>
          <w:tab w:val="left" w:pos="708" w:leader="none"/>
          <w:tab w:val="left" w:pos="792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ab/>
        <w:tab/>
        <w:t xml:space="preserve">                               М.С. Нестерова</w:t>
      </w:r>
      <w:r>
        <w:rPr>
          <w:sz w:val="28"/>
          <w:szCs w:val="28"/>
          <w:highlight w:val="none"/>
        </w:rPr>
      </w:r>
      <w:r/>
    </w:p>
    <w:p>
      <w:pPr>
        <w:pStyle w:val="865"/>
        <w:ind w:left="0" w:firstLine="7088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left="0" w:right="0" w:firstLine="792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Е.Ю. Селезнева</w:t>
      </w:r>
      <w:r>
        <w:rPr>
          <w:sz w:val="28"/>
          <w:szCs w:val="28"/>
        </w:rPr>
      </w:r>
    </w:p>
    <w:p>
      <w:pPr>
        <w:pStyle w:val="865"/>
        <w:ind w:left="5610" w:right="0" w:firstLine="1902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left="5610" w:right="0" w:firstLine="2310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Ю.И. Четина</w:t>
      </w:r>
      <w:r>
        <w:rPr>
          <w:sz w:val="28"/>
          <w:szCs w:val="28"/>
          <w:highlight w:val="none"/>
        </w:rPr>
      </w:r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808" w:right="567" w:bottom="777" w:left="1418" w:header="0" w:footer="72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Open Sans">
    <w:panose1 w:val="020B0606030504020204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8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9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48"/>
                            <w:rPr>
                              <w:rStyle w:val="831"/>
                            </w:rPr>
                          </w:pPr>
                          <w:r>
                            <w:rPr>
                              <w:rStyle w:val="83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t xml:space="preserve">3</w: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3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9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48"/>
                      <w:rPr>
                        <w:rStyle w:val="831"/>
                      </w:rPr>
                    </w:pPr>
                    <w:r>
                      <w:rPr>
                        <w:rStyle w:val="831"/>
                        <w:color w:val="000000"/>
                      </w:rPr>
                      <w:fldChar w:fldCharType="begin"/>
                    </w:r>
                    <w:r>
                      <w:rPr>
                        <w:rStyle w:val="83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31"/>
                        <w:color w:val="000000"/>
                      </w:rPr>
                      <w:fldChar w:fldCharType="separate"/>
                    </w:r>
                    <w:r>
                      <w:rPr>
                        <w:rStyle w:val="831"/>
                        <w:color w:val="000000"/>
                      </w:rPr>
                      <w:t xml:space="preserve">3</w:t>
                    </w:r>
                    <w:r>
                      <w:rPr>
                        <w:rStyle w:val="831"/>
                        <w:color w:val="000000"/>
                      </w:rPr>
                      <w:fldChar w:fldCharType="end"/>
                    </w:r>
                    <w:r>
                      <w:rPr>
                        <w:rStyle w:val="831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8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48"/>
                            <w:rPr>
                              <w:rStyle w:val="831"/>
                            </w:rPr>
                          </w:pPr>
                          <w:r>
                            <w:rPr>
                              <w:rStyle w:val="83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3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48"/>
                      <w:rPr>
                        <w:rStyle w:val="831"/>
                      </w:rPr>
                    </w:pPr>
                    <w:r>
                      <w:rPr>
                        <w:rStyle w:val="831"/>
                        <w:color w:val="000000"/>
                      </w:rPr>
                      <w:fldChar w:fldCharType="begin"/>
                    </w:r>
                    <w:r>
                      <w:rPr>
                        <w:rStyle w:val="83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31"/>
                        <w:color w:val="000000"/>
                      </w:rPr>
                      <w:fldChar w:fldCharType="separate"/>
                    </w:r>
                    <w:r>
                      <w:rPr>
                        <w:rStyle w:val="831"/>
                        <w:color w:val="000000"/>
                      </w:rPr>
                      <w:t xml:space="preserve">0</w:t>
                    </w:r>
                    <w:r>
                      <w:rPr>
                        <w:rStyle w:val="831"/>
                        <w:color w:val="000000"/>
                      </w:rPr>
                      <w:fldChar w:fldCharType="end"/>
                    </w:r>
                    <w:r>
                      <w:rPr>
                        <w:rStyle w:val="83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48"/>
                            <w:rPr>
                              <w:rStyle w:val="831"/>
                            </w:rPr>
                          </w:pPr>
                          <w:r>
                            <w:rPr>
                              <w:rStyle w:val="83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3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48"/>
                      <w:rPr>
                        <w:rStyle w:val="831"/>
                      </w:rPr>
                    </w:pPr>
                    <w:r>
                      <w:rPr>
                        <w:rStyle w:val="831"/>
                        <w:color w:val="000000"/>
                      </w:rPr>
                      <w:fldChar w:fldCharType="begin"/>
                    </w:r>
                    <w:r>
                      <w:rPr>
                        <w:rStyle w:val="83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31"/>
                        <w:color w:val="000000"/>
                      </w:rPr>
                      <w:fldChar w:fldCharType="separate"/>
                    </w:r>
                    <w:r>
                      <w:rPr>
                        <w:rStyle w:val="831"/>
                        <w:color w:val="000000"/>
                      </w:rPr>
                      <w:t xml:space="preserve">0</w:t>
                    </w:r>
                    <w:r>
                      <w:rPr>
                        <w:rStyle w:val="831"/>
                        <w:color w:val="000000"/>
                      </w:rPr>
                      <w:fldChar w:fldCharType="end"/>
                    </w:r>
                    <w:r>
                      <w:rPr>
                        <w:rStyle w:val="83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1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48"/>
                            <w:rPr>
                              <w:rStyle w:val="831"/>
                            </w:rPr>
                          </w:pPr>
                          <w:r>
                            <w:rPr>
                              <w:rStyle w:val="83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3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11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48"/>
                      <w:rPr>
                        <w:rStyle w:val="831"/>
                      </w:rPr>
                    </w:pPr>
                    <w:r>
                      <w:rPr>
                        <w:rStyle w:val="831"/>
                        <w:color w:val="000000"/>
                      </w:rPr>
                      <w:fldChar w:fldCharType="begin"/>
                    </w:r>
                    <w:r>
                      <w:rPr>
                        <w:rStyle w:val="83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31"/>
                        <w:color w:val="000000"/>
                      </w:rPr>
                      <w:fldChar w:fldCharType="separate"/>
                    </w:r>
                    <w:r>
                      <w:rPr>
                        <w:rStyle w:val="831"/>
                        <w:color w:val="000000"/>
                      </w:rPr>
                      <w:t xml:space="preserve">0</w:t>
                    </w:r>
                    <w:r>
                      <w:rPr>
                        <w:rStyle w:val="831"/>
                        <w:color w:val="000000"/>
                      </w:rPr>
                      <w:fldChar w:fldCharType="end"/>
                    </w:r>
                    <w:r>
                      <w:rPr>
                        <w:rStyle w:val="83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48"/>
                            <w:rPr>
                              <w:rStyle w:val="831"/>
                            </w:rPr>
                          </w:pPr>
                          <w:r>
                            <w:rPr>
                              <w:rStyle w:val="83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3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1" type="#_x0000_t1" style="position:absolute;z-index:-12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48"/>
                      <w:rPr>
                        <w:rStyle w:val="831"/>
                      </w:rPr>
                    </w:pPr>
                    <w:r>
                      <w:rPr>
                        <w:rStyle w:val="831"/>
                        <w:color w:val="000000"/>
                      </w:rPr>
                      <w:fldChar w:fldCharType="begin"/>
                    </w:r>
                    <w:r>
                      <w:rPr>
                        <w:rStyle w:val="83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31"/>
                        <w:color w:val="000000"/>
                      </w:rPr>
                      <w:fldChar w:fldCharType="separate"/>
                    </w:r>
                    <w:r>
                      <w:rPr>
                        <w:rStyle w:val="831"/>
                        <w:color w:val="000000"/>
                      </w:rPr>
                      <w:t xml:space="preserve">0</w:t>
                    </w:r>
                    <w:r>
                      <w:rPr>
                        <w:rStyle w:val="831"/>
                        <w:color w:val="000000"/>
                      </w:rPr>
                      <w:fldChar w:fldCharType="end"/>
                    </w:r>
                    <w:r>
                      <w:rPr>
                        <w:rStyle w:val="831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8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9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48"/>
                            <w:rPr>
                              <w:rStyle w:val="831"/>
                            </w:rPr>
                          </w:pPr>
                          <w:r>
                            <w:rPr>
                              <w:rStyle w:val="83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t xml:space="preserve">3</w: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3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1" type="#_x0000_t1" style="position:absolute;z-index:-9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48"/>
                      <w:rPr>
                        <w:rStyle w:val="831"/>
                      </w:rPr>
                    </w:pPr>
                    <w:r>
                      <w:rPr>
                        <w:rStyle w:val="831"/>
                        <w:color w:val="000000"/>
                      </w:rPr>
                      <w:fldChar w:fldCharType="begin"/>
                    </w:r>
                    <w:r>
                      <w:rPr>
                        <w:rStyle w:val="83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31"/>
                        <w:color w:val="000000"/>
                      </w:rPr>
                      <w:fldChar w:fldCharType="separate"/>
                    </w:r>
                    <w:r>
                      <w:rPr>
                        <w:rStyle w:val="831"/>
                        <w:color w:val="000000"/>
                      </w:rPr>
                      <w:t xml:space="preserve">3</w:t>
                    </w:r>
                    <w:r>
                      <w:rPr>
                        <w:rStyle w:val="831"/>
                        <w:color w:val="000000"/>
                      </w:rPr>
                      <w:fldChar w:fldCharType="end"/>
                    </w:r>
                    <w:r>
                      <w:rPr>
                        <w:rStyle w:val="831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7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798">
    <w:name w:val="Heading 1"/>
    <w:basedOn w:val="797"/>
    <w:qFormat/>
    <w:pPr>
      <w:jc w:val="center"/>
      <w:keepNext/>
      <w:outlineLvl w:val="0"/>
    </w:pPr>
    <w:rPr>
      <w:b/>
      <w:bCs/>
      <w:szCs w:val="20"/>
    </w:rPr>
  </w:style>
  <w:style w:type="paragraph" w:styleId="799">
    <w:name w:val="Heading 2"/>
    <w:basedOn w:val="7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0">
    <w:name w:val="Heading 3"/>
    <w:basedOn w:val="797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01">
    <w:name w:val="Heading 4"/>
    <w:basedOn w:val="7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2">
    <w:name w:val="Heading 5"/>
    <w:basedOn w:val="7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3">
    <w:name w:val="Heading 6"/>
    <w:basedOn w:val="7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04">
    <w:name w:val="Heading 7"/>
    <w:basedOn w:val="7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5">
    <w:name w:val="Heading 8"/>
    <w:basedOn w:val="7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6">
    <w:name w:val="Heading 9"/>
    <w:basedOn w:val="7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7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08">
    <w:name w:val="Heading 2 Char"/>
    <w:uiPriority w:val="9"/>
    <w:qFormat/>
    <w:rPr>
      <w:rFonts w:ascii="Arial" w:hAnsi="Arial" w:eastAsia="Arial" w:cs="Arial"/>
      <w:sz w:val="34"/>
    </w:rPr>
  </w:style>
  <w:style w:type="character" w:styleId="809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10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2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13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4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15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16">
    <w:name w:val="Title Char"/>
    <w:uiPriority w:val="10"/>
    <w:qFormat/>
    <w:rPr>
      <w:sz w:val="48"/>
      <w:szCs w:val="48"/>
    </w:rPr>
  </w:style>
  <w:style w:type="character" w:styleId="817">
    <w:name w:val="Subtitle Char"/>
    <w:uiPriority w:val="11"/>
    <w:qFormat/>
    <w:rPr>
      <w:sz w:val="24"/>
      <w:szCs w:val="24"/>
    </w:rPr>
  </w:style>
  <w:style w:type="character" w:styleId="818">
    <w:name w:val="Quote Char"/>
    <w:uiPriority w:val="29"/>
    <w:qFormat/>
    <w:rPr>
      <w:i/>
    </w:rPr>
  </w:style>
  <w:style w:type="character" w:styleId="819">
    <w:name w:val="Intense Quote Char"/>
    <w:uiPriority w:val="30"/>
    <w:qFormat/>
    <w:rPr>
      <w:i/>
    </w:rPr>
  </w:style>
  <w:style w:type="character" w:styleId="820">
    <w:name w:val="Header Char"/>
    <w:uiPriority w:val="99"/>
    <w:qFormat/>
  </w:style>
  <w:style w:type="character" w:styleId="821">
    <w:name w:val="Footer Char"/>
    <w:uiPriority w:val="99"/>
    <w:qFormat/>
  </w:style>
  <w:style w:type="character" w:styleId="822">
    <w:name w:val="Caption Char"/>
    <w:uiPriority w:val="99"/>
    <w:qFormat/>
  </w:style>
  <w:style w:type="character" w:styleId="823">
    <w:name w:val="Hyperlink"/>
    <w:uiPriority w:val="99"/>
    <w:unhideWhenUsed/>
    <w:rPr>
      <w:color w:val="0000ff" w:themeColor="hyperlink"/>
      <w:u w:val="single"/>
    </w:rPr>
  </w:style>
  <w:style w:type="character" w:styleId="824">
    <w:name w:val="Footnote Text Char"/>
    <w:uiPriority w:val="99"/>
    <w:qFormat/>
    <w:rPr>
      <w:sz w:val="18"/>
    </w:rPr>
  </w:style>
  <w:style w:type="character" w:styleId="825">
    <w:name w:val="Символ сноски"/>
    <w:uiPriority w:val="99"/>
    <w:unhideWhenUsed/>
    <w:qFormat/>
    <w:rPr>
      <w:vertAlign w:val="superscript"/>
    </w:rPr>
  </w:style>
  <w:style w:type="character" w:styleId="826">
    <w:name w:val="footnote reference"/>
    <w:rPr>
      <w:vertAlign w:val="superscript"/>
    </w:rPr>
  </w:style>
  <w:style w:type="character" w:styleId="827">
    <w:name w:val="Endnote Text Char"/>
    <w:uiPriority w:val="99"/>
    <w:qFormat/>
    <w:rPr>
      <w:sz w:val="20"/>
    </w:rPr>
  </w:style>
  <w:style w:type="character" w:styleId="82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29">
    <w:name w:val="endnote reference"/>
    <w:rPr>
      <w:vertAlign w:val="superscript"/>
    </w:rPr>
  </w:style>
  <w:style w:type="character" w:styleId="830">
    <w:name w:val="Основной шрифт абзаца"/>
    <w:semiHidden/>
    <w:qFormat/>
  </w:style>
  <w:style w:type="character" w:styleId="831">
    <w:name w:val="Page Number"/>
    <w:basedOn w:val="830"/>
  </w:style>
  <w:style w:type="character" w:styleId="832">
    <w:name w:val="Текст Знак"/>
    <w:qFormat/>
    <w:rPr>
      <w:rFonts w:ascii="Courier New" w:hAnsi="Courier New"/>
    </w:rPr>
  </w:style>
  <w:style w:type="character" w:styleId="833">
    <w:name w:val="Основной текст 2 Знак"/>
    <w:qFormat/>
    <w:rPr>
      <w:sz w:val="24"/>
      <w:szCs w:val="24"/>
    </w:rPr>
  </w:style>
  <w:style w:type="character" w:styleId="834" w:default="1">
    <w:name w:val="Default Paragraph Font"/>
    <w:uiPriority w:val="1"/>
    <w:semiHidden/>
    <w:unhideWhenUsed/>
    <w:qFormat/>
  </w:style>
  <w:style w:type="paragraph" w:styleId="835">
    <w:name w:val="Заголовок"/>
    <w:basedOn w:val="797"/>
    <w:next w:val="836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836">
    <w:name w:val="Body Text"/>
    <w:basedOn w:val="797"/>
    <w:pPr>
      <w:jc w:val="right"/>
    </w:pPr>
    <w:rPr>
      <w:sz w:val="28"/>
    </w:rPr>
  </w:style>
  <w:style w:type="paragraph" w:styleId="837">
    <w:name w:val="List"/>
    <w:basedOn w:val="836"/>
    <w:rPr>
      <w:rFonts w:cs="Lohit Devanagari"/>
    </w:rPr>
  </w:style>
  <w:style w:type="paragraph" w:styleId="838">
    <w:name w:val="Caption"/>
    <w:basedOn w:val="797"/>
    <w:qFormat/>
    <w:pPr>
      <w:ind w:firstLine="567"/>
      <w:jc w:val="center"/>
    </w:pPr>
    <w:rPr>
      <w:b/>
      <w:szCs w:val="20"/>
    </w:rPr>
  </w:style>
  <w:style w:type="paragraph" w:styleId="839">
    <w:name w:val="Указатель"/>
    <w:basedOn w:val="797"/>
    <w:qFormat/>
    <w:pPr>
      <w:suppressLineNumbers/>
    </w:pPr>
    <w:rPr>
      <w:rFonts w:cs="Lohit Devanagari"/>
    </w:rPr>
  </w:style>
  <w:style w:type="paragraph" w:styleId="840">
    <w:name w:val="List Paragraph"/>
    <w:basedOn w:val="797"/>
    <w:uiPriority w:val="34"/>
    <w:qFormat/>
    <w:pPr>
      <w:contextualSpacing/>
      <w:ind w:left="720"/>
      <w:spacing w:before="0" w:after="0"/>
    </w:pPr>
  </w:style>
  <w:style w:type="paragraph" w:styleId="841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42">
    <w:name w:val="Title"/>
    <w:basedOn w:val="79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43">
    <w:name w:val="Subtitle"/>
    <w:basedOn w:val="797"/>
    <w:uiPriority w:val="11"/>
    <w:qFormat/>
    <w:pPr>
      <w:spacing w:before="200" w:after="200"/>
    </w:pPr>
    <w:rPr>
      <w:sz w:val="24"/>
      <w:szCs w:val="24"/>
    </w:rPr>
  </w:style>
  <w:style w:type="paragraph" w:styleId="844">
    <w:name w:val="Quote"/>
    <w:basedOn w:val="797"/>
    <w:uiPriority w:val="29"/>
    <w:qFormat/>
    <w:pPr>
      <w:ind w:left="720" w:right="720"/>
    </w:pPr>
    <w:rPr>
      <w:i/>
    </w:rPr>
  </w:style>
  <w:style w:type="paragraph" w:styleId="845">
    <w:name w:val="Intense Quote"/>
    <w:basedOn w:val="797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46">
    <w:name w:val="Колонтитул"/>
    <w:basedOn w:val="797"/>
    <w:qFormat/>
  </w:style>
  <w:style w:type="paragraph" w:styleId="847">
    <w:name w:val="Header"/>
    <w:basedOn w:val="79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48">
    <w:name w:val="Footer"/>
    <w:basedOn w:val="797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49">
    <w:name w:val="footnote text"/>
    <w:basedOn w:val="79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50">
    <w:name w:val="endnote text"/>
    <w:basedOn w:val="79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51">
    <w:name w:val="toc 1"/>
    <w:basedOn w:val="797"/>
    <w:uiPriority w:val="39"/>
    <w:unhideWhenUsed/>
    <w:pPr>
      <w:ind w:left="0" w:right="0" w:firstLine="0"/>
      <w:spacing w:before="0" w:after="57"/>
    </w:pPr>
  </w:style>
  <w:style w:type="paragraph" w:styleId="852">
    <w:name w:val="toc 2"/>
    <w:basedOn w:val="797"/>
    <w:uiPriority w:val="39"/>
    <w:unhideWhenUsed/>
    <w:pPr>
      <w:ind w:left="283" w:right="0" w:firstLine="0"/>
      <w:spacing w:before="0" w:after="57"/>
    </w:pPr>
  </w:style>
  <w:style w:type="paragraph" w:styleId="853">
    <w:name w:val="toc 3"/>
    <w:basedOn w:val="797"/>
    <w:uiPriority w:val="39"/>
    <w:unhideWhenUsed/>
    <w:pPr>
      <w:ind w:left="567" w:right="0" w:firstLine="0"/>
      <w:spacing w:before="0" w:after="57"/>
    </w:pPr>
  </w:style>
  <w:style w:type="paragraph" w:styleId="854">
    <w:name w:val="toc 4"/>
    <w:basedOn w:val="797"/>
    <w:uiPriority w:val="39"/>
    <w:unhideWhenUsed/>
    <w:pPr>
      <w:ind w:left="850" w:right="0" w:firstLine="0"/>
      <w:spacing w:before="0" w:after="57"/>
    </w:pPr>
  </w:style>
  <w:style w:type="paragraph" w:styleId="855">
    <w:name w:val="toc 5"/>
    <w:basedOn w:val="797"/>
    <w:uiPriority w:val="39"/>
    <w:unhideWhenUsed/>
    <w:pPr>
      <w:ind w:left="1134" w:right="0" w:firstLine="0"/>
      <w:spacing w:before="0" w:after="57"/>
    </w:pPr>
  </w:style>
  <w:style w:type="paragraph" w:styleId="856">
    <w:name w:val="toc 6"/>
    <w:basedOn w:val="797"/>
    <w:uiPriority w:val="39"/>
    <w:unhideWhenUsed/>
    <w:pPr>
      <w:ind w:left="1417" w:right="0" w:firstLine="0"/>
      <w:spacing w:before="0" w:after="57"/>
    </w:pPr>
  </w:style>
  <w:style w:type="paragraph" w:styleId="857">
    <w:name w:val="toc 7"/>
    <w:basedOn w:val="797"/>
    <w:uiPriority w:val="39"/>
    <w:unhideWhenUsed/>
    <w:pPr>
      <w:ind w:left="1701" w:right="0" w:firstLine="0"/>
      <w:spacing w:before="0" w:after="57"/>
    </w:pPr>
  </w:style>
  <w:style w:type="paragraph" w:styleId="858">
    <w:name w:val="toc 8"/>
    <w:basedOn w:val="797"/>
    <w:uiPriority w:val="39"/>
    <w:unhideWhenUsed/>
    <w:pPr>
      <w:ind w:left="1984" w:right="0" w:firstLine="0"/>
      <w:spacing w:before="0" w:after="57"/>
    </w:pPr>
  </w:style>
  <w:style w:type="paragraph" w:styleId="859">
    <w:name w:val="toc 9"/>
    <w:basedOn w:val="797"/>
    <w:uiPriority w:val="39"/>
    <w:unhideWhenUsed/>
    <w:pPr>
      <w:ind w:left="2268" w:right="0" w:firstLine="0"/>
      <w:spacing w:before="0" w:after="57"/>
    </w:pPr>
  </w:style>
  <w:style w:type="paragraph" w:styleId="860">
    <w:name w:val="Index Heading"/>
    <w:basedOn w:val="835"/>
  </w:style>
  <w:style w:type="paragraph" w:styleId="861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62">
    <w:name w:val="table of figures"/>
    <w:basedOn w:val="797"/>
    <w:uiPriority w:val="99"/>
    <w:unhideWhenUsed/>
    <w:pPr>
      <w:spacing w:before="0" w:after="0" w:afterAutospacing="0"/>
    </w:pPr>
  </w:style>
  <w:style w:type="paragraph" w:styleId="863">
    <w:name w:val="Основной текст с отступом 2"/>
    <w:basedOn w:val="797"/>
    <w:qFormat/>
    <w:pPr>
      <w:ind w:left="4962" w:hanging="4395"/>
      <w:jc w:val="both"/>
    </w:pPr>
    <w:rPr>
      <w:szCs w:val="20"/>
    </w:rPr>
  </w:style>
  <w:style w:type="paragraph" w:styleId="864">
    <w:name w:val="Текст"/>
    <w:basedOn w:val="797"/>
    <w:qFormat/>
    <w:rPr>
      <w:rFonts w:ascii="Courier New" w:hAnsi="Courier New"/>
      <w:sz w:val="20"/>
      <w:szCs w:val="20"/>
      <w:lang w:val="en-US" w:eastAsia="en-US"/>
    </w:rPr>
  </w:style>
  <w:style w:type="paragraph" w:styleId="865">
    <w:name w:val="Основной текст с отступом 3"/>
    <w:basedOn w:val="797"/>
    <w:qFormat/>
    <w:pPr>
      <w:ind w:left="5610"/>
    </w:pPr>
  </w:style>
  <w:style w:type="paragraph" w:styleId="866">
    <w:name w:val="Body Text Indent"/>
    <w:basedOn w:val="797"/>
    <w:pPr>
      <w:ind w:left="283"/>
      <w:spacing w:before="0" w:after="120"/>
    </w:pPr>
  </w:style>
  <w:style w:type="paragraph" w:styleId="867">
    <w:name w:val="Основной текст 2"/>
    <w:basedOn w:val="797"/>
    <w:qFormat/>
    <w:pPr>
      <w:spacing w:before="0" w:after="120" w:line="480" w:lineRule="auto"/>
    </w:pPr>
    <w:rPr>
      <w:lang w:val="en-US" w:eastAsia="en-US"/>
    </w:rPr>
  </w:style>
  <w:style w:type="paragraph" w:styleId="868">
    <w:name w:val="Основной текст 3"/>
    <w:basedOn w:val="797"/>
    <w:qFormat/>
    <w:pPr>
      <w:spacing w:before="0" w:after="120"/>
    </w:pPr>
    <w:rPr>
      <w:sz w:val="16"/>
      <w:szCs w:val="16"/>
    </w:rPr>
  </w:style>
  <w:style w:type="paragraph" w:styleId="869">
    <w:name w:val="Текст выноски"/>
    <w:basedOn w:val="797"/>
    <w:semiHidden/>
    <w:qFormat/>
    <w:rPr>
      <w:rFonts w:ascii="Tahoma" w:hAnsi="Tahoma" w:cs="Tahoma"/>
      <w:sz w:val="16"/>
      <w:szCs w:val="16"/>
    </w:rPr>
  </w:style>
  <w:style w:type="paragraph" w:styleId="870">
    <w:name w:val=" Знак Знак Знак Знак Знак Знак Знак Знак Знак Знак Знак Знак"/>
    <w:basedOn w:val="797"/>
    <w:qFormat/>
    <w:rPr>
      <w:rFonts w:ascii="Verdana" w:hAnsi="Verdana" w:cs="Verdana"/>
      <w:sz w:val="20"/>
      <w:szCs w:val="20"/>
      <w:lang w:val="en-US" w:eastAsia="en-US"/>
    </w:rPr>
  </w:style>
  <w:style w:type="paragraph" w:styleId="871">
    <w:name w:val="Знак Знак Знак Знак Знак Знак Знак Знак Знак Знак Знак Знак"/>
    <w:basedOn w:val="797"/>
    <w:qFormat/>
    <w:rPr>
      <w:rFonts w:ascii="Verdana" w:hAnsi="Verdana" w:cs="Verdana"/>
      <w:sz w:val="20"/>
      <w:szCs w:val="20"/>
      <w:lang w:val="en-US" w:eastAsia="en-US"/>
    </w:rPr>
  </w:style>
  <w:style w:type="paragraph" w:styleId="872">
    <w:name w:val="UserStyle_4"/>
    <w:basedOn w:val="797"/>
    <w:qFormat/>
    <w:pPr>
      <w:ind w:firstLine="567"/>
      <w:jc w:val="center"/>
    </w:pPr>
    <w:rPr>
      <w:b/>
      <w:szCs w:val="20"/>
    </w:rPr>
  </w:style>
  <w:style w:type="paragraph" w:styleId="873">
    <w:name w:val="Содержимое врезки"/>
    <w:basedOn w:val="797"/>
    <w:qFormat/>
  </w:style>
  <w:style w:type="numbering" w:styleId="874">
    <w:name w:val="Нет списка"/>
    <w:semiHidden/>
    <w:qFormat/>
  </w:style>
  <w:style w:type="numbering" w:styleId="875" w:default="1">
    <w:name w:val="No List"/>
    <w:uiPriority w:val="99"/>
    <w:semiHidden/>
    <w:unhideWhenUsed/>
    <w:qFormat/>
  </w:style>
  <w:style w:type="table" w:styleId="876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7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8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79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80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81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82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3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0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905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906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907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908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909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910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911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91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91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91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91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91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91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918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1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92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2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92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2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2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25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40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41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42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43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44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45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46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7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8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9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0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1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2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3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4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5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6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7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8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9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0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7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6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6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97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97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97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97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974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7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97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7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97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7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98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981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82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83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84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85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86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87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88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89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90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91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92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93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94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95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96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97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98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99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00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01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0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bna</dc:creator>
  <dc:description/>
  <dc:language>ru-RU</dc:language>
  <cp:revision>33</cp:revision>
  <dcterms:created xsi:type="dcterms:W3CDTF">2024-07-29T08:05:00Z</dcterms:created>
  <dcterms:modified xsi:type="dcterms:W3CDTF">2025-06-23T05:39:19Z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