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9"/>
        <w:numPr>
          <w:ilvl w:val="0"/>
          <w:numId w:val="0"/>
        </w:numPr>
        <w:ind w:left="0" w:firstLine="0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рассмотрения заявок на участие в электронном аукционе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19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по продаже земельного участка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19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кабинет 2                      </w:t>
        <w:tab/>
        <w:t xml:space="preserve">                               12.08.2025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</w:t>
      </w:r>
      <w:r>
        <w:rPr>
          <w:sz w:val="28"/>
          <w:szCs w:val="28"/>
        </w:rPr>
        <w:t xml:space="preserve">ые не разграничена, объектов незавершенного строительства, расположенных на земельных участках, находящихся                              в муниципальной собственности города Перми, и участках, собственность                  на которые не разграничена, или </w:t>
      </w:r>
      <w:r>
        <w:rPr>
          <w:sz w:val="28"/>
          <w:szCs w:val="28"/>
        </w:rPr>
        <w:t xml:space="preserve">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 составе: </w:t>
      </w:r>
      <w:r/>
    </w:p>
    <w:p>
      <w:pPr>
        <w:pStyle w:val="819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819"/>
        <w:ind w:left="3120" w:right="0" w:hanging="3120"/>
        <w:jc w:val="both"/>
        <w:spacing w:before="0" w:after="120" w:line="276" w:lineRule="auto"/>
        <w:widowControl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 xml:space="preserve">Председатель комиссии: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Соснин А.В. </w:t>
      </w:r>
      <w:r>
        <w:rPr>
          <w:sz w:val="28"/>
          <w:szCs w:val="28"/>
          <w:lang w:eastAsia="en-US"/>
        </w:rPr>
        <w:t xml:space="preserve">исполняющий обязанности </w:t>
      </w:r>
      <w:r>
        <w:rPr>
          <w:sz w:val="28"/>
          <w:szCs w:val="28"/>
          <w:highlight w:val="white"/>
          <w:lang w:eastAsia="en-US"/>
        </w:rPr>
        <w:t xml:space="preserve">н</w:t>
      </w:r>
      <w:r>
        <w:rPr>
          <w:sz w:val="28"/>
          <w:szCs w:val="28"/>
          <w:highlight w:val="white"/>
          <w:lang w:eastAsia="en-US"/>
        </w:rPr>
        <w:t xml:space="preserve">ачальника департамента имущественных отношений администрации города Перми; 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19"/>
        <w:ind w:left="3120" w:right="0" w:hanging="3120"/>
        <w:jc w:val="both"/>
        <w:spacing w:before="0" w:after="120" w:line="276" w:lineRule="auto"/>
        <w:widowControl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председателя комиссии: Суфиярова А.В., исполняющий обязанности заместителя начальника департамента земельных отношений администрации </w:t>
      </w:r>
      <w:r>
        <w:rPr>
          <w:sz w:val="28"/>
          <w:szCs w:val="28"/>
          <w:lang w:eastAsia="en-US"/>
        </w:rPr>
        <w:t xml:space="preserve">города Перми; 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19"/>
        <w:ind w:left="2160" w:right="0" w:hanging="2160"/>
        <w:jc w:val="both"/>
        <w:spacing w:before="0" w:after="0" w:line="276" w:lineRule="auto"/>
        <w:widowControl/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Члены комиссии: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Камских О.И.,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начальник отдела сопровождения договоров департамента земельных отношений администрации </w:t>
        <w:br/>
        <w:t xml:space="preserve">города Перми;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</w:r>
    </w:p>
    <w:p>
      <w:pPr>
        <w:pStyle w:val="819"/>
        <w:ind w:left="216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Четина Ю.И., заместитель начальника отдела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br/>
        <w:t xml:space="preserve">по распоряжению муниципальным имуществом управления </w:t>
        <w:br/>
        <w:t xml:space="preserve">по распоряжению муниципальным имуществом департамента имущественных отношений администрации города Перми;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19"/>
        <w:ind w:left="2160" w:right="0" w:hanging="2160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r>
    </w:p>
    <w:p>
      <w:pPr>
        <w:pStyle w:val="819"/>
        <w:ind w:left="2160" w:right="0" w:firstLine="0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sz w:val="28"/>
          <w:szCs w:val="28"/>
          <w:lang w:val="ru-RU" w:eastAsia="en-US" w:bidi="ar-SA"/>
        </w:rPr>
      </w:r>
      <w:r>
        <w:rPr>
          <w:rFonts w:ascii="Times New Roman" w:hAnsi="Times New Roman" w:eastAsia="Droid Sans Fallback" w:cs="Lohit Devanagari"/>
          <w:sz w:val="28"/>
          <w:szCs w:val="28"/>
          <w:lang w:val="ru-RU" w:eastAsia="en-US" w:bidi="ar-SA"/>
        </w:rPr>
      </w:r>
      <w:r>
        <w:rPr>
          <w:rFonts w:ascii="Times New Roman" w:hAnsi="Times New Roman" w:eastAsia="Droid Sans Fallback" w:cs="Lohit Devanagari"/>
          <w:sz w:val="28"/>
          <w:szCs w:val="28"/>
          <w:lang w:val="ru-RU" w:eastAsia="en-US" w:bidi="ar-SA"/>
        </w:rPr>
      </w:r>
    </w:p>
    <w:p>
      <w:pPr>
        <w:pStyle w:val="819"/>
        <w:ind w:left="0" w:right="0" w:firstLine="0"/>
        <w:jc w:val="both"/>
        <w:spacing w:before="0" w:after="0" w:line="276" w:lineRule="auto"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электронном </w:t>
      </w:r>
      <w:r>
        <w:rPr>
          <w:sz w:val="28"/>
          <w:szCs w:val="28"/>
        </w:rPr>
        <w:t xml:space="preserve">аукционе, назначенном                           на</w:t>
      </w:r>
      <w:r>
        <w:rPr>
          <w:sz w:val="28"/>
          <w:szCs w:val="28"/>
          <w:lang w:val="ru-RU"/>
        </w:rPr>
        <w:t xml:space="preserve"> 13.08.2025 (процедура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eastAsia="ru-RU" w:bidi="ar-SA"/>
        </w:rPr>
        <w:t xml:space="preserve">SBR012-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2506300141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)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,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решила:</w:t>
      </w:r>
      <w:r/>
    </w:p>
    <w:p>
      <w:pPr>
        <w:pStyle w:val="819"/>
        <w:ind w:left="0" w:right="0" w:firstLine="0"/>
        <w:jc w:val="both"/>
        <w:spacing w:before="0" w:after="0" w:line="276" w:lineRule="auto"/>
      </w:pPr>
      <w:r/>
      <w:r/>
    </w:p>
    <w:p>
      <w:pPr>
        <w:pStyle w:val="819"/>
        <w:jc w:val="both"/>
        <w:spacing w:before="0" w:after="0" w:line="276" w:lineRule="auto"/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Лот № 1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емельный участок, государственная собственность на который </w:t>
        <w:br/>
        <w:t xml:space="preserve">не разграничена, с кадастровым номером 59:01:3210373:270 площадью 746 кв. м, расположенный по адресу: Российская Федерация, Пермский край, городской округ Пермский, город Пермь, улица Конечная, з/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 1д,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8"/>
          <w:szCs w:val="28"/>
        </w:rPr>
      </w:r>
    </w:p>
    <w:p>
      <w:pPr>
        <w:pStyle w:val="819"/>
        <w:ind w:firstLine="708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По указанному лоту заявки не поступали.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</w:rPr>
      </w:r>
    </w:p>
    <w:p>
      <w:pPr>
        <w:pStyle w:val="819"/>
        <w:ind w:firstLine="708"/>
        <w:jc w:val="both"/>
        <w:spacing w:line="276" w:lineRule="auto"/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основании пункта 12 статьи 39.12 Земельного кодекса Российской Федерации электронный аукцион признан несостовшимся.</w:t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819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r>
    </w:p>
    <w:p>
      <w:pPr>
        <w:pStyle w:val="81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</w:t>
      </w:r>
      <w:r>
        <w:rPr>
          <w:sz w:val="28"/>
          <w:szCs w:val="28"/>
          <w:highlight w:val="white"/>
        </w:rPr>
        <w:t xml:space="preserve">А.В. Соснин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А.В. Суфиярова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spacing w:before="120" w:after="120"/>
        <w:rPr>
          <w:sz w:val="28"/>
          <w:szCs w:val="24"/>
        </w:rPr>
      </w:pPr>
      <w:r>
        <w:rPr>
          <w:sz w:val="28"/>
          <w:szCs w:val="24"/>
        </w:rPr>
        <w:t xml:space="preserve">Члены комиссии </w:t>
        <w:tab/>
        <w:tab/>
        <w:tab/>
        <w:tab/>
        <w:tab/>
        <w:tab/>
        <w:tab/>
        <w:tab/>
        <w:t xml:space="preserve">            О.И. Камских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7080" w:right="0" w:firstLine="840"/>
        <w:jc w:val="left"/>
        <w:spacing w:before="120" w:after="120" w:line="276" w:lineRule="auto"/>
        <w:rPr>
          <w:sz w:val="28"/>
          <w:szCs w:val="28"/>
        </w:rPr>
      </w:pPr>
      <w:r>
        <w:rPr>
          <w:sz w:val="28"/>
          <w:szCs w:val="24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ind w:left="7080" w:right="0" w:firstLine="840"/>
        <w:jc w:val="left"/>
        <w:spacing w:before="120" w:after="120"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4"/>
        </w:rPr>
        <w:t xml:space="preserve">Ю.И. Четина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19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786" w:right="567" w:bottom="766" w:left="1418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Open Sans">
    <w:panose1 w:val="020B0606030504020204"/>
  </w:font>
  <w:font w:name="Tahoma">
    <w:panose1 w:val="020B060403050404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9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75"/>
                            <w:rPr>
                              <w:rStyle w:val="856"/>
                            </w:rPr>
                          </w:pPr>
                          <w:r>
                            <w:rPr>
                              <w:rStyle w:val="85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t xml:space="preserve">3</w:t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6"/>
                            </w:rPr>
                          </w:r>
                          <w:r>
                            <w:rPr>
                              <w:rStyle w:val="856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9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75"/>
                      <w:rPr>
                        <w:rStyle w:val="856"/>
                      </w:rPr>
                    </w:pPr>
                    <w:r>
                      <w:rPr>
                        <w:rStyle w:val="856"/>
                        <w:color w:val="000000"/>
                      </w:rPr>
                      <w:fldChar w:fldCharType="begin"/>
                    </w:r>
                    <w:r>
                      <w:rPr>
                        <w:rStyle w:val="85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6"/>
                        <w:color w:val="000000"/>
                      </w:rPr>
                      <w:fldChar w:fldCharType="separate"/>
                    </w:r>
                    <w:r>
                      <w:rPr>
                        <w:rStyle w:val="856"/>
                        <w:color w:val="000000"/>
                      </w:rPr>
                      <w:t xml:space="preserve">3</w:t>
                    </w:r>
                    <w:r>
                      <w:rPr>
                        <w:rStyle w:val="856"/>
                        <w:color w:val="000000"/>
                      </w:rPr>
                      <w:fldChar w:fldCharType="end"/>
                    </w:r>
                    <w:r>
                      <w:rPr>
                        <w:rStyle w:val="856"/>
                      </w:rPr>
                    </w:r>
                    <w:r>
                      <w:rPr>
                        <w:rStyle w:val="856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75"/>
                            <w:ind w:right="360"/>
                            <w:rPr>
                              <w:rStyle w:val="856"/>
                            </w:rPr>
                          </w:pPr>
                          <w:r>
                            <w:rPr>
                              <w:rStyle w:val="85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6"/>
                            </w:rPr>
                          </w:r>
                          <w:r>
                            <w:rPr>
                              <w:rStyle w:val="856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75"/>
                      <w:ind w:right="360"/>
                      <w:rPr>
                        <w:rStyle w:val="856"/>
                      </w:rPr>
                    </w:pPr>
                    <w:r>
                      <w:rPr>
                        <w:rStyle w:val="856"/>
                        <w:color w:val="000000"/>
                      </w:rPr>
                      <w:fldChar w:fldCharType="begin"/>
                    </w:r>
                    <w:r>
                      <w:rPr>
                        <w:rStyle w:val="85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6"/>
                        <w:color w:val="000000"/>
                      </w:rPr>
                      <w:fldChar w:fldCharType="separate"/>
                    </w:r>
                    <w:r>
                      <w:rPr>
                        <w:rStyle w:val="856"/>
                        <w:color w:val="000000"/>
                      </w:rPr>
                      <w:t xml:space="preserve">0</w:t>
                    </w:r>
                    <w:r>
                      <w:rPr>
                        <w:rStyle w:val="856"/>
                        <w:color w:val="000000"/>
                      </w:rPr>
                      <w:fldChar w:fldCharType="end"/>
                    </w:r>
                    <w:r>
                      <w:rPr>
                        <w:rStyle w:val="856"/>
                      </w:rPr>
                    </w:r>
                    <w:r>
                      <w:rPr>
                        <w:rStyle w:val="856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75"/>
                            <w:rPr>
                              <w:rStyle w:val="856"/>
                            </w:rPr>
                          </w:pPr>
                          <w:r>
                            <w:rPr>
                              <w:rStyle w:val="85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6"/>
                            </w:rPr>
                          </w:r>
                          <w:r>
                            <w:rPr>
                              <w:rStyle w:val="856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75"/>
                      <w:rPr>
                        <w:rStyle w:val="856"/>
                      </w:rPr>
                    </w:pPr>
                    <w:r>
                      <w:rPr>
                        <w:rStyle w:val="856"/>
                        <w:color w:val="000000"/>
                      </w:rPr>
                      <w:fldChar w:fldCharType="begin"/>
                    </w:r>
                    <w:r>
                      <w:rPr>
                        <w:rStyle w:val="85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6"/>
                        <w:color w:val="000000"/>
                      </w:rPr>
                      <w:fldChar w:fldCharType="separate"/>
                    </w:r>
                    <w:r>
                      <w:rPr>
                        <w:rStyle w:val="856"/>
                        <w:color w:val="000000"/>
                      </w:rPr>
                      <w:t xml:space="preserve">0</w:t>
                    </w:r>
                    <w:r>
                      <w:rPr>
                        <w:rStyle w:val="856"/>
                        <w:color w:val="000000"/>
                      </w:rPr>
                      <w:fldChar w:fldCharType="end"/>
                    </w:r>
                    <w:r>
                      <w:rPr>
                        <w:rStyle w:val="856"/>
                      </w:rPr>
                    </w:r>
                    <w:r>
                      <w:rPr>
                        <w:rStyle w:val="856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75"/>
                            <w:rPr>
                              <w:rStyle w:val="856"/>
                            </w:rPr>
                          </w:pPr>
                          <w:r>
                            <w:rPr>
                              <w:rStyle w:val="85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6"/>
                            </w:rPr>
                          </w:r>
                          <w:r>
                            <w:rPr>
                              <w:rStyle w:val="856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75"/>
                      <w:rPr>
                        <w:rStyle w:val="856"/>
                      </w:rPr>
                    </w:pPr>
                    <w:r>
                      <w:rPr>
                        <w:rStyle w:val="856"/>
                        <w:color w:val="000000"/>
                      </w:rPr>
                      <w:fldChar w:fldCharType="begin"/>
                    </w:r>
                    <w:r>
                      <w:rPr>
                        <w:rStyle w:val="85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6"/>
                        <w:color w:val="000000"/>
                      </w:rPr>
                      <w:fldChar w:fldCharType="separate"/>
                    </w:r>
                    <w:r>
                      <w:rPr>
                        <w:rStyle w:val="856"/>
                        <w:color w:val="000000"/>
                      </w:rPr>
                      <w:t xml:space="preserve">0</w:t>
                    </w:r>
                    <w:r>
                      <w:rPr>
                        <w:rStyle w:val="856"/>
                        <w:color w:val="000000"/>
                      </w:rPr>
                      <w:fldChar w:fldCharType="end"/>
                    </w:r>
                    <w:r>
                      <w:rPr>
                        <w:rStyle w:val="856"/>
                      </w:rPr>
                    </w:r>
                    <w:r>
                      <w:rPr>
                        <w:rStyle w:val="856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9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75"/>
                            <w:rPr>
                              <w:rStyle w:val="856"/>
                            </w:rPr>
                          </w:pPr>
                          <w:r>
                            <w:rPr>
                              <w:rStyle w:val="85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t xml:space="preserve">3</w:t>
                          </w:r>
                          <w:r>
                            <w:rPr>
                              <w:rStyle w:val="856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6"/>
                            </w:rPr>
                          </w:r>
                          <w:r>
                            <w:rPr>
                              <w:rStyle w:val="856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9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75"/>
                      <w:rPr>
                        <w:rStyle w:val="856"/>
                      </w:rPr>
                    </w:pPr>
                    <w:r>
                      <w:rPr>
                        <w:rStyle w:val="856"/>
                        <w:color w:val="000000"/>
                      </w:rPr>
                      <w:fldChar w:fldCharType="begin"/>
                    </w:r>
                    <w:r>
                      <w:rPr>
                        <w:rStyle w:val="85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6"/>
                        <w:color w:val="000000"/>
                      </w:rPr>
                      <w:fldChar w:fldCharType="separate"/>
                    </w:r>
                    <w:r>
                      <w:rPr>
                        <w:rStyle w:val="856"/>
                        <w:color w:val="000000"/>
                      </w:rPr>
                      <w:t xml:space="preserve">3</w:t>
                    </w:r>
                    <w:r>
                      <w:rPr>
                        <w:rStyle w:val="856"/>
                        <w:color w:val="000000"/>
                      </w:rPr>
                      <w:fldChar w:fldCharType="end"/>
                    </w:r>
                    <w:r>
                      <w:rPr>
                        <w:rStyle w:val="856"/>
                      </w:rPr>
                    </w:r>
                    <w:r>
                      <w:rPr>
                        <w:rStyle w:val="856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9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820">
    <w:name w:val="Heading 1"/>
    <w:basedOn w:val="8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21">
    <w:name w:val="Heading 2"/>
    <w:basedOn w:val="8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22">
    <w:name w:val="Heading 3"/>
    <w:basedOn w:val="8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23">
    <w:name w:val="Heading 4"/>
    <w:basedOn w:val="8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24">
    <w:name w:val="Heading 5"/>
    <w:basedOn w:val="8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25">
    <w:name w:val="Heading 6"/>
    <w:basedOn w:val="8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26">
    <w:name w:val="Heading 7"/>
    <w:basedOn w:val="8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27">
    <w:name w:val="Heading 8"/>
    <w:basedOn w:val="8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28">
    <w:name w:val="Heading 9"/>
    <w:basedOn w:val="8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30">
    <w:name w:val="Heading 2 Char"/>
    <w:uiPriority w:val="9"/>
    <w:qFormat/>
    <w:rPr>
      <w:rFonts w:ascii="Arial" w:hAnsi="Arial" w:eastAsia="Arial" w:cs="Arial"/>
      <w:sz w:val="34"/>
    </w:rPr>
  </w:style>
  <w:style w:type="character" w:styleId="83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3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3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3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3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3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3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38">
    <w:name w:val="Title Char"/>
    <w:uiPriority w:val="10"/>
    <w:qFormat/>
    <w:rPr>
      <w:sz w:val="48"/>
      <w:szCs w:val="48"/>
    </w:rPr>
  </w:style>
  <w:style w:type="character" w:styleId="839">
    <w:name w:val="Subtitle Char"/>
    <w:uiPriority w:val="11"/>
    <w:qFormat/>
    <w:rPr>
      <w:sz w:val="24"/>
      <w:szCs w:val="24"/>
    </w:rPr>
  </w:style>
  <w:style w:type="character" w:styleId="840">
    <w:name w:val="Quote Char"/>
    <w:uiPriority w:val="29"/>
    <w:qFormat/>
    <w:rPr>
      <w:i/>
    </w:rPr>
  </w:style>
  <w:style w:type="character" w:styleId="841">
    <w:name w:val="Intense Quote Char"/>
    <w:uiPriority w:val="30"/>
    <w:qFormat/>
    <w:rPr>
      <w:i/>
    </w:rPr>
  </w:style>
  <w:style w:type="character" w:styleId="842">
    <w:name w:val="Header Char"/>
    <w:uiPriority w:val="99"/>
    <w:qFormat/>
  </w:style>
  <w:style w:type="character" w:styleId="843">
    <w:name w:val="Footer Char"/>
    <w:uiPriority w:val="99"/>
    <w:qFormat/>
  </w:style>
  <w:style w:type="character" w:styleId="844">
    <w:name w:val="Caption Char"/>
    <w:uiPriority w:val="99"/>
    <w:qFormat/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character" w:styleId="846">
    <w:name w:val="Footnote Text Char"/>
    <w:uiPriority w:val="99"/>
    <w:qFormat/>
    <w:rPr>
      <w:sz w:val="18"/>
    </w:rPr>
  </w:style>
  <w:style w:type="character" w:styleId="847">
    <w:name w:val="Символ сноски"/>
    <w:uiPriority w:val="99"/>
    <w:unhideWhenUsed/>
    <w:qFormat/>
    <w:rPr>
      <w:vertAlign w:val="superscript"/>
    </w:rPr>
  </w:style>
  <w:style w:type="character" w:styleId="848">
    <w:name w:val="footnote reference"/>
    <w:rPr>
      <w:vertAlign w:val="superscript"/>
    </w:rPr>
  </w:style>
  <w:style w:type="character" w:styleId="849">
    <w:name w:val="Endnote Text Char"/>
    <w:uiPriority w:val="99"/>
    <w:qFormat/>
    <w:rPr>
      <w:sz w:val="20"/>
    </w:rPr>
  </w:style>
  <w:style w:type="character" w:styleId="85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51">
    <w:name w:val="endnote reference"/>
    <w:rPr>
      <w:vertAlign w:val="superscript"/>
    </w:rPr>
  </w:style>
  <w:style w:type="character" w:styleId="852">
    <w:name w:val="Основной шрифт абзаца"/>
    <w:semiHidden/>
    <w:qFormat/>
  </w:style>
  <w:style w:type="character" w:styleId="853">
    <w:name w:val="Основной текст с отступом 3 Знак"/>
    <w:qFormat/>
    <w:rPr>
      <w:sz w:val="16"/>
      <w:szCs w:val="16"/>
    </w:rPr>
  </w:style>
  <w:style w:type="character" w:styleId="854">
    <w:name w:val="Текст Знак"/>
    <w:qFormat/>
    <w:rPr>
      <w:rFonts w:ascii="Courier New" w:hAnsi="Courier New"/>
    </w:rPr>
  </w:style>
  <w:style w:type="character" w:styleId="855">
    <w:name w:val="Текст выноски Знак"/>
    <w:qFormat/>
    <w:rPr>
      <w:rFonts w:ascii="Tahoma" w:hAnsi="Tahoma" w:cs="Tahoma"/>
      <w:sz w:val="16"/>
      <w:szCs w:val="16"/>
    </w:rPr>
  </w:style>
  <w:style w:type="character" w:styleId="856">
    <w:name w:val="Основной текст с отступом Знак"/>
    <w:qFormat/>
    <w:rPr>
      <w:sz w:val="24"/>
      <w:szCs w:val="24"/>
    </w:rPr>
  </w:style>
  <w:style w:type="character" w:styleId="857">
    <w:name w:val="Верхний колонтитул Знак"/>
    <w:qFormat/>
    <w:rPr>
      <w:sz w:val="24"/>
      <w:szCs w:val="24"/>
    </w:rPr>
  </w:style>
  <w:style w:type="character" w:styleId="858">
    <w:name w:val="Нижний колонтитул Знак"/>
    <w:qFormat/>
    <w:rPr>
      <w:sz w:val="24"/>
      <w:szCs w:val="24"/>
    </w:rPr>
  </w:style>
  <w:style w:type="character" w:styleId="859">
    <w:name w:val="Текст сноски Знак"/>
    <w:basedOn w:val="852"/>
    <w:qFormat/>
  </w:style>
  <w:style w:type="character" w:styleId="860">
    <w:name w:val="Знак сноски"/>
    <w:qFormat/>
    <w:rPr>
      <w:vertAlign w:val="superscript"/>
    </w:rPr>
  </w:style>
  <w:style w:type="character" w:styleId="861" w:default="1">
    <w:name w:val="Default Paragraph Font"/>
    <w:uiPriority w:val="1"/>
    <w:semiHidden/>
    <w:unhideWhenUsed/>
    <w:qFormat/>
  </w:style>
  <w:style w:type="paragraph" w:styleId="862">
    <w:name w:val="Заголовок"/>
    <w:basedOn w:val="819"/>
    <w:next w:val="863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63">
    <w:name w:val="Body Text"/>
    <w:basedOn w:val="819"/>
    <w:pPr>
      <w:spacing w:before="0" w:after="140" w:line="276" w:lineRule="auto"/>
    </w:pPr>
  </w:style>
  <w:style w:type="paragraph" w:styleId="864">
    <w:name w:val="List"/>
    <w:basedOn w:val="863"/>
    <w:rPr>
      <w:rFonts w:cs="Lohit Devanagari"/>
    </w:rPr>
  </w:style>
  <w:style w:type="paragraph" w:styleId="865">
    <w:name w:val="Caption"/>
    <w:basedOn w:val="8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66">
    <w:name w:val="Указатель"/>
    <w:basedOn w:val="819"/>
    <w:qFormat/>
    <w:pPr>
      <w:suppressLineNumbers/>
    </w:pPr>
    <w:rPr>
      <w:rFonts w:cs="Lohit Devanagari"/>
    </w:rPr>
  </w:style>
  <w:style w:type="paragraph" w:styleId="867">
    <w:name w:val="List Paragraph"/>
    <w:basedOn w:val="819"/>
    <w:uiPriority w:val="34"/>
    <w:qFormat/>
    <w:pPr>
      <w:contextualSpacing/>
      <w:ind w:left="720"/>
      <w:spacing w:before="0" w:after="0"/>
    </w:pPr>
  </w:style>
  <w:style w:type="paragraph" w:styleId="868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69">
    <w:name w:val="Title"/>
    <w:basedOn w:val="81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70">
    <w:name w:val="Subtitle"/>
    <w:basedOn w:val="819"/>
    <w:uiPriority w:val="11"/>
    <w:qFormat/>
    <w:pPr>
      <w:spacing w:before="200" w:after="200"/>
    </w:pPr>
    <w:rPr>
      <w:sz w:val="24"/>
      <w:szCs w:val="24"/>
    </w:rPr>
  </w:style>
  <w:style w:type="paragraph" w:styleId="871">
    <w:name w:val="Quote"/>
    <w:basedOn w:val="819"/>
    <w:uiPriority w:val="29"/>
    <w:qFormat/>
    <w:pPr>
      <w:ind w:left="720" w:right="720"/>
    </w:pPr>
    <w:rPr>
      <w:i/>
    </w:rPr>
  </w:style>
  <w:style w:type="paragraph" w:styleId="872">
    <w:name w:val="Intense Quote"/>
    <w:basedOn w:val="819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73">
    <w:name w:val="Колонтитул"/>
    <w:basedOn w:val="819"/>
    <w:qFormat/>
  </w:style>
  <w:style w:type="paragraph" w:styleId="874">
    <w:name w:val="Header"/>
    <w:basedOn w:val="819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75">
    <w:name w:val="Footer"/>
    <w:basedOn w:val="819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76">
    <w:name w:val="footnote text"/>
    <w:basedOn w:val="81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7">
    <w:name w:val="endnote text"/>
    <w:basedOn w:val="81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8">
    <w:name w:val="toc 1"/>
    <w:basedOn w:val="819"/>
    <w:uiPriority w:val="39"/>
    <w:unhideWhenUsed/>
    <w:pPr>
      <w:ind w:left="0" w:right="0" w:firstLine="0"/>
      <w:spacing w:before="0" w:after="57"/>
    </w:pPr>
  </w:style>
  <w:style w:type="paragraph" w:styleId="879">
    <w:name w:val="toc 2"/>
    <w:basedOn w:val="819"/>
    <w:uiPriority w:val="39"/>
    <w:unhideWhenUsed/>
    <w:pPr>
      <w:ind w:left="283" w:right="0" w:firstLine="0"/>
      <w:spacing w:before="0" w:after="57"/>
    </w:pPr>
  </w:style>
  <w:style w:type="paragraph" w:styleId="880">
    <w:name w:val="toc 3"/>
    <w:basedOn w:val="819"/>
    <w:uiPriority w:val="39"/>
    <w:unhideWhenUsed/>
    <w:pPr>
      <w:ind w:left="567" w:right="0" w:firstLine="0"/>
      <w:spacing w:before="0" w:after="57"/>
    </w:pPr>
  </w:style>
  <w:style w:type="paragraph" w:styleId="881">
    <w:name w:val="toc 4"/>
    <w:basedOn w:val="819"/>
    <w:uiPriority w:val="39"/>
    <w:unhideWhenUsed/>
    <w:pPr>
      <w:ind w:left="850" w:right="0" w:firstLine="0"/>
      <w:spacing w:before="0" w:after="57"/>
    </w:pPr>
  </w:style>
  <w:style w:type="paragraph" w:styleId="882">
    <w:name w:val="toc 5"/>
    <w:basedOn w:val="819"/>
    <w:uiPriority w:val="39"/>
    <w:unhideWhenUsed/>
    <w:pPr>
      <w:ind w:left="1134" w:right="0" w:firstLine="0"/>
      <w:spacing w:before="0" w:after="57"/>
    </w:pPr>
  </w:style>
  <w:style w:type="paragraph" w:styleId="883">
    <w:name w:val="toc 6"/>
    <w:basedOn w:val="819"/>
    <w:uiPriority w:val="39"/>
    <w:unhideWhenUsed/>
    <w:pPr>
      <w:ind w:left="1417" w:right="0" w:firstLine="0"/>
      <w:spacing w:before="0" w:after="57"/>
    </w:pPr>
  </w:style>
  <w:style w:type="paragraph" w:styleId="884">
    <w:name w:val="toc 7"/>
    <w:basedOn w:val="819"/>
    <w:uiPriority w:val="39"/>
    <w:unhideWhenUsed/>
    <w:pPr>
      <w:ind w:left="1701" w:right="0" w:firstLine="0"/>
      <w:spacing w:before="0" w:after="57"/>
    </w:pPr>
  </w:style>
  <w:style w:type="paragraph" w:styleId="885">
    <w:name w:val="toc 8"/>
    <w:basedOn w:val="819"/>
    <w:uiPriority w:val="39"/>
    <w:unhideWhenUsed/>
    <w:pPr>
      <w:ind w:left="1984" w:right="0" w:firstLine="0"/>
      <w:spacing w:before="0" w:after="57"/>
    </w:pPr>
  </w:style>
  <w:style w:type="paragraph" w:styleId="886">
    <w:name w:val="toc 9"/>
    <w:basedOn w:val="819"/>
    <w:uiPriority w:val="39"/>
    <w:unhideWhenUsed/>
    <w:pPr>
      <w:ind w:left="2268" w:right="0" w:firstLine="0"/>
      <w:spacing w:before="0" w:after="57"/>
    </w:pPr>
  </w:style>
  <w:style w:type="paragraph" w:styleId="887">
    <w:name w:val="Index Heading"/>
    <w:basedOn w:val="862"/>
  </w:style>
  <w:style w:type="paragraph" w:styleId="888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89">
    <w:name w:val="table of figures"/>
    <w:basedOn w:val="819"/>
    <w:uiPriority w:val="99"/>
    <w:unhideWhenUsed/>
    <w:pPr>
      <w:spacing w:before="0" w:after="0" w:afterAutospacing="0"/>
    </w:pPr>
  </w:style>
  <w:style w:type="paragraph" w:styleId="890">
    <w:name w:val="Body Text Indent"/>
    <w:basedOn w:val="819"/>
    <w:pPr>
      <w:ind w:left="283"/>
      <w:spacing w:before="0" w:after="120"/>
    </w:pPr>
    <w:rPr>
      <w:lang w:val="en-US" w:eastAsia="en-US"/>
    </w:rPr>
  </w:style>
  <w:style w:type="paragraph" w:styleId="891">
    <w:name w:val="Текст"/>
    <w:basedOn w:val="819"/>
    <w:qFormat/>
    <w:rPr>
      <w:rFonts w:ascii="Courier New" w:hAnsi="Courier New"/>
      <w:sz w:val="20"/>
      <w:szCs w:val="20"/>
      <w:lang w:val="en-US" w:eastAsia="en-US"/>
    </w:rPr>
  </w:style>
  <w:style w:type="paragraph" w:styleId="892">
    <w:name w:val="Знак Знак Знак Знак Знак Знак Знак Знак Знак Знак Знак Знак"/>
    <w:basedOn w:val="819"/>
    <w:qFormat/>
    <w:rPr>
      <w:rFonts w:ascii="Verdana" w:hAnsi="Verdana" w:cs="Verdana"/>
      <w:sz w:val="20"/>
      <w:szCs w:val="20"/>
      <w:lang w:val="en-US" w:eastAsia="en-US"/>
    </w:rPr>
  </w:style>
  <w:style w:type="paragraph" w:styleId="893">
    <w:name w:val="Основной текст с отступом 3"/>
    <w:basedOn w:val="819"/>
    <w:qFormat/>
    <w:pPr>
      <w:ind w:left="283"/>
      <w:spacing w:before="0" w:after="120"/>
    </w:pPr>
    <w:rPr>
      <w:sz w:val="16"/>
      <w:szCs w:val="16"/>
      <w:lang w:val="en-US" w:eastAsia="en-US"/>
    </w:rPr>
  </w:style>
  <w:style w:type="paragraph" w:styleId="894">
    <w:name w:val="Текст выноски"/>
    <w:basedOn w:val="819"/>
    <w:qFormat/>
    <w:rPr>
      <w:rFonts w:ascii="Tahoma" w:hAnsi="Tahoma"/>
      <w:sz w:val="16"/>
      <w:szCs w:val="16"/>
      <w:lang w:val="en-US" w:eastAsia="en-US"/>
    </w:rPr>
  </w:style>
  <w:style w:type="paragraph" w:styleId="895">
    <w:name w:val="Текст сноски"/>
    <w:basedOn w:val="819"/>
    <w:qFormat/>
    <w:rPr>
      <w:sz w:val="20"/>
      <w:szCs w:val="20"/>
    </w:rPr>
  </w:style>
  <w:style w:type="paragraph" w:styleId="896">
    <w:name w:val="Содержимое врезки"/>
    <w:basedOn w:val="819"/>
    <w:qFormat/>
  </w:style>
  <w:style w:type="paragraph" w:styleId="897">
    <w:name w:val="Содержимое таблицы"/>
    <w:basedOn w:val="819"/>
    <w:qFormat/>
    <w:pPr>
      <w:widowControl w:val="off"/>
      <w:suppressLineNumbers/>
    </w:pPr>
  </w:style>
  <w:style w:type="paragraph" w:styleId="898">
    <w:name w:val="Заголовок таблицы"/>
    <w:basedOn w:val="897"/>
    <w:qFormat/>
    <w:pPr>
      <w:jc w:val="center"/>
      <w:suppressLineNumbers/>
    </w:pPr>
    <w:rPr>
      <w:b/>
      <w:bCs/>
    </w:rPr>
  </w:style>
  <w:style w:type="numbering" w:styleId="899">
    <w:name w:val="Нет списка"/>
    <w:semiHidden/>
    <w:qFormat/>
  </w:style>
  <w:style w:type="numbering" w:styleId="900" w:default="1">
    <w:name w:val="No List"/>
    <w:uiPriority w:val="99"/>
    <w:semiHidden/>
    <w:unhideWhenUsed/>
    <w:qFormat/>
  </w:style>
  <w:style w:type="table" w:styleId="901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2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3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04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05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906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907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08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5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930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931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932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933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934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935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936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93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93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93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94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94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94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943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4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94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4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94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4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4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50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65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66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67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68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69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70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71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2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3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4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5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6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7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8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9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0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1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2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3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4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5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8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8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8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8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9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9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92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9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9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9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9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9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9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99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0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0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0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0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0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0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06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07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08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09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10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11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12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13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14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15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16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17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18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19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20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21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22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23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24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25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26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2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subject/>
  <dc:creator>bna</dc:creator>
  <dc:description/>
  <dc:language>ru-RU</dc:language>
  <cp:revision>1081</cp:revision>
  <dcterms:created xsi:type="dcterms:W3CDTF">2015-07-02T10:18:00Z</dcterms:created>
  <dcterms:modified xsi:type="dcterms:W3CDTF">2025-08-12T04:35:57Z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