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rPr>
          <w:sz w:val="24"/>
        </w:rPr>
      </w:pPr>
      <w:r>
        <w:rPr>
          <w:sz w:val="24"/>
        </w:rPr>
        <w:t xml:space="preserve">Департамент имущественных отношений администрации города Перми</w:t>
      </w:r>
      <w:r>
        <w:rPr>
          <w:b/>
          <w:sz w:val="24"/>
        </w:rPr>
        <w:tab/>
      </w:r>
      <w:r>
        <w:rPr>
          <w:sz w:val="24"/>
        </w:rPr>
      </w:r>
      <w:r>
        <w:rPr>
          <w:sz w:val="24"/>
        </w:rPr>
      </w:r>
    </w:p>
    <w:p>
      <w:pPr>
        <w:pStyle w:val="896"/>
        <w:ind w:firstLine="709"/>
        <w:spacing w:before="480"/>
        <w:rPr>
          <w:b w:val="0"/>
        </w:rPr>
      </w:pPr>
      <w:r>
        <w:rPr>
          <w:szCs w:val="24"/>
        </w:rPr>
        <w:t xml:space="preserve">ПРОТОКОЛ</w:t>
      </w:r>
      <w:r>
        <w:rPr>
          <w:szCs w:val="24"/>
        </w:rPr>
        <w:br/>
      </w:r>
      <w:r>
        <w:rPr>
          <w:szCs w:val="24"/>
        </w:rPr>
        <w:t xml:space="preserve">приема</w:t>
      </w:r>
      <w:r>
        <w:rPr>
          <w:szCs w:val="24"/>
        </w:rPr>
        <w:t xml:space="preserve">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</w:t>
      </w:r>
      <w:r>
        <w:rPr>
          <w:szCs w:val="24"/>
        </w:rPr>
        <w:t xml:space="preserve">установку и эксплуатацию рекламной конструкции на земельном участке, здании </w:t>
      </w:r>
      <w:r>
        <w:rPr>
          <w:szCs w:val="24"/>
        </w:rPr>
        <w:t xml:space="preserve">или</w:t>
      </w:r>
      <w:r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>
        <w:rPr>
          <w:b w:val="0"/>
        </w:rPr>
      </w:r>
      <w:r>
        <w:rPr>
          <w:b w:val="0"/>
        </w:rPr>
      </w:r>
    </w:p>
    <w:p>
      <w:pPr>
        <w:ind w:firstLine="70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3"/>
        <w:jc w:val="both"/>
        <w:spacing w:line="280" w:lineRule="exact"/>
        <w:rPr>
          <w:sz w:val="24"/>
        </w:rPr>
        <w:outlineLvl w:val="0"/>
      </w:pPr>
      <w:r>
        <w:rPr>
          <w:sz w:val="24"/>
        </w:rPr>
        <w:t xml:space="preserve">г. Пермь, ул. Сибирская, д.14, каб.2                      </w:t>
      </w:r>
      <w:r>
        <w:rPr>
          <w:sz w:val="24"/>
        </w:rPr>
        <w:tab/>
        <w:t xml:space="preserve">         </w:t>
      </w:r>
      <w:r>
        <w:rPr>
          <w:sz w:val="24"/>
        </w:rPr>
        <w:t xml:space="preserve">         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       </w:t>
      </w:r>
      <w:r>
        <w:rPr>
          <w:sz w:val="24"/>
        </w:rPr>
        <w:t xml:space="preserve">12</w:t>
      </w:r>
      <w:r>
        <w:rPr>
          <w:sz w:val="24"/>
        </w:rPr>
        <w:t xml:space="preserve">.</w:t>
      </w:r>
      <w:r>
        <w:rPr>
          <w:sz w:val="24"/>
        </w:rPr>
        <w:t xml:space="preserve">0</w:t>
      </w:r>
      <w:r>
        <w:rPr>
          <w:sz w:val="24"/>
        </w:rPr>
        <w:t xml:space="preserve">8.20</w:t>
      </w:r>
      <w:r>
        <w:rPr>
          <w:sz w:val="24"/>
        </w:rPr>
        <w:t xml:space="preserve">2</w:t>
      </w:r>
      <w:r>
        <w:rPr>
          <w:sz w:val="24"/>
        </w:rPr>
        <w:t xml:space="preserve">5 </w:t>
      </w:r>
      <w:r>
        <w:rPr>
          <w:sz w:val="24"/>
        </w:rPr>
      </w:r>
      <w:r>
        <w:rPr>
          <w:sz w:val="24"/>
        </w:rPr>
      </w:r>
    </w:p>
    <w:p>
      <w:pPr>
        <w:pStyle w:val="903"/>
        <w:jc w:val="both"/>
        <w:spacing w:line="280" w:lineRule="exact"/>
        <w:rPr>
          <w:szCs w:val="28"/>
        </w:rPr>
        <w:outlineLvl w:val="0"/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901"/>
        <w:ind w:left="0"/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  <w:t xml:space="preserve">Присутствуют:</w:t>
      </w:r>
      <w:r>
        <w:rPr>
          <w:szCs w:val="28"/>
        </w:rPr>
      </w:r>
      <w:r>
        <w:rPr>
          <w:szCs w:val="28"/>
        </w:rPr>
      </w:r>
    </w:p>
    <w:p>
      <w:pPr>
        <w:pStyle w:val="901"/>
        <w:ind w:left="3000" w:right="0" w:hanging="3000"/>
        <w:jc w:val="both"/>
        <w:tabs>
          <w:tab w:val="left" w:pos="708" w:leader="none"/>
        </w:tabs>
      </w:pPr>
      <w:r>
        <w:t xml:space="preserve">Председатель комиссии: Соснин </w:t>
      </w:r>
      <w:r>
        <w:t xml:space="preserve">А.В.</w:t>
      </w:r>
      <w:r>
        <w:t xml:space="preserve">, исполняющий обязанности начальника департамента имущественных отношений администрации города Перми;  </w:t>
      </w:r>
      <w:r/>
    </w:p>
    <w:p>
      <w:pPr>
        <w:pStyle w:val="901"/>
        <w:ind w:left="3000" w:right="0" w:hanging="3000"/>
        <w:jc w:val="both"/>
        <w:spacing w:after="0"/>
        <w:tabs>
          <w:tab w:val="left" w:pos="708" w:leader="none"/>
        </w:tabs>
      </w:pPr>
      <w:r>
        <w:t xml:space="preserve">Заместитель председателя комиссии: Конюкова Н.А., начальник департамента экономики и промышленной политики администрации города Перми;</w:t>
      </w:r>
      <w:r/>
    </w:p>
    <w:p>
      <w:pPr>
        <w:pStyle w:val="901"/>
        <w:ind w:left="0"/>
        <w:jc w:val="both"/>
        <w:spacing w:after="0"/>
        <w:tabs>
          <w:tab w:val="left" w:pos="708" w:leader="none"/>
        </w:tabs>
      </w:pPr>
      <w:r/>
      <w:r/>
    </w:p>
    <w:p>
      <w:pPr>
        <w:ind w:left="1800" w:right="0" w:hanging="1800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Члены комиссии: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Пираматова</w:t>
      </w:r>
      <w:r>
        <w:rPr>
          <w:highlight w:val="white"/>
        </w:rPr>
        <w:t xml:space="preserve"> А.А.</w:t>
      </w:r>
      <w:r>
        <w:rPr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консультант отдела рекламы управления по развитию потребительского рынка департамента экономики и промышленной политики администрации города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white"/>
        </w:rPr>
      </w:r>
    </w:p>
    <w:p>
      <w:pPr>
        <w:pStyle w:val="901"/>
        <w:ind w:left="1800" w:right="0" w:firstLine="0"/>
        <w:jc w:val="both"/>
        <w:spacing w:after="0"/>
        <w:tabs>
          <w:tab w:val="left" w:pos="708" w:leader="none"/>
        </w:tabs>
        <w:rPr>
          <w:highlight w:val="white"/>
        </w:rPr>
      </w:pPr>
      <w:r>
        <w:rPr>
          <w:highlight w:val="white"/>
        </w:rPr>
        <w:t xml:space="preserve">Четина Ю.И., заместитель начальника от</w:t>
      </w:r>
      <w:r>
        <w:rPr>
          <w:highlight w:val="white"/>
        </w:rPr>
        <w:t xml:space="preserve">дела по распоряжению</w:t>
      </w:r>
      <w:r>
        <w:rPr>
          <w:highlight w:val="white"/>
        </w:rPr>
        <w:br/>
      </w:r>
      <w:r>
        <w:rPr>
          <w:highlight w:val="white"/>
        </w:rPr>
        <w:t xml:space="preserve">муниципальным имущество</w:t>
      </w:r>
      <w:r>
        <w:rPr>
          <w:highlight w:val="white"/>
        </w:rPr>
        <w:t xml:space="preserve">м управления по распоряжению</w:t>
      </w:r>
      <w:r>
        <w:rPr>
          <w:highlight w:val="white"/>
        </w:rPr>
        <w:br/>
      </w:r>
      <w:r>
        <w:rPr>
          <w:highlight w:val="white"/>
        </w:rPr>
        <w:t xml:space="preserve">муниципальным имущество</w:t>
      </w:r>
      <w:r>
        <w:rPr>
          <w:highlight w:val="white"/>
        </w:rPr>
        <w:t xml:space="preserve">м департамента имущественных</w:t>
      </w:r>
      <w:r>
        <w:rPr>
          <w:highlight w:val="white"/>
        </w:rPr>
        <w:br/>
      </w:r>
      <w:r>
        <w:rPr>
          <w:highlight w:val="white"/>
        </w:rPr>
        <w:t xml:space="preserve">отнош</w:t>
      </w:r>
      <w:r>
        <w:rPr>
          <w:highlight w:val="white"/>
        </w:rPr>
        <w:t xml:space="preserve">ений администрации города Перми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1"/>
        <w:jc w:val="both"/>
        <w:spacing w:after="0"/>
        <w:tabs>
          <w:tab w:val="left" w:pos="708" w:leader="none"/>
        </w:tabs>
      </w:pPr>
      <w:r>
        <w:t xml:space="preserve">   </w:t>
      </w:r>
      <w:r/>
      <w:r/>
      <w:r/>
      <w:r/>
    </w:p>
    <w:p>
      <w:pPr>
        <w:pStyle w:val="901"/>
        <w:jc w:val="both"/>
        <w:spacing w:after="0"/>
        <w:tabs>
          <w:tab w:val="left" w:pos="708" w:leader="none"/>
        </w:tabs>
      </w:pPr>
      <w:r/>
      <w:r>
        <w:rPr>
          <w:szCs w:val="28"/>
        </w:rPr>
        <w:t xml:space="preserve">Повестка дня:</w:t>
      </w:r>
      <w:r/>
      <w:r/>
    </w:p>
    <w:p>
      <w:pPr>
        <w:ind w:firstLine="708"/>
        <w:jc w:val="both"/>
        <w:spacing w:line="28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1"/>
        <w:ind w:left="0"/>
        <w:jc w:val="both"/>
        <w:tabs>
          <w:tab w:val="left" w:pos="708" w:leader="none"/>
        </w:tabs>
      </w:pPr>
      <w:r>
        <w:rPr>
          <w:szCs w:val="28"/>
        </w:rPr>
        <w:tab/>
        <w:t xml:space="preserve">Процедура </w:t>
      </w:r>
      <w:r>
        <w:t xml:space="preserve">р</w:t>
      </w:r>
      <w:r>
        <w:t xml:space="preserve">ассмотрения заявок на участие в </w:t>
      </w:r>
      <w:r>
        <w:t xml:space="preserve">аукционе в электронной форме  </w:t>
      </w:r>
      <w:r>
        <w:br/>
      </w:r>
      <w:r>
        <w:t xml:space="preserve">на право заключения договора на установку и эксплуатацию рекламной конструкции </w:t>
      </w:r>
      <w:r>
        <w:br/>
      </w:r>
      <w:r>
        <w:t xml:space="preserve">на земельном участке, здании </w:t>
      </w:r>
      <w:r>
        <w:t xml:space="preserve">или</w:t>
      </w:r>
      <w:r>
        <w:t xml:space="preserve"> ином недвижимом имуществе, находящемся </w:t>
      </w:r>
      <w:r>
        <w:br/>
      </w:r>
      <w:r>
        <w:t xml:space="preserve">в муниципальной собственности, либо на земельном участке, государственная собственность на который не разграничена</w:t>
      </w:r>
      <w:r>
        <w:t xml:space="preserve">, назначенном на </w:t>
      </w:r>
      <w:r>
        <w:t xml:space="preserve">13.</w:t>
      </w:r>
      <w:r>
        <w:t xml:space="preserve">0</w:t>
      </w:r>
      <w:r>
        <w:t xml:space="preserve">8.20</w:t>
      </w:r>
      <w:r>
        <w:t xml:space="preserve">2</w:t>
      </w:r>
      <w:r>
        <w:t xml:space="preserve">5 </w:t>
      </w:r>
      <w:r>
        <w:br/>
      </w:r>
      <w:r>
        <w:t xml:space="preserve">(процедура </w:t>
      </w:r>
      <w:r>
        <w:t xml:space="preserve">№ SBR012-</w:t>
      </w:r>
      <w:r>
        <w:t xml:space="preserve">2506300193</w:t>
      </w:r>
      <w:r>
        <w:t xml:space="preserve">)</w:t>
      </w:r>
      <w:r>
        <w:t xml:space="preserve">.</w:t>
      </w:r>
      <w:r/>
    </w:p>
    <w:p>
      <w:pPr>
        <w:ind w:firstLine="709"/>
        <w:jc w:val="both"/>
        <w:tabs>
          <w:tab w:val="left" w:pos="9355" w:leader="none"/>
        </w:tabs>
        <w:rPr>
          <w:bCs/>
          <w:sz w:val="24"/>
          <w:szCs w:val="24"/>
        </w:rPr>
        <w:outlineLvl w:val="0"/>
      </w:pPr>
      <w:r>
        <w:rPr>
          <w:sz w:val="24"/>
          <w:szCs w:val="24"/>
        </w:rPr>
        <w:t xml:space="preserve">Характеристика лотов №№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6 представлена в </w:t>
      </w:r>
      <w:r>
        <w:rPr>
          <w:sz w:val="24"/>
          <w:szCs w:val="24"/>
        </w:rPr>
        <w:t xml:space="preserve">аукционной</w:t>
      </w:r>
      <w:r>
        <w:rPr>
          <w:sz w:val="24"/>
          <w:szCs w:val="24"/>
        </w:rPr>
        <w:t xml:space="preserve"> документации, утвержденной приказом начальника департамента имущественных отношений администрации города Перми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от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30.06.2025 № 059-19-01-11-73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8"/>
        <w:jc w:val="both"/>
      </w:pPr>
      <w:r>
        <w:rPr>
          <w:szCs w:val="28"/>
        </w:rPr>
        <w:t xml:space="preserve">В 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 </w:t>
      </w:r>
      <w:r>
        <w:rPr>
          <w:szCs w:val="28"/>
        </w:rPr>
        <w:t xml:space="preserve">П</w:t>
      </w:r>
      <w:r>
        <w:rPr>
          <w:szCs w:val="28"/>
        </w:rPr>
        <w:t xml:space="preserve">оложением</w:t>
      </w:r>
      <w:r>
        <w:rPr>
          <w:szCs w:val="28"/>
        </w:rPr>
        <w:t xml:space="preserve"> </w:t>
      </w:r>
      <w:r>
        <w:rPr>
          <w:szCs w:val="28"/>
        </w:rPr>
        <w:t xml:space="preserve">об организации и проведении</w:t>
      </w:r>
      <w:r>
        <w:rPr>
          <w:szCs w:val="28"/>
        </w:rPr>
        <w:t xml:space="preserve"> аукциона </w:t>
      </w:r>
      <w:r>
        <w:rPr>
          <w:szCs w:val="28"/>
        </w:rPr>
        <w:br/>
      </w:r>
      <w:r>
        <w:rPr>
          <w:szCs w:val="28"/>
        </w:rPr>
        <w:t xml:space="preserve">в </w:t>
      </w:r>
      <w:r>
        <w:rPr>
          <w:szCs w:val="28"/>
        </w:rPr>
        <w:t xml:space="preserve">электронной форме  </w:t>
      </w:r>
      <w:r>
        <w:t xml:space="preserve">на право заключения договора на установку и эксплуатацию рекламной конструкции на земельном участке, здании </w:t>
      </w:r>
      <w:r>
        <w:t xml:space="preserve">или</w:t>
      </w:r>
      <w: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>
        <w:t xml:space="preserve">а</w:t>
      </w:r>
      <w:r>
        <w:rPr>
          <w:szCs w:val="28"/>
        </w:rPr>
        <w:t xml:space="preserve">,</w:t>
      </w:r>
      <w:r>
        <w:rPr>
          <w:szCs w:val="28"/>
        </w:rPr>
        <w:t xml:space="preserve"> утвержденн</w:t>
      </w:r>
      <w:r>
        <w:rPr>
          <w:szCs w:val="28"/>
        </w:rPr>
        <w:t xml:space="preserve">ым</w:t>
      </w:r>
      <w:r>
        <w:rPr>
          <w:szCs w:val="28"/>
        </w:rPr>
        <w:t xml:space="preserve"> </w:t>
      </w:r>
      <w:r>
        <w:rPr>
          <w:szCs w:val="28"/>
        </w:rPr>
        <w:t xml:space="preserve">п</w:t>
      </w:r>
      <w:r>
        <w:rPr>
          <w:szCs w:val="28"/>
        </w:rPr>
        <w:t xml:space="preserve">остановлением </w:t>
      </w:r>
      <w:r>
        <w:rPr>
          <w:szCs w:val="28"/>
        </w:rPr>
        <w:t xml:space="preserve">администрации города</w:t>
      </w:r>
      <w:r>
        <w:rPr>
          <w:szCs w:val="28"/>
        </w:rPr>
        <w:t xml:space="preserve"> </w:t>
      </w:r>
      <w:r>
        <w:rPr>
          <w:szCs w:val="28"/>
        </w:rPr>
        <w:t xml:space="preserve">Перми</w:t>
      </w:r>
      <w:r>
        <w:rPr>
          <w:szCs w:val="28"/>
        </w:rPr>
        <w:t xml:space="preserve"> от </w:t>
      </w:r>
      <w:r>
        <w:rPr>
          <w:szCs w:val="28"/>
        </w:rPr>
        <w:t xml:space="preserve">20.12.2018</w:t>
      </w:r>
      <w:r>
        <w:rPr>
          <w:szCs w:val="28"/>
        </w:rPr>
        <w:t xml:space="preserve"> № </w:t>
      </w:r>
      <w:r>
        <w:rPr>
          <w:szCs w:val="28"/>
        </w:rPr>
        <w:t xml:space="preserve">1003</w:t>
      </w:r>
      <w:r>
        <w:rPr>
          <w:szCs w:val="28"/>
        </w:rPr>
        <w:t xml:space="preserve"> </w:t>
      </w:r>
      <w:r>
        <w:rPr>
          <w:szCs w:val="28"/>
        </w:rPr>
        <w:t xml:space="preserve">(далее – П</w:t>
      </w:r>
      <w:r>
        <w:rPr>
          <w:szCs w:val="28"/>
        </w:rPr>
        <w:t xml:space="preserve">о</w:t>
      </w:r>
      <w:r>
        <w:rPr>
          <w:szCs w:val="28"/>
        </w:rPr>
        <w:t xml:space="preserve">ложение</w:t>
      </w:r>
      <w:r>
        <w:rPr>
          <w:szCs w:val="28"/>
        </w:rPr>
        <w:t xml:space="preserve">)</w:t>
      </w:r>
      <w:r>
        <w:rPr>
          <w:szCs w:val="28"/>
        </w:rPr>
        <w:t xml:space="preserve">,</w:t>
      </w:r>
      <w:r/>
    </w:p>
    <w:p>
      <w:pPr>
        <w:pStyle w:val="9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0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</w:t>
      </w:r>
      <w:r>
        <w:rPr>
          <w:rFonts w:ascii="Times New Roman" w:hAnsi="Times New Roman"/>
          <w:b/>
          <w:bCs/>
          <w:sz w:val="24"/>
          <w:szCs w:val="24"/>
        </w:rPr>
        <w:t xml:space="preserve">омиссия решила: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07"/>
        <w:numPr>
          <w:ilvl w:val="0"/>
          <w:numId w:val="1"/>
        </w:numPr>
        <w:ind w:left="0" w:firstLine="709"/>
        <w:jc w:val="both"/>
        <w:tabs>
          <w:tab w:val="left" w:pos="1134" w:leader="none"/>
        </w:tabs>
      </w:pPr>
      <w:r>
        <w:t xml:space="preserve">Н</w:t>
      </w:r>
      <w:r>
        <w:t xml:space="preserve">а основании п. </w:t>
      </w:r>
      <w:r>
        <w:t xml:space="preserve">5</w:t>
      </w:r>
      <w:r>
        <w:t xml:space="preserve">.</w:t>
      </w:r>
      <w:r>
        <w:t xml:space="preserve">4</w:t>
      </w:r>
      <w:r>
        <w:t xml:space="preserve">. По</w:t>
      </w:r>
      <w:r>
        <w:t xml:space="preserve">ложения</w:t>
      </w:r>
      <w:r>
        <w:t xml:space="preserve"> </w:t>
      </w:r>
      <w:r>
        <w:t xml:space="preserve">допустить к участию в </w:t>
      </w:r>
      <w:r>
        <w:t xml:space="preserve">аукц</w:t>
      </w:r>
      <w:r>
        <w:t xml:space="preserve">и</w:t>
      </w:r>
      <w:r>
        <w:t xml:space="preserve">оне</w:t>
      </w:r>
      <w:r>
        <w:t xml:space="preserve"> следующих </w:t>
      </w:r>
      <w:r>
        <w:t xml:space="preserve">претендентов</w:t>
      </w:r>
      <w:r>
        <w:t xml:space="preserve">:</w:t>
      </w:r>
      <w:r>
        <w:t xml:space="preserve"> </w:t>
      </w:r>
      <w:r/>
    </w:p>
    <w:p>
      <w:pPr>
        <w:pStyle w:val="905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5"/>
        <w:jc w:val="both"/>
        <w:spacing w:line="276" w:lineRule="auto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2-сторонний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К-Э-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069,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Светлогорская, 1а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149 851,30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руб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</w:r>
    </w:p>
    <w:p>
      <w:pPr>
        <w:pStyle w:val="907"/>
        <w:numPr>
          <w:ilvl w:val="0"/>
          <w:numId w:val="2"/>
        </w:numPr>
      </w:pPr>
      <w:r/>
      <w:r>
        <w:t xml:space="preserve">Общество с ограниченной ответственностью</w:t>
      </w:r>
      <w:r/>
      <w:r/>
      <w:r>
        <w:t xml:space="preserve"> «Сахар Медиа»</w:t>
      </w:r>
      <w:r/>
    </w:p>
    <w:p>
      <w:pPr>
        <w:pStyle w:val="907"/>
        <w:numPr>
          <w:ilvl w:val="0"/>
          <w:numId w:val="2"/>
        </w:numPr>
      </w:pPr>
      <w:r/>
      <w:r>
        <w:t xml:space="preserve">Индивидуальный предприниматель </w:t>
      </w:r>
      <w:r>
        <w:t xml:space="preserve">Сафронов Андрей Владимирович</w:t>
      </w:r>
      <w:r/>
    </w:p>
    <w:p>
      <w:pPr>
        <w:ind w:left="720" w:firstLine="0"/>
      </w:pPr>
      <w:r>
        <w:rPr>
          <w:highlight w:val="none"/>
        </w:rPr>
      </w:r>
      <w:r>
        <w:rPr>
          <w:highlight w:val="none"/>
        </w:rPr>
      </w:r>
    </w:p>
    <w:p>
      <w:pPr>
        <w:pStyle w:val="907"/>
        <w:numPr>
          <w:ilvl w:val="0"/>
          <w:numId w:val="2"/>
        </w:numPr>
      </w:pPr>
      <w:r/>
      <w:r>
        <w:t xml:space="preserve">Индивидуальный предприниматель</w:t>
      </w:r>
      <w:r>
        <w:t xml:space="preserve"> Кузьмичев Демид Владимрович</w:t>
      </w:r>
      <w:r/>
      <w:r/>
    </w:p>
    <w:p>
      <w:pPr>
        <w:pStyle w:val="907"/>
        <w:numPr>
          <w:ilvl w:val="0"/>
          <w:numId w:val="2"/>
        </w:numPr>
      </w:pPr>
      <w:r>
        <w:t xml:space="preserve">Индивидуальный предприниматель Перешеин Александр Юрьевич</w:t>
      </w:r>
      <w:r/>
    </w:p>
    <w:p>
      <w:pPr>
        <w:pStyle w:val="907"/>
        <w:numPr>
          <w:ilvl w:val="0"/>
          <w:numId w:val="2"/>
        </w:numPr>
      </w:pPr>
      <w:r>
        <w:rPr>
          <w:highlight w:val="none"/>
        </w:rPr>
      </w:r>
      <w:r>
        <w:rPr>
          <w:highlight w:val="none"/>
        </w:rPr>
      </w:r>
      <w:r>
        <w:t xml:space="preserve">Индивидуальный предприниматель Галкин Борис Викторович</w:t>
      </w:r>
      <w:r/>
    </w:p>
    <w:p>
      <w:pPr>
        <w:pStyle w:val="907"/>
        <w:numPr>
          <w:ilvl w:val="0"/>
          <w:numId w:val="2"/>
        </w:numPr>
      </w:pPr>
      <w:r>
        <w:t xml:space="preserve">Общество с ограниченной</w:t>
      </w:r>
      <w:r>
        <w:t xml:space="preserve"> ответственностью «ДРИМ-Волга</w:t>
      </w:r>
      <w:r>
        <w:t xml:space="preserve">»</w:t>
      </w:r>
      <w:r/>
    </w:p>
    <w:p>
      <w:pPr>
        <w:pStyle w:val="907"/>
        <w:numPr>
          <w:ilvl w:val="0"/>
          <w:numId w:val="2"/>
        </w:numPr>
      </w:pPr>
      <w:r>
        <w:t xml:space="preserve">Общество с ограниченной ответственностью «</w:t>
      </w:r>
      <w:r>
        <w:t xml:space="preserve">Доходное место»</w:t>
      </w:r>
      <w:r/>
    </w:p>
    <w:p>
      <w:pPr>
        <w:pStyle w:val="907"/>
        <w:numPr>
          <w:ilvl w:val="0"/>
          <w:numId w:val="2"/>
        </w:numPr>
      </w:pPr>
      <w:r/>
      <w:r>
        <w:t xml:space="preserve">Индивидуальный предприниматель Гадельшин Эмиль Загирович</w:t>
      </w:r>
      <w:r/>
      <w:r/>
    </w:p>
    <w:p>
      <w:pPr>
        <w:pStyle w:val="907"/>
        <w:numPr>
          <w:ilvl w:val="0"/>
          <w:numId w:val="2"/>
        </w:numPr>
      </w:pPr>
      <w:r>
        <w:t xml:space="preserve">Общество с ограниченной ответственностью «</w:t>
      </w:r>
      <w:r>
        <w:t xml:space="preserve">Автографъ</w:t>
      </w:r>
      <w:r/>
      <w:r/>
      <w:r>
        <w:t xml:space="preserve">»</w:t>
      </w:r>
      <w:r/>
    </w:p>
    <w:p>
      <w:pPr>
        <w:pStyle w:val="907"/>
        <w:numPr>
          <w:ilvl w:val="0"/>
          <w:numId w:val="2"/>
        </w:numPr>
      </w:pPr>
      <w:r>
        <w:t xml:space="preserve">Общество с ограниченной ответственностью «</w:t>
      </w:r>
      <w:r/>
      <w:r>
        <w:t xml:space="preserve">АПР-Сити/ТВД</w:t>
      </w:r>
      <w:r/>
      <w:r/>
      <w:r>
        <w:t xml:space="preserve">»</w:t>
      </w:r>
      <w:r/>
    </w:p>
    <w:p>
      <w:pPr>
        <w:pStyle w:val="907"/>
        <w:numPr>
          <w:ilvl w:val="0"/>
          <w:numId w:val="2"/>
        </w:numPr>
      </w:pPr>
      <w:r>
        <w:t xml:space="preserve">Общество с ограниченной ответственностью «</w:t>
      </w:r>
      <w:r>
        <w:t xml:space="preserve">Русс Аутдор»</w:t>
      </w:r>
      <w:r/>
    </w:p>
    <w:p>
      <w:pPr>
        <w:pStyle w:val="907"/>
        <w:numPr>
          <w:ilvl w:val="0"/>
          <w:numId w:val="2"/>
        </w:numPr>
      </w:pPr>
      <w:r>
        <w:t xml:space="preserve">Общество с ограниченной ответственностью «</w:t>
      </w:r>
      <w:r>
        <w:t xml:space="preserve">Фирма «ЛАРИСА-СИТИ</w:t>
      </w:r>
      <w:r>
        <w:t xml:space="preserve">»</w:t>
      </w:r>
      <w:r/>
    </w:p>
    <w:p>
      <w:pPr>
        <w:pStyle w:val="907"/>
        <w:numPr>
          <w:ilvl w:val="0"/>
          <w:numId w:val="2"/>
        </w:numPr>
      </w:pPr>
      <w:r>
        <w:t xml:space="preserve">Общество с ограниченной ответственностью «</w:t>
      </w:r>
      <w:r/>
      <w:r>
        <w:t xml:space="preserve">Инсайт Медиа</w:t>
      </w:r>
      <w:r/>
      <w:r/>
      <w:r>
        <w:t xml:space="preserve">»</w:t>
      </w:r>
      <w:r/>
    </w:p>
    <w:p>
      <w:pPr>
        <w:pStyle w:val="907"/>
      </w:pPr>
      <w:r/>
      <w:r/>
    </w:p>
    <w:p>
      <w:pPr>
        <w:pStyle w:val="905"/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2-сторонний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Д-Э-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070,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Красноборская, 151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99 900,86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 руб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pStyle w:val="907"/>
        <w:numPr>
          <w:ilvl w:val="0"/>
          <w:numId w:val="34"/>
        </w:numPr>
      </w:pPr>
      <w:r/>
      <w:r>
        <w:t xml:space="preserve">Общество с ограниченной ответственностью</w:t>
      </w:r>
      <w:r>
        <w:t xml:space="preserve"> «Сахар Медиа»</w:t>
      </w:r>
      <w:r/>
      <w:r/>
    </w:p>
    <w:p>
      <w:pPr>
        <w:pStyle w:val="907"/>
        <w:numPr>
          <w:ilvl w:val="0"/>
          <w:numId w:val="34"/>
        </w:numPr>
      </w:pPr>
      <w:r/>
      <w:r>
        <w:t xml:space="preserve">Индивидуальный предприниматель </w:t>
      </w:r>
      <w:r>
        <w:t xml:space="preserve">Сафронов Андрей Владимирович</w:t>
      </w:r>
      <w:r/>
      <w:r/>
    </w:p>
    <w:p>
      <w:pPr>
        <w:pStyle w:val="907"/>
        <w:numPr>
          <w:ilvl w:val="0"/>
          <w:numId w:val="34"/>
        </w:numPr>
      </w:pPr>
      <w:r/>
      <w:r>
        <w:t xml:space="preserve">Индивидуальный предприниматель</w:t>
      </w:r>
      <w:r>
        <w:t xml:space="preserve"> Кузьмичев Демид Владимрович</w:t>
      </w:r>
      <w:r/>
      <w:r/>
    </w:p>
    <w:p>
      <w:pPr>
        <w:pStyle w:val="907"/>
        <w:numPr>
          <w:ilvl w:val="0"/>
          <w:numId w:val="34"/>
        </w:numPr>
      </w:pPr>
      <w:r>
        <w:t xml:space="preserve">Индивидуальный предприниматель Перешеин Александр Юрьевич</w:t>
      </w:r>
      <w:r/>
      <w:r/>
    </w:p>
    <w:p>
      <w:pPr>
        <w:pStyle w:val="907"/>
        <w:numPr>
          <w:ilvl w:val="0"/>
          <w:numId w:val="34"/>
        </w:numPr>
      </w:pPr>
      <w:r>
        <w:rPr>
          <w:highlight w:val="none"/>
        </w:rPr>
      </w:r>
      <w:r>
        <w:t xml:space="preserve">Индивидуальный предприниматель Галкин Борис Викторович</w:t>
      </w:r>
      <w:r/>
      <w:r/>
    </w:p>
    <w:p>
      <w:pPr>
        <w:pStyle w:val="907"/>
        <w:numPr>
          <w:ilvl w:val="0"/>
          <w:numId w:val="34"/>
        </w:numPr>
      </w:pPr>
      <w:r>
        <w:t xml:space="preserve">Общество с ограниченной</w:t>
      </w:r>
      <w:r>
        <w:t xml:space="preserve"> ответственностью «ДРИМ-Волга</w:t>
      </w:r>
      <w:r>
        <w:t xml:space="preserve">»</w:t>
      </w:r>
      <w:r/>
      <w:r/>
    </w:p>
    <w:p>
      <w:pPr>
        <w:pStyle w:val="907"/>
        <w:numPr>
          <w:ilvl w:val="0"/>
          <w:numId w:val="34"/>
        </w:numPr>
      </w:pPr>
      <w:r>
        <w:t xml:space="preserve">Общество с ограниченной ответственностью «</w:t>
      </w:r>
      <w:r>
        <w:t xml:space="preserve">Доходное место»</w:t>
      </w:r>
      <w:r/>
      <w:r/>
    </w:p>
    <w:p>
      <w:pPr>
        <w:pStyle w:val="907"/>
        <w:numPr>
          <w:ilvl w:val="0"/>
          <w:numId w:val="34"/>
        </w:numPr>
      </w:pPr>
      <w:r/>
      <w:r>
        <w:t xml:space="preserve">Индивидуальный предприниматель Гадельшин Эмиль Загирович</w:t>
      </w:r>
      <w:r/>
      <w:r/>
    </w:p>
    <w:p>
      <w:pPr>
        <w:pStyle w:val="907"/>
        <w:numPr>
          <w:ilvl w:val="0"/>
          <w:numId w:val="34"/>
        </w:numPr>
      </w:pPr>
      <w:r>
        <w:t xml:space="preserve">Общество с ограниченной ответственностью «</w:t>
      </w:r>
      <w:r>
        <w:t xml:space="preserve">Автографъ</w:t>
      </w:r>
      <w:r>
        <w:t xml:space="preserve">»</w:t>
      </w:r>
      <w:r/>
      <w:r/>
    </w:p>
    <w:p>
      <w:pPr>
        <w:pStyle w:val="907"/>
        <w:numPr>
          <w:ilvl w:val="0"/>
          <w:numId w:val="34"/>
        </w:numPr>
      </w:pPr>
      <w:r>
        <w:t xml:space="preserve">Общество с ограниченной ответственностью «</w:t>
      </w:r>
      <w:r>
        <w:t xml:space="preserve">АПР-Сити/ТВД</w:t>
      </w:r>
      <w:r>
        <w:t xml:space="preserve">»</w:t>
      </w:r>
      <w:r/>
      <w:r/>
    </w:p>
    <w:p>
      <w:pPr>
        <w:pStyle w:val="907"/>
        <w:numPr>
          <w:ilvl w:val="0"/>
          <w:numId w:val="34"/>
        </w:numPr>
      </w:pPr>
      <w:r>
        <w:t xml:space="preserve">Общество с ограниченной ответственностью «</w:t>
      </w:r>
      <w:r>
        <w:t xml:space="preserve">Русс Аутдор»</w:t>
      </w:r>
      <w:r/>
      <w:r/>
    </w:p>
    <w:p>
      <w:pPr>
        <w:pStyle w:val="907"/>
        <w:numPr>
          <w:ilvl w:val="0"/>
          <w:numId w:val="34"/>
        </w:numPr>
      </w:pPr>
      <w:r>
        <w:t xml:space="preserve">Общество с ограниченной ответственностью «</w:t>
      </w:r>
      <w:r>
        <w:t xml:space="preserve">Фирма «ЛАРИСА-СИТИ</w:t>
      </w:r>
      <w:r>
        <w:t xml:space="preserve">»</w:t>
      </w:r>
      <w:r/>
      <w:r/>
    </w:p>
    <w:p>
      <w:pPr>
        <w:pStyle w:val="907"/>
        <w:numPr>
          <w:ilvl w:val="0"/>
          <w:numId w:val="34"/>
        </w:numPr>
      </w:pPr>
      <w:r>
        <w:t xml:space="preserve">Общество с ограниченной ответственностью «</w:t>
      </w:r>
      <w:r>
        <w:t xml:space="preserve">Инсайт Медиа</w:t>
      </w:r>
      <w:r>
        <w:t xml:space="preserve">»</w:t>
      </w:r>
      <w:r/>
      <w:r/>
      <w:r/>
      <w:r/>
      <w:r/>
    </w:p>
    <w:p>
      <w:pPr>
        <w:pStyle w:val="905"/>
        <w:jc w:val="both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95"/>
        <w:rPr>
          <w:highlight w:val="whit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bCs/>
          <w:sz w:val="24"/>
          <w:szCs w:val="24"/>
        </w:rPr>
        <w:t xml:space="preserve">1-сторонний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светодиодный экран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М-Э-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24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-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091, ул.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Старцева, 55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начальная цена </w:t>
      </w:r>
      <w:r>
        <w:rPr>
          <w:highlight w:val="white"/>
        </w:rPr>
        <w:t xml:space="preserve">74 925,65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руб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) </w:t>
      </w:r>
      <w:r>
        <w:rPr>
          <w:highlight w:val="white"/>
        </w:rPr>
      </w:r>
      <w:r>
        <w:rPr>
          <w:highlight w:val="white"/>
        </w:rPr>
      </w:r>
    </w:p>
    <w:p>
      <w:pPr>
        <w:pStyle w:val="907"/>
        <w:numPr>
          <w:ilvl w:val="0"/>
          <w:numId w:val="35"/>
        </w:numPr>
      </w:pPr>
      <w:r/>
      <w:r>
        <w:t xml:space="preserve">Общество с ограниченной ответственностью</w:t>
      </w:r>
      <w:r>
        <w:t xml:space="preserve"> «Сахар Медиа»</w:t>
      </w:r>
      <w:r/>
      <w:r/>
    </w:p>
    <w:p>
      <w:pPr>
        <w:pStyle w:val="907"/>
        <w:numPr>
          <w:ilvl w:val="0"/>
          <w:numId w:val="35"/>
        </w:numPr>
      </w:pPr>
      <w:r>
        <w:rPr>
          <w:highlight w:val="none"/>
        </w:rPr>
      </w:r>
      <w:r>
        <w:t xml:space="preserve">Индивидуальный предприниматель</w:t>
      </w:r>
      <w:r/>
      <w:r>
        <w:rPr>
          <w:highlight w:val="none"/>
        </w:rPr>
        <w:t xml:space="preserve"> Любимский Сергей Александрович</w:t>
      </w:r>
      <w:r>
        <w:rPr>
          <w:highlight w:val="none"/>
        </w:rPr>
      </w:r>
    </w:p>
    <w:p>
      <w:pPr>
        <w:pStyle w:val="907"/>
        <w:numPr>
          <w:ilvl w:val="0"/>
          <w:numId w:val="35"/>
        </w:numPr>
      </w:pPr>
      <w:r/>
      <w:r>
        <w:t xml:space="preserve">Индивидуальный предприниматель </w:t>
      </w:r>
      <w:r>
        <w:t xml:space="preserve">Сафронов Андрей Владимирович</w:t>
      </w:r>
      <w:r/>
      <w:r/>
    </w:p>
    <w:p>
      <w:pPr>
        <w:pStyle w:val="907"/>
        <w:numPr>
          <w:ilvl w:val="0"/>
          <w:numId w:val="35"/>
        </w:numPr>
      </w:pPr>
      <w:r/>
      <w:r>
        <w:t xml:space="preserve">Индивидуальный предприниматель</w:t>
      </w:r>
      <w:r>
        <w:t xml:space="preserve"> Кузьмичев Демид Владимрович</w:t>
      </w:r>
      <w:r/>
      <w:r/>
    </w:p>
    <w:p>
      <w:pPr>
        <w:pStyle w:val="907"/>
        <w:numPr>
          <w:ilvl w:val="0"/>
          <w:numId w:val="35"/>
        </w:numPr>
      </w:pPr>
      <w:r>
        <w:t xml:space="preserve">Индивидуальный предприниматель Перешеин Александр Юрьевич</w:t>
      </w:r>
      <w:r/>
      <w:r/>
    </w:p>
    <w:p>
      <w:pPr>
        <w:pStyle w:val="907"/>
        <w:numPr>
          <w:ilvl w:val="0"/>
          <w:numId w:val="35"/>
        </w:numPr>
      </w:pPr>
      <w:r>
        <w:rPr>
          <w:highlight w:val="none"/>
        </w:rPr>
      </w:r>
      <w:r>
        <w:t xml:space="preserve">Индивидуальный предприниматель Галкин Борис Викторович</w:t>
      </w:r>
      <w:r/>
      <w:r/>
    </w:p>
    <w:p>
      <w:pPr>
        <w:pStyle w:val="907"/>
        <w:numPr>
          <w:ilvl w:val="0"/>
          <w:numId w:val="35"/>
        </w:numPr>
      </w:pPr>
      <w:r>
        <w:t xml:space="preserve">Общество с ограниченной</w:t>
      </w:r>
      <w:r>
        <w:t xml:space="preserve"> ответственностью «ДРИМ-Волга</w:t>
      </w:r>
      <w:r>
        <w:t xml:space="preserve">»</w:t>
      </w:r>
      <w:r/>
      <w:r/>
    </w:p>
    <w:p>
      <w:pPr>
        <w:pStyle w:val="907"/>
        <w:numPr>
          <w:ilvl w:val="0"/>
          <w:numId w:val="35"/>
        </w:numPr>
      </w:pPr>
      <w:r>
        <w:t xml:space="preserve">Общество с ограниченной ответственностью «</w:t>
      </w:r>
      <w:r>
        <w:t xml:space="preserve">Доходное место»</w:t>
      </w:r>
      <w:r/>
      <w:r/>
    </w:p>
    <w:p>
      <w:pPr>
        <w:pStyle w:val="907"/>
        <w:numPr>
          <w:ilvl w:val="0"/>
          <w:numId w:val="35"/>
        </w:numPr>
      </w:pPr>
      <w:r/>
      <w:r>
        <w:t xml:space="preserve">Индивидуальный предприниматель Гадельшин Эмиль Загирович</w:t>
      </w:r>
      <w:r/>
      <w:r/>
    </w:p>
    <w:p>
      <w:pPr>
        <w:pStyle w:val="907"/>
        <w:numPr>
          <w:ilvl w:val="0"/>
          <w:numId w:val="35"/>
        </w:numPr>
      </w:pPr>
      <w:r>
        <w:t xml:space="preserve">Общество с ограниченной ответственностью «</w:t>
      </w:r>
      <w:r>
        <w:t xml:space="preserve">Автографъ</w:t>
      </w:r>
      <w:r>
        <w:t xml:space="preserve">»</w:t>
      </w:r>
      <w:r/>
      <w:r/>
    </w:p>
    <w:p>
      <w:pPr>
        <w:pStyle w:val="907"/>
        <w:numPr>
          <w:ilvl w:val="0"/>
          <w:numId w:val="35"/>
        </w:numPr>
      </w:pPr>
      <w:r>
        <w:t xml:space="preserve">Общество с ограниченной ответственностью «</w:t>
      </w:r>
      <w:r>
        <w:t xml:space="preserve">АПР-Сити/ТВД</w:t>
      </w:r>
      <w:r>
        <w:t xml:space="preserve">»</w:t>
      </w:r>
      <w:r/>
      <w:r/>
    </w:p>
    <w:p>
      <w:pPr>
        <w:pStyle w:val="907"/>
        <w:numPr>
          <w:ilvl w:val="0"/>
          <w:numId w:val="35"/>
        </w:numPr>
      </w:pPr>
      <w:r>
        <w:t xml:space="preserve">Общество с ограниченной ответственностью «</w:t>
      </w:r>
      <w:r>
        <w:t xml:space="preserve">Русс Аутдор»</w:t>
      </w:r>
      <w:r/>
      <w:r/>
    </w:p>
    <w:p>
      <w:pPr>
        <w:pStyle w:val="907"/>
        <w:numPr>
          <w:ilvl w:val="0"/>
          <w:numId w:val="35"/>
        </w:numPr>
      </w:pPr>
      <w:r>
        <w:t xml:space="preserve">Общество с ограниченной ответственностью «</w:t>
      </w:r>
      <w:r>
        <w:t xml:space="preserve">Фирма «ЛАРИСА-СИТИ</w:t>
      </w:r>
      <w:r>
        <w:t xml:space="preserve">»</w:t>
      </w:r>
      <w:r/>
      <w:r/>
    </w:p>
    <w:p>
      <w:pPr>
        <w:pStyle w:val="907"/>
        <w:numPr>
          <w:ilvl w:val="0"/>
          <w:numId w:val="35"/>
        </w:numPr>
      </w:pPr>
      <w:r>
        <w:t xml:space="preserve">Общество с ограниченной ответственностью «</w:t>
      </w:r>
      <w:r>
        <w:t xml:space="preserve">Инсайт Медиа</w:t>
      </w:r>
      <w:r>
        <w:t xml:space="preserve">»</w:t>
      </w:r>
      <w:r/>
      <w:r/>
      <w:r/>
      <w:r/>
      <w:r/>
    </w:p>
    <w:p>
      <w:pPr>
        <w:pStyle w:val="905"/>
        <w:jc w:val="both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95"/>
        <w:jc w:val="both"/>
        <w:rPr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</w:t>
      </w:r>
      <w:r>
        <w:rPr>
          <w:rFonts w:ascii="Times New Roman" w:hAnsi="Times New Roman"/>
          <w:bCs/>
          <w:sz w:val="24"/>
          <w:szCs w:val="24"/>
        </w:rPr>
        <w:t xml:space="preserve">2-сторонний светодиодный экран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М-Э-</w:t>
      </w:r>
      <w:r>
        <w:rPr>
          <w:rFonts w:ascii="Times New Roman" w:hAnsi="Times New Roman"/>
          <w:bCs/>
          <w:sz w:val="24"/>
          <w:szCs w:val="24"/>
        </w:rPr>
        <w:t xml:space="preserve">24</w:t>
      </w:r>
      <w:r>
        <w:rPr>
          <w:rFonts w:ascii="Times New Roman" w:hAnsi="Times New Roman"/>
          <w:bCs/>
          <w:sz w:val="24"/>
          <w:szCs w:val="24"/>
        </w:rPr>
        <w:t xml:space="preserve">-</w:t>
      </w:r>
      <w:r>
        <w:rPr>
          <w:rFonts w:ascii="Times New Roman" w:hAnsi="Times New Roman"/>
          <w:bCs/>
          <w:sz w:val="24"/>
          <w:szCs w:val="24"/>
        </w:rPr>
        <w:t xml:space="preserve">092, </w:t>
      </w:r>
      <w:r>
        <w:rPr>
          <w:color w:val="000000"/>
        </w:rPr>
        <w:t xml:space="preserve">ул. Старцева </w:t>
        <w:br/>
        <w:t xml:space="preserve">(ул. Пушкарская, 138), место № 2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>
        <w:t xml:space="preserve">149 851,30</w:t>
      </w:r>
      <w:r>
        <w:rPr>
          <w:rFonts w:ascii="Times New Roman" w:hAnsi="Times New Roman"/>
          <w:bCs/>
          <w:sz w:val="24"/>
          <w:szCs w:val="24"/>
        </w:rPr>
        <w:t xml:space="preserve">  руб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color w:val="000000"/>
          <w:sz w:val="20"/>
          <w:szCs w:val="20"/>
        </w:rPr>
      </w:r>
      <w:r/>
    </w:p>
    <w:p>
      <w:pPr>
        <w:pStyle w:val="907"/>
        <w:numPr>
          <w:ilvl w:val="0"/>
          <w:numId w:val="37"/>
        </w:numPr>
      </w:pPr>
      <w:r/>
      <w:r>
        <w:t xml:space="preserve">Общество с ограниченной ответственностью</w:t>
      </w:r>
      <w:r>
        <w:t xml:space="preserve"> «Сахар Медиа»</w:t>
      </w:r>
      <w:r/>
      <w:r/>
    </w:p>
    <w:p>
      <w:pPr>
        <w:pStyle w:val="907"/>
        <w:numPr>
          <w:ilvl w:val="0"/>
          <w:numId w:val="37"/>
        </w:numPr>
      </w:pPr>
      <w:r>
        <w:rPr>
          <w:highlight w:val="none"/>
        </w:rPr>
      </w:r>
      <w:r>
        <w:rPr>
          <w:highlight w:val="none"/>
        </w:rPr>
      </w:r>
      <w:r>
        <w:t xml:space="preserve">Общество с ограниченной ответственностью «</w:t>
      </w:r>
      <w:r>
        <w:t xml:space="preserve">Доходное место»</w:t>
      </w:r>
      <w:r/>
      <w:r/>
      <w:r>
        <w:rPr>
          <w:highlight w:val="none"/>
        </w:rPr>
      </w:r>
      <w:r>
        <w:rPr>
          <w:highlight w:val="none"/>
        </w:rPr>
      </w:r>
      <w:r/>
      <w:r/>
    </w:p>
    <w:p>
      <w:pPr>
        <w:pStyle w:val="907"/>
        <w:numPr>
          <w:ilvl w:val="0"/>
          <w:numId w:val="37"/>
        </w:numPr>
      </w:pPr>
      <w:r/>
      <w:r>
        <w:t xml:space="preserve">Индивидуальный предприниматель </w:t>
      </w:r>
      <w:r>
        <w:t xml:space="preserve">Сафронов Андрей Владимирович</w:t>
      </w:r>
      <w:r/>
      <w:r/>
    </w:p>
    <w:p>
      <w:pPr>
        <w:pStyle w:val="907"/>
        <w:numPr>
          <w:ilvl w:val="0"/>
          <w:numId w:val="37"/>
        </w:numPr>
      </w:pPr>
      <w:r/>
      <w:r>
        <w:t xml:space="preserve">Индивидуальный предприниматель</w:t>
      </w:r>
      <w:r>
        <w:t xml:space="preserve"> Кузьмичев Демид Владимрович</w:t>
      </w:r>
      <w:r/>
      <w:r/>
    </w:p>
    <w:p>
      <w:pPr>
        <w:pStyle w:val="907"/>
        <w:numPr>
          <w:ilvl w:val="0"/>
          <w:numId w:val="37"/>
        </w:numPr>
      </w:pPr>
      <w:r>
        <w:t xml:space="preserve">Индивидуальный предприниматель Перешеин Александр Юрьевич</w:t>
      </w:r>
      <w:r/>
      <w:r/>
    </w:p>
    <w:p>
      <w:pPr>
        <w:pStyle w:val="907"/>
        <w:numPr>
          <w:ilvl w:val="0"/>
          <w:numId w:val="37"/>
        </w:numPr>
      </w:pPr>
      <w:r>
        <w:rPr>
          <w:highlight w:val="none"/>
        </w:rPr>
      </w:r>
      <w:r>
        <w:t xml:space="preserve">Индивидуальный предприниматель Галкин Борис Викторович</w:t>
      </w:r>
      <w:r/>
      <w:r/>
    </w:p>
    <w:p>
      <w:pPr>
        <w:pStyle w:val="907"/>
        <w:numPr>
          <w:ilvl w:val="0"/>
          <w:numId w:val="37"/>
        </w:numPr>
      </w:pPr>
      <w:r>
        <w:t xml:space="preserve">Общество с ограниченной</w:t>
      </w:r>
      <w:r>
        <w:t xml:space="preserve"> ответственностью «ДРИМ-Волга</w:t>
      </w:r>
      <w:r>
        <w:t xml:space="preserve">»</w:t>
      </w:r>
      <w:r/>
      <w:r/>
    </w:p>
    <w:p>
      <w:pPr>
        <w:ind w:left="720" w:firstLine="0"/>
      </w:pPr>
      <w:r>
        <w:rPr>
          <w:highlight w:val="none"/>
        </w:rPr>
      </w:r>
      <w:r>
        <w:rPr>
          <w:highlight w:val="none"/>
        </w:rPr>
      </w:r>
    </w:p>
    <w:p>
      <w:pPr>
        <w:pStyle w:val="907"/>
        <w:numPr>
          <w:ilvl w:val="0"/>
          <w:numId w:val="37"/>
        </w:numPr>
      </w:pPr>
      <w:r/>
      <w:r>
        <w:t xml:space="preserve">Индивидуальный предприниматель Гадельшин Эмиль Загирович</w:t>
      </w:r>
      <w:r/>
      <w:r/>
    </w:p>
    <w:p>
      <w:pPr>
        <w:pStyle w:val="907"/>
        <w:numPr>
          <w:ilvl w:val="0"/>
          <w:numId w:val="37"/>
        </w:numPr>
      </w:pPr>
      <w:r>
        <w:t xml:space="preserve">Общество с ограниченной ответственностью «</w:t>
      </w:r>
      <w:r>
        <w:t xml:space="preserve">Автографъ</w:t>
      </w:r>
      <w:r>
        <w:t xml:space="preserve">»</w:t>
      </w:r>
      <w:r/>
      <w:r/>
    </w:p>
    <w:p>
      <w:pPr>
        <w:pStyle w:val="907"/>
        <w:numPr>
          <w:ilvl w:val="0"/>
          <w:numId w:val="37"/>
        </w:numPr>
      </w:pPr>
      <w:r>
        <w:t xml:space="preserve">Общество с ограниченной ответственностью «</w:t>
      </w:r>
      <w:r>
        <w:t xml:space="preserve">АПР-Сити/ТВД</w:t>
      </w:r>
      <w:r>
        <w:t xml:space="preserve">»</w:t>
      </w:r>
      <w:r/>
      <w:r/>
    </w:p>
    <w:p>
      <w:pPr>
        <w:pStyle w:val="907"/>
        <w:numPr>
          <w:ilvl w:val="0"/>
          <w:numId w:val="37"/>
        </w:numPr>
      </w:pPr>
      <w:r>
        <w:t xml:space="preserve">Общество с ограниченной ответственностью «</w:t>
      </w:r>
      <w:r>
        <w:t xml:space="preserve">Русс Аутдор»</w:t>
      </w:r>
      <w:r/>
      <w:r/>
    </w:p>
    <w:p>
      <w:pPr>
        <w:pStyle w:val="907"/>
        <w:numPr>
          <w:ilvl w:val="0"/>
          <w:numId w:val="37"/>
        </w:numPr>
      </w:pPr>
      <w:r>
        <w:t xml:space="preserve">Общество с ограниченной ответственностью «</w:t>
      </w:r>
      <w:r>
        <w:t xml:space="preserve">Фирма «ЛАРИСА-СИТИ</w:t>
      </w:r>
      <w:r>
        <w:t xml:space="preserve">»</w:t>
      </w:r>
      <w:r/>
      <w:r/>
    </w:p>
    <w:p>
      <w:pPr>
        <w:pStyle w:val="907"/>
        <w:numPr>
          <w:ilvl w:val="0"/>
          <w:numId w:val="37"/>
        </w:numPr>
      </w:pPr>
      <w:r>
        <w:t xml:space="preserve">Общество с ограниченной ответственностью «</w:t>
      </w:r>
      <w:r>
        <w:t xml:space="preserve">Инсайт Медиа</w:t>
      </w:r>
      <w:r>
        <w:t xml:space="preserve">»</w:t>
      </w:r>
      <w:r/>
      <w:r/>
    </w:p>
    <w:p>
      <w:pPr>
        <w:pStyle w:val="905"/>
        <w:jc w:val="both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5"/>
        <w:jc w:val="both"/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2-сторонний 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М-Э-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093,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ул. Старцева </w:t>
        <w:br/>
        <w:t xml:space="preserve">(ул. Пушкарская, 138), место №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149 851,30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руб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07"/>
        <w:numPr>
          <w:ilvl w:val="0"/>
          <w:numId w:val="38"/>
        </w:numPr>
      </w:pPr>
      <w:r/>
      <w:r>
        <w:t xml:space="preserve">Общество с ограниченной ответственностью</w:t>
      </w:r>
      <w:r>
        <w:t xml:space="preserve"> «Сахар Медиа»</w:t>
      </w:r>
      <w:r/>
      <w:r/>
    </w:p>
    <w:p>
      <w:pPr>
        <w:pStyle w:val="907"/>
        <w:numPr>
          <w:ilvl w:val="0"/>
          <w:numId w:val="38"/>
        </w:numPr>
      </w:pPr>
      <w:r>
        <w:rPr>
          <w:highlight w:val="none"/>
        </w:rPr>
      </w:r>
      <w:r>
        <w:rPr>
          <w:highlight w:val="none"/>
        </w:rPr>
      </w:r>
      <w:r>
        <w:t xml:space="preserve">Общество с ограниченной ответственностью «</w:t>
      </w:r>
      <w:r>
        <w:t xml:space="preserve">Доходное место»</w:t>
      </w:r>
      <w:r/>
      <w:r/>
      <w:r>
        <w:rPr>
          <w:highlight w:val="none"/>
        </w:rPr>
      </w:r>
      <w:r>
        <w:rPr>
          <w:highlight w:val="none"/>
        </w:rPr>
      </w:r>
      <w:r/>
      <w:r/>
    </w:p>
    <w:p>
      <w:pPr>
        <w:pStyle w:val="907"/>
        <w:numPr>
          <w:ilvl w:val="0"/>
          <w:numId w:val="38"/>
        </w:numPr>
      </w:pPr>
      <w:r/>
      <w:r>
        <w:t xml:space="preserve">Индивидуальный предприниматель </w:t>
      </w:r>
      <w:r>
        <w:t xml:space="preserve">Сафронов Андрей Владимирович</w:t>
      </w:r>
      <w:r/>
      <w:r/>
    </w:p>
    <w:p>
      <w:pPr>
        <w:pStyle w:val="907"/>
        <w:numPr>
          <w:ilvl w:val="0"/>
          <w:numId w:val="38"/>
        </w:numPr>
      </w:pPr>
      <w:r/>
      <w:r>
        <w:t xml:space="preserve">Индивидуальный предприниматель</w:t>
      </w:r>
      <w:r>
        <w:t xml:space="preserve"> Кузьмичев Демид Владимрович</w:t>
      </w:r>
      <w:r/>
      <w:r/>
    </w:p>
    <w:p>
      <w:pPr>
        <w:pStyle w:val="907"/>
        <w:numPr>
          <w:ilvl w:val="0"/>
          <w:numId w:val="38"/>
        </w:numPr>
      </w:pPr>
      <w:r>
        <w:t xml:space="preserve">Индивидуальный предприниматель Перешеин Александр Юрьевич</w:t>
      </w:r>
      <w:r/>
      <w:r/>
    </w:p>
    <w:p>
      <w:pPr>
        <w:pStyle w:val="907"/>
        <w:numPr>
          <w:ilvl w:val="0"/>
          <w:numId w:val="38"/>
        </w:numPr>
      </w:pPr>
      <w:r>
        <w:rPr>
          <w:highlight w:val="none"/>
        </w:rPr>
      </w:r>
      <w:r>
        <w:t xml:space="preserve">Индивидуальный предприниматель Галкин Борис Викторович</w:t>
      </w:r>
      <w:r/>
      <w:r/>
    </w:p>
    <w:p>
      <w:pPr>
        <w:pStyle w:val="907"/>
        <w:numPr>
          <w:ilvl w:val="0"/>
          <w:numId w:val="38"/>
        </w:numPr>
      </w:pPr>
      <w:r>
        <w:t xml:space="preserve">Общество с ограниченной</w:t>
      </w:r>
      <w:r>
        <w:t xml:space="preserve"> ответственностью «ДРИМ-Волга</w:t>
      </w:r>
      <w:r>
        <w:t xml:space="preserve">»</w:t>
      </w:r>
      <w:r/>
      <w:r/>
    </w:p>
    <w:p>
      <w:pPr>
        <w:pStyle w:val="907"/>
        <w:numPr>
          <w:ilvl w:val="0"/>
          <w:numId w:val="38"/>
        </w:numPr>
      </w:pPr>
      <w:r/>
      <w:r>
        <w:t xml:space="preserve">Индивидуальный предприниматель Гадельшин Эмиль Загирович</w:t>
      </w:r>
      <w:r/>
      <w:r/>
    </w:p>
    <w:p>
      <w:pPr>
        <w:pStyle w:val="907"/>
        <w:numPr>
          <w:ilvl w:val="0"/>
          <w:numId w:val="38"/>
        </w:numPr>
      </w:pPr>
      <w:r>
        <w:t xml:space="preserve">Общество с ограниченной ответственностью «</w:t>
      </w:r>
      <w:r>
        <w:t xml:space="preserve">Автографъ</w:t>
      </w:r>
      <w:r>
        <w:t xml:space="preserve">»</w:t>
      </w:r>
      <w:r/>
      <w:r/>
    </w:p>
    <w:p>
      <w:pPr>
        <w:pStyle w:val="907"/>
        <w:numPr>
          <w:ilvl w:val="0"/>
          <w:numId w:val="38"/>
        </w:numPr>
      </w:pPr>
      <w:r>
        <w:t xml:space="preserve">Общество с ограниченной ответственностью «</w:t>
      </w:r>
      <w:r>
        <w:t xml:space="preserve">АПР-Сити/ТВД</w:t>
      </w:r>
      <w:r>
        <w:t xml:space="preserve">»</w:t>
      </w:r>
      <w:r/>
      <w:r/>
    </w:p>
    <w:p>
      <w:pPr>
        <w:pStyle w:val="907"/>
        <w:numPr>
          <w:ilvl w:val="0"/>
          <w:numId w:val="38"/>
        </w:numPr>
      </w:pPr>
      <w:r>
        <w:t xml:space="preserve">Общество с ограниченной ответственностью «</w:t>
      </w:r>
      <w:r>
        <w:t xml:space="preserve">Русс Аутдор»</w:t>
      </w:r>
      <w:r/>
      <w:r/>
    </w:p>
    <w:p>
      <w:pPr>
        <w:pStyle w:val="907"/>
        <w:numPr>
          <w:ilvl w:val="0"/>
          <w:numId w:val="38"/>
        </w:numPr>
      </w:pPr>
      <w:r>
        <w:t xml:space="preserve">Общество с ограниченной ответственностью «</w:t>
      </w:r>
      <w:r>
        <w:t xml:space="preserve">Фирма «ЛАРИСА-СИТИ</w:t>
      </w:r>
      <w:r>
        <w:t xml:space="preserve">»</w:t>
      </w:r>
      <w:r/>
      <w:r/>
    </w:p>
    <w:p>
      <w:pPr>
        <w:pStyle w:val="907"/>
        <w:numPr>
          <w:ilvl w:val="0"/>
          <w:numId w:val="38"/>
        </w:numPr>
      </w:pPr>
      <w:r>
        <w:t xml:space="preserve">Общество с ограниченной ответственностью «</w:t>
      </w:r>
      <w:r>
        <w:t xml:space="preserve">Инсайт Медиа</w:t>
      </w:r>
      <w:r>
        <w:t xml:space="preserve">»</w:t>
      </w:r>
      <w:r/>
      <w:r/>
    </w:p>
    <w:p>
      <w:pPr>
        <w:pStyle w:val="905"/>
        <w:jc w:val="both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5"/>
        <w:jc w:val="both"/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2-сторонний светодиодный экран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К-Э-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064,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Адмирала Ушакова, 65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начальная цена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99 900,86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907"/>
        <w:numPr>
          <w:ilvl w:val="0"/>
          <w:numId w:val="42"/>
        </w:numPr>
      </w:pPr>
      <w:r/>
      <w:r>
        <w:t xml:space="preserve">Общество с ограниченной ответственностью</w:t>
      </w:r>
      <w:r>
        <w:t xml:space="preserve"> «Сахар Медиа»</w:t>
      </w:r>
      <w:r/>
      <w:r/>
    </w:p>
    <w:p>
      <w:pPr>
        <w:pStyle w:val="907"/>
        <w:numPr>
          <w:ilvl w:val="0"/>
          <w:numId w:val="42"/>
        </w:numPr>
      </w:pPr>
      <w:r>
        <w:rPr>
          <w:highlight w:val="none"/>
        </w:rPr>
      </w:r>
      <w:r>
        <w:t xml:space="preserve">Общество с ограниченной ответственностью «</w:t>
      </w:r>
      <w:r>
        <w:t xml:space="preserve">Доходное место»</w:t>
      </w:r>
      <w:r/>
      <w:r/>
    </w:p>
    <w:p>
      <w:pPr>
        <w:pStyle w:val="907"/>
        <w:numPr>
          <w:ilvl w:val="0"/>
          <w:numId w:val="42"/>
        </w:numPr>
      </w:pPr>
      <w:r/>
      <w:r>
        <w:t xml:space="preserve">Индивидуальный предприниматель </w:t>
      </w:r>
      <w:r>
        <w:t xml:space="preserve">Сафронов Андрей Владимирович</w:t>
      </w:r>
      <w:r/>
      <w:r/>
    </w:p>
    <w:p>
      <w:pPr>
        <w:pStyle w:val="907"/>
        <w:numPr>
          <w:ilvl w:val="0"/>
          <w:numId w:val="42"/>
        </w:numPr>
      </w:pPr>
      <w:r/>
      <w:r>
        <w:t xml:space="preserve">Индивидуальный предприниматель</w:t>
      </w:r>
      <w:r>
        <w:t xml:space="preserve"> Кузьмичев Демид Владимрович</w:t>
      </w:r>
      <w:r/>
      <w:r/>
    </w:p>
    <w:p>
      <w:pPr>
        <w:pStyle w:val="907"/>
        <w:numPr>
          <w:ilvl w:val="0"/>
          <w:numId w:val="42"/>
        </w:numPr>
      </w:pPr>
      <w:r>
        <w:t xml:space="preserve">Индивидуальный предприниматель Перешеин Александр Юрьевич</w:t>
      </w:r>
      <w:r/>
      <w:r/>
    </w:p>
    <w:p>
      <w:pPr>
        <w:pStyle w:val="907"/>
        <w:numPr>
          <w:ilvl w:val="0"/>
          <w:numId w:val="42"/>
        </w:numPr>
      </w:pPr>
      <w:r>
        <w:rPr>
          <w:highlight w:val="none"/>
        </w:rPr>
      </w:r>
      <w:r>
        <w:t xml:space="preserve">Индивидуальный предприниматель Галкин Борис Викторович</w:t>
      </w:r>
      <w:r/>
      <w:r/>
    </w:p>
    <w:p>
      <w:pPr>
        <w:pStyle w:val="907"/>
        <w:numPr>
          <w:ilvl w:val="0"/>
          <w:numId w:val="42"/>
        </w:numPr>
      </w:pPr>
      <w:r>
        <w:t xml:space="preserve">Общество с ограниченной</w:t>
      </w:r>
      <w:r>
        <w:t xml:space="preserve"> ответственностью «ДРИМ-Волга</w:t>
      </w:r>
      <w:r>
        <w:t xml:space="preserve">»</w:t>
      </w:r>
      <w:r/>
      <w:r/>
    </w:p>
    <w:p>
      <w:pPr>
        <w:pStyle w:val="907"/>
        <w:numPr>
          <w:ilvl w:val="0"/>
          <w:numId w:val="42"/>
        </w:numPr>
      </w:pPr>
      <w:r/>
      <w:r>
        <w:t xml:space="preserve">Индивидуальный предприниматель Гадельшин Эмиль Загирович</w:t>
      </w:r>
      <w:r/>
      <w:r/>
    </w:p>
    <w:p>
      <w:pPr>
        <w:pStyle w:val="907"/>
        <w:numPr>
          <w:ilvl w:val="0"/>
          <w:numId w:val="42"/>
        </w:numPr>
      </w:pPr>
      <w:r>
        <w:t xml:space="preserve">Общество с ограниченной ответственностью «</w:t>
      </w:r>
      <w:r>
        <w:t xml:space="preserve">Автографъ</w:t>
      </w:r>
      <w:r>
        <w:t xml:space="preserve">»</w:t>
      </w:r>
      <w:r/>
      <w:r/>
    </w:p>
    <w:p>
      <w:pPr>
        <w:pStyle w:val="907"/>
        <w:numPr>
          <w:ilvl w:val="0"/>
          <w:numId w:val="42"/>
        </w:numPr>
      </w:pPr>
      <w:r>
        <w:t xml:space="preserve">Общество с ограниченной ответственностью «</w:t>
      </w:r>
      <w:r>
        <w:t xml:space="preserve">АПР-Сити/ТВД</w:t>
      </w:r>
      <w:r>
        <w:t xml:space="preserve">»</w:t>
      </w:r>
      <w:r/>
      <w:r/>
    </w:p>
    <w:p>
      <w:pPr>
        <w:pStyle w:val="907"/>
        <w:numPr>
          <w:ilvl w:val="0"/>
          <w:numId w:val="42"/>
        </w:numPr>
      </w:pPr>
      <w:r>
        <w:t xml:space="preserve">Общество с ограниченной ответственностью «</w:t>
      </w:r>
      <w:r>
        <w:t xml:space="preserve">Русс Аутдор»</w:t>
      </w:r>
      <w:r/>
      <w:r/>
    </w:p>
    <w:p>
      <w:pPr>
        <w:pStyle w:val="907"/>
        <w:numPr>
          <w:ilvl w:val="0"/>
          <w:numId w:val="42"/>
        </w:numPr>
      </w:pPr>
      <w:r>
        <w:t xml:space="preserve">Общество с ограниченной ответственностью «</w:t>
      </w:r>
      <w:r>
        <w:t xml:space="preserve">Фирма «ЛАРИСА-СИТИ</w:t>
      </w:r>
      <w:r>
        <w:t xml:space="preserve">»</w:t>
      </w:r>
      <w:r/>
      <w:r/>
    </w:p>
    <w:p>
      <w:pPr>
        <w:pStyle w:val="907"/>
        <w:numPr>
          <w:ilvl w:val="0"/>
          <w:numId w:val="42"/>
        </w:numPr>
      </w:pPr>
      <w:r>
        <w:t xml:space="preserve">Общество с ограниченной ответственностью «</w:t>
      </w:r>
      <w:r>
        <w:t xml:space="preserve">Инсайт Медиа</w:t>
      </w:r>
      <w:r>
        <w:t xml:space="preserve">»</w:t>
      </w:r>
      <w:r/>
      <w:r/>
    </w:p>
    <w:p>
      <w:pPr>
        <w:ind w:left="5610" w:hanging="5610"/>
      </w:pPr>
      <w:r/>
      <w:r/>
    </w:p>
    <w:p>
      <w:pPr>
        <w:ind w:left="5610" w:hanging="5610"/>
      </w:pPr>
      <w:r>
        <w:rPr>
          <w:szCs w:val="28"/>
        </w:rPr>
      </w:r>
      <w:r>
        <w:rPr>
          <w:szCs w:val="28"/>
        </w:rPr>
      </w:r>
      <w:r/>
    </w:p>
    <w:p>
      <w:pPr>
        <w:ind w:left="5610" w:hanging="5610"/>
        <w:rPr>
          <w:szCs w:val="28"/>
        </w:rPr>
      </w:pPr>
      <w:r/>
      <w:bookmarkStart w:id="0" w:name="_GoBack"/>
      <w:r/>
      <w:bookmarkEnd w:id="0"/>
      <w:r>
        <w:rPr>
          <w:szCs w:val="28"/>
        </w:rPr>
        <w:t xml:space="preserve">Председатель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А</w:t>
      </w:r>
      <w:r>
        <w:rPr>
          <w:szCs w:val="28"/>
        </w:rPr>
        <w:t xml:space="preserve">.</w:t>
      </w:r>
      <w:r>
        <w:rPr>
          <w:szCs w:val="28"/>
        </w:rPr>
        <w:t xml:space="preserve">В.</w:t>
      </w:r>
      <w:r>
        <w:rPr>
          <w:szCs w:val="28"/>
        </w:rPr>
        <w:t xml:space="preserve"> </w:t>
      </w:r>
      <w:r>
        <w:rPr>
          <w:szCs w:val="28"/>
        </w:rPr>
        <w:t xml:space="preserve">Соснин</w:t>
      </w:r>
      <w:r>
        <w:rPr>
          <w:szCs w:val="28"/>
        </w:rPr>
      </w:r>
    </w:p>
    <w:p>
      <w:pPr>
        <w:ind w:left="5610" w:hanging="561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8"/>
        <w:ind w:left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Н.А. Конюкова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8"/>
        <w:ind w:left="0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08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Члены комиссии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 xml:space="preserve">А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  <w:t xml:space="preserve">А. </w:t>
      </w:r>
      <w:r>
        <w:rPr>
          <w:color w:val="000000" w:themeColor="text1"/>
          <w:highlight w:val="white"/>
        </w:rPr>
        <w:t xml:space="preserve">Пираматова</w:t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8"/>
        <w:jc w:val="both"/>
        <w:tabs>
          <w:tab w:val="left" w:pos="708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Ю.И. Четина</w:t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</w:r>
    </w:p>
    <w:p>
      <w:pPr>
        <w:ind w:hanging="108"/>
        <w:jc w:val="both"/>
        <w:tabs>
          <w:tab w:val="left" w:pos="708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</w:r>
    </w:p>
    <w:p>
      <w:pPr>
        <w:ind w:hanging="108"/>
        <w:jc w:val="both"/>
        <w:tabs>
          <w:tab w:val="left" w:pos="708" w:leader="none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/>
    </w:p>
    <w:sectPr>
      <w:footerReference w:type="default" r:id="rId9"/>
      <w:footnotePr/>
      <w:endnotePr/>
      <w:type w:val="nextPage"/>
      <w:pgSz w:w="11906" w:h="16838" w:orient="portrait"/>
      <w:pgMar w:top="284" w:right="850" w:bottom="568" w:left="1701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75120"/>
      <w:docPartObj>
        <w:docPartGallery w:val="Page Numbers (Bottom of Page)"/>
        <w:docPartUnique w:val="true"/>
      </w:docPartObj>
      <w:rPr/>
    </w:sdtPr>
    <w:sdtContent>
      <w:p>
        <w:pPr>
          <w:pStyle w:val="9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9"/>
  </w:num>
  <w:num w:numId="6">
    <w:abstractNumId w:val="18"/>
  </w:num>
  <w:num w:numId="7">
    <w:abstractNumId w:val="17"/>
  </w:num>
  <w:num w:numId="8">
    <w:abstractNumId w:val="23"/>
  </w:num>
  <w:num w:numId="9">
    <w:abstractNumId w:val="15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2"/>
  </w:num>
  <w:num w:numId="21">
    <w:abstractNumId w:val="0"/>
  </w:num>
  <w:num w:numId="22">
    <w:abstractNumId w:val="1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7"/>
    <w:link w:val="896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5"/>
    <w:next w:val="895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7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5"/>
    <w:next w:val="895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7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5"/>
    <w:next w:val="895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7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7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7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7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7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before="0" w:after="0" w:line="240" w:lineRule="auto"/>
    </w:pPr>
  </w:style>
  <w:style w:type="character" w:styleId="740">
    <w:name w:val="Title Char"/>
    <w:basedOn w:val="897"/>
    <w:link w:val="903"/>
    <w:uiPriority w:val="10"/>
    <w:rPr>
      <w:sz w:val="48"/>
      <w:szCs w:val="48"/>
    </w:rPr>
  </w:style>
  <w:style w:type="paragraph" w:styleId="741">
    <w:name w:val="Subtitle"/>
    <w:basedOn w:val="895"/>
    <w:next w:val="89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7"/>
    <w:link w:val="741"/>
    <w:uiPriority w:val="11"/>
    <w:rPr>
      <w:sz w:val="24"/>
      <w:szCs w:val="24"/>
    </w:rPr>
  </w:style>
  <w:style w:type="paragraph" w:styleId="743">
    <w:name w:val="Quote"/>
    <w:basedOn w:val="895"/>
    <w:next w:val="895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5"/>
    <w:next w:val="895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7"/>
    <w:link w:val="910"/>
    <w:uiPriority w:val="99"/>
  </w:style>
  <w:style w:type="character" w:styleId="748">
    <w:name w:val="Footer Char"/>
    <w:basedOn w:val="897"/>
    <w:link w:val="912"/>
    <w:uiPriority w:val="99"/>
  </w:style>
  <w:style w:type="paragraph" w:styleId="749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912"/>
    <w:uiPriority w:val="99"/>
  </w:style>
  <w:style w:type="table" w:styleId="751">
    <w:name w:val="Table Grid"/>
    <w:basedOn w:val="8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7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7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>
    <w:name w:val="Heading 1"/>
    <w:basedOn w:val="895"/>
    <w:next w:val="895"/>
    <w:link w:val="900"/>
    <w:qFormat/>
    <w:pPr>
      <w:jc w:val="center"/>
      <w:keepNext/>
      <w:outlineLvl w:val="0"/>
    </w:pPr>
    <w:rPr>
      <w:b/>
      <w:bCs/>
      <w:szCs w:val="20"/>
    </w:rPr>
  </w:style>
  <w:style w:type="character" w:styleId="897" w:default="1">
    <w:name w:val="Default Paragraph Font"/>
    <w:uiPriority w:val="1"/>
    <w:semiHidden/>
    <w:unhideWhenUsed/>
  </w:style>
  <w:style w:type="table" w:styleId="8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9" w:default="1">
    <w:name w:val="No List"/>
    <w:uiPriority w:val="99"/>
    <w:semiHidden/>
    <w:unhideWhenUsed/>
  </w:style>
  <w:style w:type="character" w:styleId="900" w:customStyle="1">
    <w:name w:val="Заголовок 1 Знак"/>
    <w:basedOn w:val="897"/>
    <w:link w:val="896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paragraph" w:styleId="901">
    <w:name w:val="Body Text Indent"/>
    <w:basedOn w:val="895"/>
    <w:link w:val="902"/>
    <w:pPr>
      <w:ind w:left="283"/>
      <w:spacing w:after="120"/>
    </w:pPr>
  </w:style>
  <w:style w:type="character" w:styleId="902" w:customStyle="1">
    <w:name w:val="Основной текст с отступом Знак"/>
    <w:basedOn w:val="897"/>
    <w:link w:val="901"/>
    <w:rPr>
      <w:rFonts w:ascii="Times New Roman" w:hAnsi="Times New Roman" w:eastAsia="Times New Roman" w:cs="Times New Roman"/>
      <w:sz w:val="24"/>
      <w:szCs w:val="24"/>
    </w:rPr>
  </w:style>
  <w:style w:type="paragraph" w:styleId="903">
    <w:name w:val="Title"/>
    <w:basedOn w:val="895"/>
    <w:link w:val="904"/>
    <w:qFormat/>
    <w:pPr>
      <w:jc w:val="center"/>
    </w:pPr>
    <w:rPr>
      <w:sz w:val="28"/>
    </w:rPr>
  </w:style>
  <w:style w:type="character" w:styleId="904" w:customStyle="1">
    <w:name w:val="Заголовок Знак"/>
    <w:basedOn w:val="897"/>
    <w:link w:val="903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05">
    <w:name w:val="Plain Text"/>
    <w:basedOn w:val="895"/>
    <w:link w:val="906"/>
    <w:rPr>
      <w:rFonts w:ascii="Courier New" w:hAnsi="Courier New"/>
      <w:sz w:val="20"/>
      <w:szCs w:val="20"/>
    </w:rPr>
  </w:style>
  <w:style w:type="character" w:styleId="906" w:customStyle="1">
    <w:name w:val="Текст Знак"/>
    <w:basedOn w:val="897"/>
    <w:link w:val="905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07">
    <w:name w:val="List Paragraph"/>
    <w:basedOn w:val="895"/>
    <w:uiPriority w:val="34"/>
    <w:qFormat/>
    <w:pPr>
      <w:contextualSpacing/>
      <w:ind w:left="720"/>
    </w:pPr>
  </w:style>
  <w:style w:type="paragraph" w:styleId="908">
    <w:name w:val="Body Text Indent 3"/>
    <w:basedOn w:val="895"/>
    <w:link w:val="909"/>
    <w:uiPriority w:val="99"/>
    <w:unhideWhenUsed/>
    <w:pPr>
      <w:ind w:left="283"/>
      <w:spacing w:after="120"/>
    </w:pPr>
    <w:rPr>
      <w:sz w:val="16"/>
      <w:szCs w:val="16"/>
    </w:rPr>
  </w:style>
  <w:style w:type="character" w:styleId="909" w:customStyle="1">
    <w:name w:val="Основной текст с отступом 3 Знак"/>
    <w:basedOn w:val="897"/>
    <w:link w:val="908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10">
    <w:name w:val="Header"/>
    <w:basedOn w:val="895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897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>
    <w:name w:val="Footer"/>
    <w:basedOn w:val="895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897"/>
    <w:link w:val="9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4">
    <w:name w:val="line number"/>
    <w:basedOn w:val="897"/>
    <w:uiPriority w:val="99"/>
    <w:semiHidden/>
    <w:unhideWhenUsed/>
  </w:style>
  <w:style w:type="paragraph" w:styleId="915">
    <w:name w:val="Balloon Text"/>
    <w:basedOn w:val="895"/>
    <w:link w:val="91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basedOn w:val="897"/>
    <w:link w:val="91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AC21-A65F-43D5-A37A-B920F44C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revision>592</cp:revision>
  <dcterms:created xsi:type="dcterms:W3CDTF">2018-08-22T11:01:00Z</dcterms:created>
  <dcterms:modified xsi:type="dcterms:W3CDTF">2025-08-12T08:45:40Z</dcterms:modified>
</cp:coreProperties>
</file>