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853B28">
        <w:rPr>
          <w:rFonts w:eastAsia="Courier New"/>
          <w:sz w:val="24"/>
          <w:szCs w:val="24"/>
          <w:lang w:bidi="ru-RU"/>
        </w:rPr>
        <w:t>ями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931F5">
        <w:rPr>
          <w:rFonts w:eastAsia="Courier New"/>
          <w:color w:val="000000"/>
          <w:sz w:val="24"/>
          <w:szCs w:val="24"/>
          <w:lang w:bidi="ru-RU"/>
        </w:rPr>
        <w:t>28.05.</w:t>
      </w:r>
      <w:r w:rsidR="008931F5" w:rsidRPr="008931F5">
        <w:rPr>
          <w:rFonts w:eastAsia="Courier New"/>
          <w:color w:val="000000"/>
          <w:sz w:val="24"/>
          <w:szCs w:val="24"/>
          <w:lang w:bidi="ru-RU"/>
        </w:rPr>
        <w:t>2025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8931F5">
        <w:rPr>
          <w:rFonts w:eastAsia="Courier New"/>
          <w:color w:val="000000"/>
          <w:sz w:val="24"/>
          <w:szCs w:val="24"/>
          <w:lang w:bidi="ru-RU"/>
        </w:rPr>
        <w:t>718</w:t>
      </w:r>
      <w:r w:rsidR="00545CF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FE5F5E" w:rsidRPr="0037283F" w:rsidTr="006C5D97">
        <w:tc>
          <w:tcPr>
            <w:tcW w:w="717" w:type="dxa"/>
          </w:tcPr>
          <w:p w:rsidR="00FE5F5E" w:rsidRPr="0037283F" w:rsidRDefault="00FE5F5E" w:rsidP="00BC7449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FE5F5E" w:rsidRPr="00BC7449" w:rsidRDefault="00FE5F5E" w:rsidP="00BC7449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  <w:lang w:eastAsia="en-US"/>
              </w:rPr>
              <w:t>В</w:t>
            </w:r>
            <w:r w:rsidRPr="000313C5">
              <w:rPr>
                <w:rFonts w:ascii="Times New Roman" w:hAnsi="Times New Roman" w:cs="Times New Roman"/>
              </w:rPr>
              <w:t>строенные нежилые помещения общей площадью 30,5 кв. м (кадастровый номер 59:01:2912530:2252)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FE5F5E" w:rsidRPr="00BC7449" w:rsidRDefault="00FE5F5E" w:rsidP="00BC7449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585 000,00</w:t>
            </w:r>
          </w:p>
        </w:tc>
        <w:tc>
          <w:tcPr>
            <w:tcW w:w="1718" w:type="dxa"/>
          </w:tcPr>
          <w:p w:rsidR="00FE5F5E" w:rsidRPr="00BC7449" w:rsidRDefault="00FE5F5E" w:rsidP="00BC7449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58 500,00</w:t>
            </w:r>
          </w:p>
        </w:tc>
        <w:tc>
          <w:tcPr>
            <w:tcW w:w="3714" w:type="dxa"/>
          </w:tcPr>
          <w:p w:rsidR="00FE5F5E" w:rsidRDefault="00FE5F5E" w:rsidP="00BC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02.07.2025 – покупатель уклонился от заключения договора купли-продажи</w:t>
            </w:r>
          </w:p>
          <w:p w:rsidR="00FE5F5E" w:rsidRPr="000313C5" w:rsidRDefault="00FE5F5E" w:rsidP="00BC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25.08.2025 – торги не состоялись</w:t>
            </w:r>
          </w:p>
        </w:tc>
      </w:tr>
      <w:tr w:rsidR="00FE5F5E" w:rsidRPr="0037283F" w:rsidTr="006C5D97">
        <w:tc>
          <w:tcPr>
            <w:tcW w:w="717" w:type="dxa"/>
          </w:tcPr>
          <w:p w:rsidR="00FE5F5E" w:rsidRPr="0037283F" w:rsidRDefault="00FE5F5E" w:rsidP="00BC7449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FE5F5E" w:rsidRPr="000313C5" w:rsidRDefault="00FE5F5E" w:rsidP="00BC744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Встроенные нежилые помещения общей площадью 44,3 кв. м (кадастровый номер 59:01:1713044:1697)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FE5F5E" w:rsidRPr="000313C5" w:rsidRDefault="00FE5F5E" w:rsidP="00BC7449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310 000,00</w:t>
            </w:r>
          </w:p>
        </w:tc>
        <w:tc>
          <w:tcPr>
            <w:tcW w:w="1718" w:type="dxa"/>
          </w:tcPr>
          <w:p w:rsidR="00FE5F5E" w:rsidRPr="000313C5" w:rsidRDefault="00FE5F5E" w:rsidP="00BC7449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31 000,00</w:t>
            </w:r>
          </w:p>
        </w:tc>
        <w:tc>
          <w:tcPr>
            <w:tcW w:w="3714" w:type="dxa"/>
          </w:tcPr>
          <w:p w:rsidR="00FE5F5E" w:rsidRDefault="00FE5F5E" w:rsidP="00BC7449">
            <w:pPr>
              <w:rPr>
                <w:rFonts w:ascii="Times New Roman" w:hAnsi="Times New Roman" w:cs="Times New Roman"/>
              </w:rPr>
            </w:pPr>
            <w:r w:rsidRPr="00BC7449">
              <w:rPr>
                <w:rFonts w:ascii="Times New Roman" w:hAnsi="Times New Roman" w:cs="Times New Roman"/>
              </w:rPr>
              <w:t>02.07.2025 – покупатель уклонился от заключения договора купли-продажи</w:t>
            </w:r>
          </w:p>
          <w:p w:rsidR="00FE5F5E" w:rsidRPr="000313C5" w:rsidRDefault="00FE5F5E" w:rsidP="00BC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25.08.2025 –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E5F5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26.08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E5F5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22.09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FE5F5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26.09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E5F5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29.09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r>
        <w:rPr>
          <w:lang w:val="en-US"/>
        </w:rPr>
        <w:t>gov</w:t>
      </w:r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FE5F5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26.08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FE5F5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22.09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FE5F5E">
        <w:rPr>
          <w:b/>
          <w:sz w:val="24"/>
          <w:szCs w:val="24"/>
        </w:rPr>
        <w:t>26.08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FE5F5E">
        <w:rPr>
          <w:rFonts w:eastAsiaTheme="majorEastAsia"/>
          <w:b/>
          <w:bCs/>
          <w:sz w:val="24"/>
          <w:szCs w:val="24"/>
          <w:lang w:bidi="ru-RU"/>
        </w:rPr>
        <w:t>26.09</w:t>
      </w:r>
      <w:bookmarkStart w:id="0" w:name="_GoBack"/>
      <w:bookmarkEnd w:id="0"/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D73C21">
      <w:pPr>
        <w:pStyle w:val="TextBasTxt"/>
        <w:numPr>
          <w:ilvl w:val="0"/>
          <w:numId w:val="4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13C5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45CFC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53B28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C7449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E5F5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F488A-C07F-46D5-80D7-FF05ADF6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9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183</cp:revision>
  <cp:lastPrinted>2024-03-22T09:24:00Z</cp:lastPrinted>
  <dcterms:created xsi:type="dcterms:W3CDTF">2017-09-25T05:00:00Z</dcterms:created>
  <dcterms:modified xsi:type="dcterms:W3CDTF">2025-08-21T04:57:00Z</dcterms:modified>
</cp:coreProperties>
</file>