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numPr>
          <w:ilvl w:val="0"/>
          <w:numId w:val="0"/>
        </w:numPr>
        <w:ind w:hanging="0" w:left="0"/>
        <w:outlineLvl w:val="0"/>
        <w:rPr>
          <w:b w:val="false"/>
          <w:sz w:val="28"/>
          <w:szCs w:val="28"/>
        </w:rPr>
      </w:pPr>
      <w:r>
        <w:rPr>
          <w:b w:val="false"/>
          <w:sz w:val="28"/>
          <w:szCs w:val="28"/>
        </w:rPr>
        <w:t>Департамент имущественных отношений администрации города Перми</w:t>
      </w:r>
    </w:p>
    <w:p>
      <w:pPr>
        <w:pStyle w:val="Style15"/>
        <w:numPr>
          <w:ilvl w:val="0"/>
          <w:numId w:val="0"/>
        </w:numPr>
        <w:ind w:hanging="0" w:left="0"/>
        <w:outlineLvl w:val="0"/>
        <w:rPr>
          <w:sz w:val="28"/>
          <w:szCs w:val="28"/>
        </w:rPr>
      </w:pPr>
      <w:r>
        <w:rPr>
          <w:sz w:val="28"/>
          <w:szCs w:val="28"/>
        </w:rPr>
      </w:r>
    </w:p>
    <w:p>
      <w:pPr>
        <w:pStyle w:val="21"/>
        <w:numPr>
          <w:ilvl w:val="0"/>
          <w:numId w:val="0"/>
        </w:numPr>
        <w:ind w:hanging="4395" w:left="4962"/>
        <w:jc w:val="center"/>
        <w:outlineLvl w:val="0"/>
        <w:rPr>
          <w:b/>
          <w:sz w:val="28"/>
          <w:szCs w:val="28"/>
        </w:rPr>
      </w:pPr>
      <w:r>
        <w:rPr>
          <w:b/>
          <w:sz w:val="28"/>
          <w:szCs w:val="28"/>
        </w:rPr>
        <w:t xml:space="preserve">Протокол о результатах электронных аукционов </w:t>
      </w:r>
    </w:p>
    <w:p>
      <w:pPr>
        <w:pStyle w:val="Normal"/>
        <w:numPr>
          <w:ilvl w:val="0"/>
          <w:numId w:val="0"/>
        </w:numPr>
        <w:ind w:hanging="0" w:left="0"/>
        <w:jc w:val="center"/>
        <w:outlineLvl w:val="0"/>
        <w:rPr>
          <w:b/>
          <w:sz w:val="28"/>
          <w:szCs w:val="28"/>
        </w:rPr>
      </w:pPr>
      <w:r>
        <w:rPr>
          <w:b/>
          <w:sz w:val="28"/>
          <w:szCs w:val="28"/>
        </w:rPr>
        <w:t>на право заключения договоров аренды земельных участков</w:t>
      </w:r>
    </w:p>
    <w:p>
      <w:pPr>
        <w:pStyle w:val="21"/>
        <w:numPr>
          <w:ilvl w:val="0"/>
          <w:numId w:val="0"/>
        </w:numPr>
        <w:ind w:hanging="4395" w:left="4962"/>
        <w:jc w:val="center"/>
        <w:outlineLvl w:val="0"/>
        <w:rPr>
          <w:b/>
          <w:sz w:val="28"/>
          <w:szCs w:val="28"/>
        </w:rPr>
      </w:pPr>
      <w:r>
        <w:rPr>
          <w:b/>
          <w:sz w:val="28"/>
          <w:szCs w:val="28"/>
        </w:rPr>
      </w:r>
    </w:p>
    <w:p>
      <w:pPr>
        <w:pStyle w:val="Normal"/>
        <w:ind w:hanging="2805" w:left="2805"/>
        <w:jc w:val="center"/>
        <w:rPr>
          <w:sz w:val="28"/>
          <w:szCs w:val="28"/>
        </w:rPr>
      </w:pPr>
      <w:r>
        <w:rPr>
          <w:sz w:val="28"/>
          <w:szCs w:val="28"/>
        </w:rPr>
      </w:r>
    </w:p>
    <w:p>
      <w:pPr>
        <w:pStyle w:val="Normal"/>
        <w:ind w:hanging="2805" w:left="2805"/>
        <w:jc w:val="both"/>
        <w:rPr>
          <w:sz w:val="28"/>
          <w:szCs w:val="28"/>
        </w:rPr>
      </w:pPr>
      <w:r>
        <w:rPr>
          <w:sz w:val="28"/>
          <w:szCs w:val="28"/>
        </w:rPr>
        <w:t>г. Пермь, ул. Сибирская, д.14, каб.2                                                       04.09.2025, 09:00</w:t>
      </w:r>
    </w:p>
    <w:p>
      <w:pPr>
        <w:pStyle w:val="Normal"/>
        <w:ind w:hanging="2805" w:left="2805"/>
        <w:jc w:val="both"/>
        <w:rPr>
          <w:sz w:val="28"/>
          <w:szCs w:val="28"/>
        </w:rPr>
      </w:pPr>
      <w:r>
        <w:rPr>
          <w:sz w:val="28"/>
          <w:szCs w:val="28"/>
        </w:rPr>
      </w:r>
    </w:p>
    <w:p>
      <w:pPr>
        <w:pStyle w:val="Normal"/>
        <w:tabs>
          <w:tab w:val="clear" w:pos="708"/>
          <w:tab w:val="left" w:pos="2805" w:leader="none"/>
        </w:tabs>
        <w:spacing w:lineRule="auto" w:line="276"/>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утвержденная постановлением администрации города Перми от 20.11.2008 № 1089, в составе: </w:t>
      </w:r>
    </w:p>
    <w:p>
      <w:pPr>
        <w:pStyle w:val="Normal"/>
        <w:spacing w:lineRule="auto" w:line="276"/>
        <w:jc w:val="both"/>
        <w:rPr/>
      </w:pPr>
      <w:r>
        <w:rPr>
          <w:sz w:val="28"/>
          <w:szCs w:val="28"/>
          <w:highlight w:val="yellow"/>
        </w:rPr>
        <w:t xml:space="preserve">             </w:t>
      </w:r>
    </w:p>
    <w:p>
      <w:pPr>
        <w:pStyle w:val="Normal"/>
        <w:widowControl/>
        <w:suppressAutoHyphens w:val="true"/>
        <w:bidi w:val="0"/>
        <w:spacing w:lineRule="auto" w:line="276" w:before="0" w:after="120"/>
        <w:ind w:hanging="3175" w:left="3175" w:right="0"/>
        <w:jc w:val="both"/>
        <w:rPr>
          <w:sz w:val="28"/>
          <w:szCs w:val="28"/>
          <w:lang w:eastAsia="en-US"/>
        </w:rPr>
      </w:pPr>
      <w:r>
        <w:rPr>
          <w:sz w:val="28"/>
          <w:szCs w:val="28"/>
          <w:lang w:eastAsia="en-US"/>
        </w:rPr>
        <w:t xml:space="preserve">Председатель комиссии: Хаткевич А.А. начальник департамента имущественных отношений администрации города Перми;   </w:t>
      </w:r>
    </w:p>
    <w:p>
      <w:pPr>
        <w:pStyle w:val="Normal"/>
        <w:widowControl/>
        <w:suppressAutoHyphens w:val="true"/>
        <w:bidi w:val="0"/>
        <w:spacing w:lineRule="auto" w:line="276" w:before="0" w:after="120"/>
        <w:ind w:hanging="4876" w:left="4876" w:right="0"/>
        <w:jc w:val="both"/>
        <w:rPr/>
      </w:pPr>
      <w:r>
        <w:rPr>
          <w:sz w:val="28"/>
          <w:szCs w:val="28"/>
          <w:lang w:eastAsia="en-US"/>
        </w:rPr>
        <w:t xml:space="preserve">Заместитель председателя комиссии: Шафранова Е.П., заместитель начальника департамента земельных отношений администрации города Перми;  </w:t>
      </w:r>
    </w:p>
    <w:p>
      <w:pPr>
        <w:pStyle w:val="Normal"/>
        <w:widowControl/>
        <w:suppressAutoHyphens w:val="true"/>
        <w:bidi w:val="0"/>
        <w:spacing w:lineRule="auto" w:line="276" w:before="0" w:after="0"/>
        <w:ind w:hanging="3005" w:left="3005" w:right="0"/>
        <w:jc w:val="both"/>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widowControl/>
        <w:spacing w:lineRule="auto" w:line="276" w:before="0" w:after="0"/>
        <w:ind w:hanging="2160" w:left="2160" w:right="0"/>
        <w:jc w:val="both"/>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Член комиссии: Четина Ю.И.,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widowControl/>
        <w:spacing w:lineRule="auto" w:line="276" w:before="0" w:after="0"/>
        <w:ind w:hanging="0" w:left="2211"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120"/>
        <w:jc w:val="both"/>
        <w:rPr/>
      </w:pPr>
      <w:r>
        <w:rPr>
          <w:b/>
          <w:sz w:val="28"/>
          <w:szCs w:val="28"/>
        </w:rPr>
        <w:t xml:space="preserve">Место проведения электронных аукционов: </w:t>
      </w:r>
      <w:r>
        <w:rPr>
          <w:sz w:val="28"/>
          <w:szCs w:val="28"/>
        </w:rPr>
        <w:t>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spacing w:lineRule="auto" w:line="276" w:before="0" w:after="120"/>
        <w:rPr/>
      </w:pPr>
      <w:r>
        <w:rPr>
          <w:b/>
          <w:sz w:val="28"/>
          <w:szCs w:val="28"/>
        </w:rPr>
        <w:t xml:space="preserve">Дата электронных аукционов: </w:t>
      </w:r>
      <w:r>
        <w:rPr>
          <w:b w:val="false"/>
          <w:bCs w:val="false"/>
          <w:sz w:val="28"/>
          <w:szCs w:val="28"/>
        </w:rPr>
        <w:t>04</w:t>
      </w:r>
      <w:r>
        <w:rPr>
          <w:sz w:val="28"/>
          <w:szCs w:val="28"/>
        </w:rPr>
        <w:t>.09.2025</w:t>
      </w:r>
    </w:p>
    <w:p>
      <w:pPr>
        <w:pStyle w:val="Normal"/>
        <w:spacing w:lineRule="auto" w:line="276" w:before="0" w:after="120"/>
        <w:rPr/>
      </w:pPr>
      <w:r>
        <w:rPr>
          <w:b/>
          <w:sz w:val="28"/>
          <w:szCs w:val="28"/>
        </w:rPr>
        <w:t>Лот № 1.</w:t>
      </w:r>
    </w:p>
    <w:p>
      <w:pPr>
        <w:pStyle w:val="Normal"/>
        <w:widowControl/>
        <w:suppressAutoHyphens w:val="true"/>
        <w:bidi w:val="0"/>
        <w:spacing w:lineRule="auto" w:line="276" w:before="0" w:after="0"/>
        <w:ind w:firstLine="737" w:left="0" w:right="0"/>
        <w:jc w:val="both"/>
        <w:rPr>
          <w:b w:val="false"/>
          <w:bCs w:val="false"/>
        </w:rPr>
      </w:pPr>
      <w:r>
        <w:rPr>
          <w:rFonts w:eastAsia="Times New Roman" w:cs="Times New Roman"/>
          <w:b w:val="false"/>
          <w:bCs w:val="false"/>
          <w:color w:themeColor="text1" w:val="000000"/>
          <w:sz w:val="28"/>
          <w:szCs w:val="28"/>
          <w:highlight w:val="white"/>
        </w:rPr>
        <w:t>Право</w:t>
      </w:r>
      <w:r>
        <w:rPr>
          <w:rFonts w:eastAsia="Times New Roman" w:cs="Times New Roman"/>
          <w:b w:val="false"/>
          <w:bCs w:val="false"/>
          <w:color w:themeColor="text1" w:val="000000"/>
          <w:sz w:val="28"/>
          <w:szCs w:val="28"/>
          <w:highlight w:val="white"/>
          <w:lang w:val="ru-RU" w:eastAsia="ru-RU" w:bidi="ar-SA"/>
        </w:rPr>
        <w:t xml:space="preserve"> </w:t>
      </w: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заключения договора аренды земельного участка, государственная собственность на который не разграничена, с кадастровым номером 59:01:3210341:323 площадью 1074 кв. м, расположенного по адресу: Российская Федерация, Пермский край, городской округ Пермский, город Пермь, улица Ново-Гайвинская, з/у 97г, для строительства склада. Разрешенное использование зе</w:t>
      </w: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мельного участка – склады (6.9).</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Время начала электронного аукциона: 09:00 по местному времени (07:00 МСК).</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Время окончания электронного аукциона: 11:56 по местному времени (09:56 МСК).</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На участие в аукционе поступило 9 заявок.</w:t>
      </w:r>
    </w:p>
    <w:p>
      <w:pPr>
        <w:pStyle w:val="Normal"/>
        <w:widowControl/>
        <w:spacing w:lineRule="auto" w:line="276" w:before="0" w:after="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Сведения об участниках аукциона – индивидуальный предприниматель Лягушкина Венера Валерьевна, Федоров Павел Николаевич, Нестеренко Илья Андреевич, Поваровских Николай Сергеевич,  индивидуальный предприниматель Геверц Кирилл Анатольевич, Шадричев Сергей Владимирович, Главатских Евгений Юрьевич, Соснин Алексей Сергеевич,  индивидуальный предприниматель Мудров Иван Юрьевич.</w:t>
      </w:r>
    </w:p>
    <w:p>
      <w:pPr>
        <w:pStyle w:val="Normal"/>
        <w:spacing w:lineRule="auto" w:line="276"/>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Начальная цена предмета аукциона – 339 000,00 руб.</w:t>
      </w:r>
    </w:p>
    <w:p>
      <w:pPr>
        <w:pStyle w:val="Normal"/>
        <w:spacing w:lineRule="atLeast" w:line="65"/>
        <w:ind w:hanging="0" w:left="0" w:right="0"/>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r>
    </w:p>
    <w:tbl>
      <w:tblPr>
        <w:tblW w:w="10205"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709"/>
        <w:gridCol w:w="1701"/>
        <w:gridCol w:w="4445"/>
        <w:gridCol w:w="3349"/>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 xml:space="preserve">№ </w:t>
            </w: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п/п</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Номер заявки</w:t>
            </w:r>
          </w:p>
        </w:tc>
        <w:tc>
          <w:tcPr>
            <w:tcW w:w="444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Наименование участника</w:t>
            </w:r>
          </w:p>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r>
          </w:p>
        </w:tc>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Максимальное предложение участника  о цене предмета аукциона, руб.</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3661</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индивидуальный предприниматель Лягушкина Венера Валерьевна</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отсутствует</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3877</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Федоров Павел Николаевич</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3</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1319</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Нестеренко Илья Андреевич</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4</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6577</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Поваровских Николай Сергеевич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779 700,00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5</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5877</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индивидуальный предприниматель Геверц Кирилл Анатольевич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762 750,00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6</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15</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Шадричев Сергей Владимирович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644 100,00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7</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4239</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Главатских Евгений Юрьевич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576 300,00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8</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3035</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Соснин Алексей Сергеевич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559 350,00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9</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5452</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индивидуальный предприниматель Мудров Иван Юрьевич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355 950,00</w:t>
            </w:r>
          </w:p>
        </w:tc>
      </w:tr>
    </w:tbl>
    <w:p>
      <w:pPr>
        <w:pStyle w:val="Normal"/>
        <w:spacing w:lineRule="auto" w:line="276"/>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r>
    </w:p>
    <w:p>
      <w:pPr>
        <w:pStyle w:val="Normal"/>
        <w:spacing w:lineRule="auto" w:line="276"/>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Последнее предложение о цене предмета аукциона – 779 700,00 руб.</w:t>
      </w:r>
    </w:p>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Предпоследнее предложение о цене предмета аукциона – 762 750,00 руб.</w:t>
      </w:r>
    </w:p>
    <w:p>
      <w:pPr>
        <w:pStyle w:val="Normal"/>
        <w:spacing w:lineRule="auto" w:line="276"/>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Победитель аукциона – Поваровских Николай Сергеевич.</w:t>
      </w:r>
    </w:p>
    <w:p>
      <w:pPr>
        <w:pStyle w:val="Normal"/>
        <w:spacing w:lineRule="auto" w:line="276"/>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Участник аукциона, который сделал предпоследнее предложение о цене предмета аукциона – индивидуальный предприниматель Геверц Кирилл Анатольевич.</w:t>
      </w:r>
    </w:p>
    <w:p>
      <w:pPr>
        <w:pStyle w:val="Normal"/>
        <w:spacing w:lineRule="auto" w:line="276"/>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t xml:space="preserve">Сведения о последнем предложении о цене предмета аукциона (размер ежегодной арендной платы) – </w:t>
      </w:r>
      <w:r>
        <w:rPr>
          <w:rFonts w:eastAsia="Times New Roman" w:cs="Times New Roman"/>
          <w:b/>
          <w:bCs/>
          <w:i w:val="false"/>
          <w:iCs w:val="false"/>
          <w:caps w:val="false"/>
          <w:smallCaps w:val="false"/>
          <w:color w:themeColor="text1" w:val="000000"/>
          <w:kern w:val="0"/>
          <w:sz w:val="28"/>
          <w:szCs w:val="28"/>
          <w:highlight w:val="white"/>
          <w:shd w:fill="auto" w:val="clear"/>
          <w:lang w:val="ru-RU" w:eastAsia="ru-RU" w:bidi="ar-SA"/>
        </w:rPr>
        <w:t xml:space="preserve"> 779 700,00 руб.</w:t>
      </w:r>
    </w:p>
    <w:p>
      <w:pPr>
        <w:pStyle w:val="Normal"/>
        <w:spacing w:lineRule="auto" w:line="276"/>
        <w:jc w:val="both"/>
        <w:rPr>
          <w:rFonts w:ascii="Times New Roman" w:hAnsi="Times New Roman" w:eastAsia="Times New Roman" w:cs="Times New Roman"/>
          <w:b w:val="false"/>
          <w:bCs w:val="false"/>
          <w:i w:val="false"/>
          <w:i w:val="false"/>
          <w:iCs w:val="false"/>
          <w:caps w:val="false"/>
          <w:smallCaps w:val="false"/>
          <w:color w:themeColor="text1" w:val="000000"/>
          <w:kern w:val="0"/>
          <w:sz w:val="28"/>
          <w:szCs w:val="28"/>
          <w:highlight w:val="white"/>
          <w:shd w:fill="auto" w:val="clear"/>
          <w:lang w:val="ru-RU" w:eastAsia="ru-RU" w:bidi="ar-SA"/>
        </w:rPr>
      </w:pPr>
      <w:r>
        <w:rPr>
          <w:rFonts w:eastAsia="Times New Roman" w:cs="Times New Roman"/>
          <w:b w:val="false"/>
          <w:bCs w:val="false"/>
          <w:i w:val="false"/>
          <w:iCs w:val="false"/>
          <w:caps w:val="false"/>
          <w:smallCaps w:val="false"/>
          <w:color w:themeColor="text1" w:val="000000"/>
          <w:kern w:val="0"/>
          <w:sz w:val="28"/>
          <w:szCs w:val="28"/>
          <w:highlight w:val="white"/>
          <w:shd w:fill="auto" w:val="clear"/>
          <w:lang w:val="ru-RU" w:eastAsia="ru-RU" w:bidi="ar-SA"/>
        </w:rPr>
      </w:r>
    </w:p>
    <w:p>
      <w:pPr>
        <w:pStyle w:val="Normal"/>
        <w:spacing w:lineRule="auto" w:line="276" w:before="0" w:after="120"/>
        <w:rPr/>
      </w:pPr>
      <w:r>
        <w:rPr>
          <w:rFonts w:eastAsia="Droid Sans Fallback" w:cs="Lohit Devanagari"/>
          <w:b/>
          <w:i w:val="false"/>
          <w:iCs w:val="false"/>
          <w:caps w:val="false"/>
          <w:smallCaps w:val="false"/>
          <w:color w:val="000000"/>
          <w:sz w:val="28"/>
          <w:szCs w:val="28"/>
          <w:highlight w:val="white"/>
          <w:shd w:fill="auto" w:val="clear"/>
          <w:lang w:val="en-US" w:eastAsia="ru-RU" w:bidi="ar-SA"/>
        </w:rPr>
        <w:t>Лот № 2.</w:t>
      </w:r>
    </w:p>
    <w:p>
      <w:pPr>
        <w:pStyle w:val="Normal"/>
        <w:widowControl/>
        <w:suppressAutoHyphens w:val="true"/>
        <w:bidi w:val="0"/>
        <w:spacing w:lineRule="auto" w:line="276" w:before="0" w:after="120"/>
        <w:ind w:firstLine="737" w:left="0" w:right="0"/>
        <w:jc w:val="both"/>
        <w:rPr/>
      </w:pPr>
      <w:r>
        <w:rPr>
          <w:rFonts w:eastAsia="Times New Roman" w:cs="Times New Roman"/>
          <w:b w:val="false"/>
          <w:bCs w:val="false"/>
          <w:i w:val="false"/>
          <w:iCs w:val="false"/>
          <w:caps w:val="false"/>
          <w:smallCaps w:val="false"/>
          <w:color w:themeColor="text1" w:val="000000"/>
          <w:sz w:val="28"/>
          <w:szCs w:val="28"/>
          <w:highlight w:val="white"/>
          <w:shd w:fill="auto" w:val="clear"/>
          <w:lang w:val="ru-RU" w:eastAsia="ru-RU" w:bidi="ar-SA"/>
        </w:rPr>
        <w:t>П</w:t>
      </w:r>
      <w:r>
        <w:rPr>
          <w:rFonts w:eastAsia="Times New Roman" w:cs="Times New Roman"/>
          <w:color w:themeColor="text1" w:val="000000"/>
          <w:sz w:val="28"/>
          <w:szCs w:val="28"/>
          <w:highlight w:val="white"/>
          <w:lang w:val="ru-RU" w:eastAsia="ru-RU" w:bidi="ar-SA"/>
        </w:rPr>
        <w:t xml:space="preserve">раво </w:t>
      </w:r>
      <w:r>
        <w:rPr>
          <w:rFonts w:eastAsia="Times New Roman" w:cs="Times New Roman"/>
          <w:color w:themeColor="text1" w:val="000000"/>
          <w:kern w:val="0"/>
          <w:sz w:val="28"/>
          <w:szCs w:val="28"/>
          <w:highlight w:val="white"/>
          <w:lang w:val="ru-RU" w:eastAsia="ru-RU" w:bidi="ar-SA"/>
        </w:rPr>
        <w:t>заключения договора аренды земельного участка, государственная собственность на который не разграничена, с кадастровым номером 59:01:1810005:153 площадью 1810 кв. м, расположенного по адресу: Российская Федерация, Пермский край, городской округ Пермский, город Пермь, улица Ирбитская, з/у 157,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ind w:hanging="0" w:left="0" w:right="0"/>
        <w:jc w:val="both"/>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Время начала электронного аукциона: 09:00 по местному времени (07:00 МСК).</w:t>
      </w:r>
    </w:p>
    <w:p>
      <w:pPr>
        <w:pStyle w:val="Normal"/>
        <w:spacing w:lineRule="auto" w:line="276"/>
        <w:ind w:hanging="0" w:left="0" w:right="0"/>
        <w:jc w:val="both"/>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Время окончания электронного аукциона: 10:25 по местному времени (08:25 МСК).</w:t>
      </w:r>
    </w:p>
    <w:p>
      <w:pPr>
        <w:pStyle w:val="Normal"/>
        <w:spacing w:lineRule="auto" w:line="276"/>
        <w:ind w:hanging="0" w:left="0" w:right="0"/>
        <w:jc w:val="both"/>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На участие в аукционе поступило 6 заявок.</w:t>
      </w:r>
    </w:p>
    <w:p>
      <w:pPr>
        <w:pStyle w:val="Normal"/>
        <w:spacing w:lineRule="auto" w:line="276" w:before="0" w:after="0"/>
        <w:ind w:hanging="0" w:left="0" w:right="0"/>
        <w:jc w:val="both"/>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Отказано в допуске к участию в аукционе – 1 заявителю.</w:t>
      </w:r>
    </w:p>
    <w:p>
      <w:pPr>
        <w:pStyle w:val="Normal"/>
        <w:widowControl/>
        <w:spacing w:lineRule="auto" w:line="276" w:before="0" w:after="0"/>
        <w:jc w:val="both"/>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Сведения об участниках аукциона – Лазарев Иван Леонидович, Осташов Виталий Васильевич, Пермяков Денис Андреевич, Соснин Алексей Сергеевич, Жужгов Денис Станиславович.</w:t>
      </w:r>
    </w:p>
    <w:p>
      <w:pPr>
        <w:pStyle w:val="Normal"/>
        <w:spacing w:lineRule="auto" w:line="276"/>
        <w:ind w:hanging="0" w:left="0" w:right="0"/>
        <w:jc w:val="both"/>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Начальная цена предмета аукциона – 844 000,00 руб.</w:t>
      </w:r>
    </w:p>
    <w:p>
      <w:pPr>
        <w:pStyle w:val="Normal"/>
        <w:spacing w:lineRule="atLeast" w:line="65"/>
        <w:ind w:hanging="0" w:left="0" w:right="0"/>
        <w:jc w:val="both"/>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r>
    </w:p>
    <w:tbl>
      <w:tblPr>
        <w:tblW w:w="10205"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709"/>
        <w:gridCol w:w="1701"/>
        <w:gridCol w:w="4445"/>
        <w:gridCol w:w="3349"/>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 xml:space="preserve">№ </w:t>
            </w:r>
            <w:r>
              <w:rPr>
                <w:rFonts w:eastAsia="Times New Roman" w:cs="Times New Roman"/>
                <w:color w:themeColor="text1" w:val="000000"/>
                <w:kern w:val="0"/>
                <w:sz w:val="28"/>
                <w:szCs w:val="28"/>
                <w:highlight w:val="white"/>
                <w:lang w:val="ru-RU" w:eastAsia="ru-RU" w:bidi="ar-SA"/>
              </w:rPr>
              <w:t>п/п</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Номер заявки</w:t>
            </w:r>
          </w:p>
        </w:tc>
        <w:tc>
          <w:tcPr>
            <w:tcW w:w="444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Наименование участника</w:t>
            </w:r>
          </w:p>
          <w:p>
            <w:pPr>
              <w:pStyle w:val="Normal"/>
              <w:spacing w:lineRule="auto" w:line="276"/>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r>
          </w:p>
        </w:tc>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Максимальное предложение участника  о цене предмета аукциона, руб.</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9333</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Лазарев Иван Леонидович</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отсутствует</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5824</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Осташов Виталий Васильевич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4 093 400,00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3</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7198</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Пермяков Денис Андреевич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4 051 200,00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4</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6232</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Соснин Алексей Сергеевич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1 941 200,00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5</w:t>
            </w:r>
          </w:p>
        </w:tc>
        <w:tc>
          <w:tcPr>
            <w:tcW w:w="1701"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3834</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Жужгов Денис Станиславович</w:t>
            </w:r>
          </w:p>
        </w:tc>
        <w:tc>
          <w:tcPr>
            <w:tcW w:w="3349"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1 688 000,00</w:t>
            </w:r>
          </w:p>
        </w:tc>
      </w:tr>
    </w:tbl>
    <w:p>
      <w:pPr>
        <w:pStyle w:val="Normal"/>
        <w:spacing w:lineRule="auto" w:line="276"/>
        <w:jc w:val="both"/>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r>
    </w:p>
    <w:p>
      <w:pPr>
        <w:pStyle w:val="Normal"/>
        <w:spacing w:lineRule="auto" w:line="276"/>
        <w:jc w:val="both"/>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Последнее предложение о цене предмета аукциона – 4 093 400,00 руб.</w:t>
      </w:r>
    </w:p>
    <w:p>
      <w:pPr>
        <w:pStyle w:val="Normal"/>
        <w:widowControl/>
        <w:spacing w:lineRule="auto" w:line="276" w:before="0" w:after="0"/>
        <w:jc w:val="left"/>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Предпоследнее предложение о цене предмета аукциона – 4 051 200,00 руб.</w:t>
      </w:r>
    </w:p>
    <w:p>
      <w:pPr>
        <w:pStyle w:val="Normal"/>
        <w:spacing w:lineRule="auto" w:line="276"/>
        <w:jc w:val="both"/>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Победитель аукциона – Осташов Виталий Васильевич.</w:t>
      </w:r>
    </w:p>
    <w:p>
      <w:pPr>
        <w:pStyle w:val="Normal"/>
        <w:spacing w:lineRule="auto" w:line="276"/>
        <w:jc w:val="both"/>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Участник аукциона, который сделал предпоследнее предложение о цене предмета аукциона – Пермяков Денис Андреевич.</w:t>
      </w:r>
    </w:p>
    <w:p>
      <w:pPr>
        <w:pStyle w:val="Normal"/>
        <w:spacing w:lineRule="auto" w:line="276"/>
        <w:jc w:val="both"/>
        <w:rPr>
          <w:rFonts w:ascii="Times New Roman" w:hAnsi="Times New Roman" w:eastAsia="Times New Roman" w:cs="Times New Roman"/>
          <w:color w:themeColor="text1" w:val="000000"/>
          <w:kern w:val="0"/>
          <w:sz w:val="28"/>
          <w:szCs w:val="28"/>
          <w:highlight w:val="white"/>
          <w:lang w:val="ru-RU" w:eastAsia="ru-RU" w:bidi="ar-SA"/>
        </w:rPr>
      </w:pPr>
      <w:r>
        <w:rPr>
          <w:rFonts w:eastAsia="Times New Roman" w:cs="Times New Roman"/>
          <w:color w:themeColor="text1" w:val="000000"/>
          <w:kern w:val="0"/>
          <w:sz w:val="28"/>
          <w:szCs w:val="28"/>
          <w:highlight w:val="white"/>
          <w:lang w:val="ru-RU" w:eastAsia="ru-RU" w:bidi="ar-SA"/>
        </w:rPr>
        <w:t xml:space="preserve">Сведения о последнем предложении о цене предмета аукциона (размер ежегодной арендной платы) –  </w:t>
      </w:r>
      <w:r>
        <w:rPr>
          <w:rFonts w:eastAsia="Times New Roman" w:cs="Times New Roman"/>
          <w:b/>
          <w:bCs/>
          <w:color w:themeColor="text1" w:val="000000"/>
          <w:kern w:val="0"/>
          <w:sz w:val="28"/>
          <w:szCs w:val="28"/>
          <w:highlight w:val="white"/>
          <w:lang w:val="ru-RU" w:eastAsia="ru-RU" w:bidi="ar-SA"/>
        </w:rPr>
        <w:t>4 093 400,00 руб.</w:t>
      </w:r>
    </w:p>
    <w:p>
      <w:pPr>
        <w:pStyle w:val="Normal"/>
        <w:widowControl/>
        <w:spacing w:lineRule="auto" w:line="276" w:before="0" w:after="0"/>
        <w:ind w:firstLine="737" w:left="0" w:right="0"/>
        <w:jc w:val="both"/>
        <w:rPr>
          <w:rFonts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widowControl/>
        <w:spacing w:lineRule="auto" w:line="276" w:before="0" w:after="0"/>
        <w:ind w:firstLine="737" w:left="0" w:right="0"/>
        <w:jc w:val="both"/>
        <w:rPr>
          <w:rFonts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jc w:val="both"/>
        <w:rPr>
          <w:sz w:val="28"/>
          <w:szCs w:val="28"/>
          <w:highlight w:val="none"/>
        </w:rPr>
      </w:pPr>
      <w:r>
        <w:rPr>
          <w:sz w:val="28"/>
          <w:szCs w:val="28"/>
        </w:rPr>
        <w:t>Председатель комиссии                                                                            А.А. Хаткевич</w:t>
      </w:r>
    </w:p>
    <w:p>
      <w:pPr>
        <w:pStyle w:val="Normal"/>
        <w:jc w:val="both"/>
        <w:rPr>
          <w:sz w:val="28"/>
          <w:szCs w:val="28"/>
        </w:rPr>
      </w:pPr>
      <w:r>
        <w:rPr>
          <w:sz w:val="28"/>
          <w:szCs w:val="28"/>
        </w:rPr>
        <w:t xml:space="preserve"> </w:t>
      </w:r>
    </w:p>
    <w:p>
      <w:pPr>
        <w:pStyle w:val="Normal"/>
        <w:spacing w:before="120" w:after="120"/>
        <w:ind w:hanging="5610" w:left="5610"/>
        <w:rPr>
          <w:sz w:val="28"/>
          <w:szCs w:val="28"/>
        </w:rPr>
      </w:pPr>
      <w:r>
        <w:rPr>
          <w:sz w:val="28"/>
          <w:szCs w:val="28"/>
          <w:lang w:eastAsia="en-US"/>
        </w:rPr>
        <w:t>Заместитель председателя комиссии</w:t>
      </w:r>
      <w:r>
        <w:rPr>
          <w:sz w:val="28"/>
          <w:szCs w:val="28"/>
        </w:rPr>
        <w:t xml:space="preserve"> </w:t>
        <w:tab/>
        <w:tab/>
        <w:tab/>
        <w:tab/>
        <w:t xml:space="preserve">                Е.П. Шафранова</w:t>
      </w:r>
    </w:p>
    <w:p>
      <w:pPr>
        <w:pStyle w:val="Normal"/>
        <w:spacing w:before="120" w:after="120"/>
        <w:ind w:hanging="5610" w:left="5610"/>
        <w:rPr>
          <w:sz w:val="28"/>
          <w:szCs w:val="28"/>
        </w:rPr>
      </w:pPr>
      <w:r>
        <w:rPr>
          <w:sz w:val="28"/>
          <w:szCs w:val="28"/>
        </w:rPr>
      </w:r>
    </w:p>
    <w:p>
      <w:pPr>
        <w:pStyle w:val="Normal"/>
        <w:spacing w:before="120" w:after="120"/>
        <w:ind w:hanging="5610" w:left="5610"/>
        <w:rPr>
          <w:sz w:val="28"/>
          <w:szCs w:val="28"/>
        </w:rPr>
      </w:pPr>
      <w:r>
        <w:rPr>
          <w:sz w:val="28"/>
          <w:szCs w:val="28"/>
        </w:rPr>
        <w:t>Секретарь комиссии</w:t>
      </w:r>
      <w:r>
        <w:rPr>
          <w:sz w:val="28"/>
          <w:szCs w:val="28"/>
          <w:lang w:val="ru-RU" w:eastAsia="ru-RU" w:bidi="ar-SA"/>
        </w:rPr>
        <w:t xml:space="preserve"> </w:t>
        <w:tab/>
        <w:tab/>
        <w:tab/>
        <w:tab/>
        <w:t xml:space="preserve">                О.И. Павлова</w:t>
      </w:r>
    </w:p>
    <w:p>
      <w:pPr>
        <w:pStyle w:val="Normal"/>
        <w:spacing w:before="120" w:after="120"/>
        <w:rPr>
          <w:sz w:val="28"/>
          <w:szCs w:val="28"/>
        </w:rPr>
      </w:pPr>
      <w:r>
        <w:rPr>
          <w:sz w:val="28"/>
          <w:szCs w:val="28"/>
        </w:rPr>
      </w:r>
    </w:p>
    <w:p>
      <w:pPr>
        <w:pStyle w:val="Normal"/>
        <w:spacing w:before="120" w:after="120"/>
        <w:rPr>
          <w:sz w:val="28"/>
          <w:szCs w:val="28"/>
        </w:rPr>
      </w:pPr>
      <w:r>
        <w:rPr>
          <w:sz w:val="28"/>
          <w:szCs w:val="28"/>
        </w:rPr>
        <w:t xml:space="preserve">Член комиссии </w:t>
        <w:tab/>
        <w:tab/>
        <w:tab/>
        <w:tab/>
        <w:tab/>
        <w:tab/>
        <w:tab/>
        <w:tab/>
        <w:t xml:space="preserve">               </w:t>
      </w:r>
      <w:r>
        <w:rPr/>
        <w:t xml:space="preserve"> </w:t>
      </w:r>
      <w:r>
        <w:rPr>
          <w:sz w:val="28"/>
          <w:szCs w:val="24"/>
        </w:rPr>
        <w:t>Ю.И. Четина</w:t>
      </w:r>
    </w:p>
    <w:p>
      <w:pPr>
        <w:pStyle w:val="Normal"/>
        <w:widowControl/>
        <w:spacing w:before="0" w:after="0"/>
        <w:ind w:hanging="0" w:left="0" w:right="0"/>
        <w:jc w:val="left"/>
        <w:rPr>
          <w:sz w:val="28"/>
          <w:szCs w:val="28"/>
        </w:rPr>
      </w:pPr>
      <w:r>
        <w:rPr>
          <w:sz w:val="28"/>
          <w:szCs w:val="28"/>
        </w:rPr>
        <w:t xml:space="preserve"> </w:t>
      </w:r>
    </w:p>
    <w:sectPr>
      <w:footerReference w:type="even" r:id="rId2"/>
      <w:footerReference w:type="default" r:id="rId3"/>
      <w:footerReference w:type="first" r:id="rId4"/>
      <w:type w:val="nextPage"/>
      <w:pgSz w:w="11906" w:h="16838"/>
      <w:pgMar w:left="1134" w:right="567" w:gutter="0" w:header="0" w:top="717"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5">
              <wp:simplePos x="0" y="0"/>
              <wp:positionH relativeFrom="margin">
                <wp:align>right</wp:align>
              </wp:positionH>
              <wp:positionV relativeFrom="paragraph">
                <wp:posOffset>635</wp:posOffset>
              </wp:positionV>
              <wp:extent cx="76835" cy="173990"/>
              <wp:effectExtent l="0" t="0" r="0" b="0"/>
              <wp:wrapSquare wrapText="bothSides"/>
              <wp:docPr id="5"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6"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504.1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7"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504.1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qFormat/>
    <w:pPr>
      <w:keepNext w:val="true"/>
      <w:jc w:val="center"/>
      <w:outlineLvl w:val="0"/>
    </w:pPr>
    <w:rPr>
      <w:b/>
      <w:bCs/>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qFormat/>
    <w:pPr>
      <w:keepNext w:val="true"/>
      <w:spacing w:before="240" w:after="60"/>
      <w:outlineLvl w:val="2"/>
    </w:pPr>
    <w:rPr>
      <w:rFonts w:ascii="Arial" w:hAnsi="Arial" w:cs="Arial"/>
      <w:b/>
      <w:bCs/>
      <w:sz w:val="26"/>
      <w:szCs w:val="26"/>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PageNumber">
    <w:name w:val="Page Number"/>
    <w:basedOn w:val="Style7"/>
    <w:rPr/>
  </w:style>
  <w:style w:type="character" w:styleId="3">
    <w:name w:val="Основной текст с отступом 3 Знак"/>
    <w:qFormat/>
    <w:rPr>
      <w:sz w:val="24"/>
      <w:szCs w:val="24"/>
    </w:rPr>
  </w:style>
  <w:style w:type="character" w:styleId="Style8">
    <w:name w:val="Текст Знак"/>
    <w:qFormat/>
    <w:rPr>
      <w:rFonts w:ascii="Courier New" w:hAnsi="Courier New"/>
    </w:rPr>
  </w:style>
  <w:style w:type="character" w:styleId="Style9">
    <w:name w:val="Основной текст с отступом Знак"/>
    <w:qFormat/>
    <w:rPr>
      <w:sz w:val="24"/>
      <w:szCs w:val="24"/>
    </w:rPr>
  </w:style>
  <w:style w:type="character" w:styleId="2">
    <w:name w:val="Основной текст 2 Знак"/>
    <w:qFormat/>
    <w:rPr>
      <w:sz w:val="24"/>
      <w:szCs w:val="24"/>
    </w:rPr>
  </w:style>
  <w:style w:type="character" w:styleId="Style10">
    <w:name w:val="Текст выноски Знак"/>
    <w:qFormat/>
    <w:rPr>
      <w:rFonts w:ascii="Tahoma" w:hAnsi="Tahoma" w:cs="Tahoma"/>
      <w:sz w:val="16"/>
      <w:szCs w:val="16"/>
    </w:rPr>
  </w:style>
  <w:style w:type="character" w:styleId="DefaultParagraphFont" w:default="1">
    <w:name w:val="Default Paragraph Font"/>
    <w:uiPriority w:val="1"/>
    <w:semiHidden/>
    <w:unhideWhenUsed/>
    <w:qFormat/>
    <w:rPr/>
  </w:style>
  <w:style w:type="paragraph" w:styleId="Style11">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2">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3">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1"/>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21">
    <w:name w:val="Основной текст с отступом 2"/>
    <w:basedOn w:val="Normal"/>
    <w:qFormat/>
    <w:pPr>
      <w:ind w:hanging="4395" w:left="4962"/>
      <w:jc w:val="both"/>
    </w:pPr>
    <w:rPr>
      <w:szCs w:val="20"/>
    </w:rPr>
  </w:style>
  <w:style w:type="paragraph" w:styleId="Style14">
    <w:name w:val="Текст"/>
    <w:basedOn w:val="Normal"/>
    <w:qFormat/>
    <w:pPr/>
    <w:rPr>
      <w:rFonts w:ascii="Courier New" w:hAnsi="Courier New"/>
      <w:sz w:val="20"/>
      <w:szCs w:val="20"/>
      <w:lang w:val="en-US" w:eastAsia="en-US"/>
    </w:rPr>
  </w:style>
  <w:style w:type="paragraph" w:styleId="31">
    <w:name w:val="Основной текст с отступом 3"/>
    <w:basedOn w:val="Normal"/>
    <w:qFormat/>
    <w:pPr>
      <w:ind w:left="5610"/>
    </w:pPr>
    <w:rPr>
      <w:lang w:val="en-US" w:eastAsia="en-US"/>
    </w:rPr>
  </w:style>
  <w:style w:type="paragraph" w:styleId="BodyTextIndent">
    <w:name w:val="Body Text Indent"/>
    <w:basedOn w:val="Normal"/>
    <w:pPr>
      <w:spacing w:before="0" w:after="120"/>
      <w:ind w:left="283"/>
    </w:pPr>
    <w:rPr>
      <w:lang w:val="en-US" w:eastAsia="en-US"/>
    </w:rPr>
  </w:style>
  <w:style w:type="paragraph" w:styleId="22">
    <w:name w:val="Основной текст 2"/>
    <w:basedOn w:val="Normal"/>
    <w:qFormat/>
    <w:pPr>
      <w:spacing w:lineRule="auto" w:line="480" w:before="0" w:after="120"/>
    </w:pPr>
    <w:rPr>
      <w:lang w:val="en-US" w:eastAsia="en-US"/>
    </w:rPr>
  </w:style>
  <w:style w:type="paragraph" w:styleId="32">
    <w:name w:val="Основной текст 3"/>
    <w:basedOn w:val="Normal"/>
    <w:qFormat/>
    <w:pPr>
      <w:spacing w:before="0" w:after="120"/>
    </w:pPr>
    <w:rPr>
      <w:sz w:val="16"/>
      <w:szCs w:val="16"/>
    </w:rPr>
  </w:style>
  <w:style w:type="paragraph" w:styleId="Style15">
    <w:name w:val="Заголовок,Название"/>
    <w:basedOn w:val="Normal"/>
    <w:qFormat/>
    <w:pPr>
      <w:ind w:firstLine="567"/>
      <w:jc w:val="center"/>
    </w:pPr>
    <w:rPr>
      <w:b/>
      <w:szCs w:val="20"/>
    </w:rPr>
  </w:style>
  <w:style w:type="paragraph" w:styleId="ConsPlusNonformat">
    <w:name w:val="ConsPlusNonformat"/>
    <w:qFormat/>
    <w:pPr>
      <w:widowControl w:val="false"/>
      <w:suppressAutoHyphens w:val="true"/>
      <w:bidi w:val="0"/>
      <w:spacing w:before="0" w:after="0"/>
      <w:jc w:val="left"/>
    </w:pPr>
    <w:rPr>
      <w:rFonts w:ascii="Courier New" w:hAnsi="Courier New" w:eastAsia="Droid Sans Fallback" w:cs="Courier New"/>
      <w:color w:val="auto"/>
      <w:kern w:val="0"/>
      <w:sz w:val="20"/>
      <w:szCs w:val="20"/>
      <w:lang w:val="ru-RU" w:eastAsia="ru-RU" w:bidi="ar-SA"/>
    </w:rPr>
  </w:style>
  <w:style w:type="paragraph" w:styleId="Style16">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Style17">
    <w:name w:val="Текст выноски"/>
    <w:basedOn w:val="Normal"/>
    <w:qFormat/>
    <w:pPr/>
    <w:rPr>
      <w:rFonts w:ascii="Tahoma" w:hAnsi="Tahoma" w:cs="Tahoma"/>
      <w:sz w:val="16"/>
      <w:szCs w:val="16"/>
    </w:rPr>
  </w:style>
  <w:style w:type="paragraph" w:styleId="Style18">
    <w:name w:val="Содержимое врезки"/>
    <w:basedOn w:val="Normal"/>
    <w:qFormat/>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Style21">
    <w:name w:val="Нет списка"/>
    <w:semiHidden/>
    <w:qFormat/>
  </w:style>
  <w:style w:type="numbering" w:styleId="NoList" w:default="1">
    <w:name w:val="No List"/>
    <w:uiPriority w:val="99"/>
    <w:semiHidden/>
    <w:unhideWhenUsed/>
    <w:qFormat/>
  </w:style>
  <w:style w:type="table" w:styleId="881">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82">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83">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84">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85">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86">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87">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88">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89">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90">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91">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92">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93">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94">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95">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96">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97">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98">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99">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900">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901">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902">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3">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4">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5">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6">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7">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8">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09">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910">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911">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912">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913">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914">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915">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916">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917">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918">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919">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920">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921">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922">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923">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924">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925">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926">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927">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928">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29">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30">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931">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932">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933">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934">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935">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936">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937">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938">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939">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940">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941">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942">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943">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944">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945">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946">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947">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948">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49">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50">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51">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52">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53">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54">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55">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56">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57">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58">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59">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60">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61">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62">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63">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64">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65">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66">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67">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68">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69">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70">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71">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72">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73">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74">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75">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76">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77">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78">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79">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80">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81">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82">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83">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84">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85">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86">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87">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88">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89">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90">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91">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92">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93">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94">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95">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96">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97">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98">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99">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000">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1001">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1002">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1003">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1004">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1005">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1006">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1007">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135</TotalTime>
  <Application>LibreOffice/7.6.7.2$Linux_X86_64 LibreOffice_project/60$Build-2</Application>
  <AppVersion>15.0000</AppVersion>
  <Pages>4</Pages>
  <Words>688</Words>
  <Characters>4940</Characters>
  <CharactersWithSpaces>5818</CharactersWithSpaces>
  <Paragraphs>114</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2023-09-08T05:38:00Z</dcterms:created>
  <dc:creator>bna</dc:creator>
  <dc:description/>
  <dc:language>ru-RU</dc:language>
  <cp:lastModifiedBy/>
  <dcterms:modified xsi:type="dcterms:W3CDTF">2025-09-04T12:21:06Z</dcterms:modified>
  <cp:revision>148</cp:revision>
  <dc:subject/>
  <dc:title/>
  <cp:version>1048576</cp:version>
</cp:coreProperties>
</file>

<file path=docProps/custom.xml><?xml version="1.0" encoding="utf-8"?>
<Properties xmlns="http://schemas.openxmlformats.org/officeDocument/2006/custom-properties" xmlns:vt="http://schemas.openxmlformats.org/officeDocument/2006/docPropsVTypes"/>
</file>