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4"/>
        </w:rPr>
      </w:pPr>
      <w:r>
        <w:rPr>
          <w:sz w:val="24"/>
        </w:rPr>
        <w:t>Департамент имущественных отношений администрации города Перми</w:t>
      </w:r>
      <w:r>
        <w:rPr>
          <w:b/>
          <w:sz w:val="24"/>
        </w:rPr>
        <w:tab/>
      </w:r>
    </w:p>
    <w:p>
      <w:pPr>
        <w:pStyle w:val="Heading1"/>
        <w:spacing w:before="480" w:after="0"/>
        <w:rPr>
          <w:szCs w:val="24"/>
        </w:rPr>
      </w:pPr>
      <w:r>
        <w:rPr>
          <w:szCs w:val="24"/>
        </w:rPr>
        <w:t>ПРОТОКОЛ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аукциона в электронной форме на право заключения договора </w:t>
      </w:r>
      <w:r>
        <w:rPr>
          <w:b/>
        </w:rPr>
        <w:br w:type="textWrapping" w:clear="all"/>
      </w:r>
      <w:r>
        <w:rPr>
          <w:b/>
        </w:rPr>
        <w:t xml:space="preserve">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</w:t>
      </w:r>
      <w:r>
        <w:rPr>
          <w:b/>
        </w:rPr>
        <w:br w:type="textWrapping" w:clear="all"/>
      </w:r>
      <w:r>
        <w:rPr>
          <w:b/>
        </w:rPr>
        <w:t xml:space="preserve">на земельном участке, государственная собственность на который не разграничена </w:t>
      </w:r>
    </w:p>
    <w:p>
      <w:pPr>
        <w:pStyle w:val="Heading1"/>
        <w:spacing w:before="480" w:after="0"/>
        <w:jc w:val="both"/>
        <w:rPr>
          <w:b w:val="false"/>
          <w:bCs w:val="false"/>
          <w:szCs w:val="24"/>
        </w:rPr>
      </w:pPr>
      <w:r>
        <w:rPr>
          <w:b w:val="false"/>
          <w:szCs w:val="24"/>
        </w:rPr>
        <w:t xml:space="preserve"> </w:t>
      </w:r>
      <w:r>
        <w:rPr>
          <w:b w:val="false"/>
          <w:szCs w:val="24"/>
        </w:rPr>
        <w:t xml:space="preserve">г. Пермь, ул. Сибирская, д. 14, каб. 2                                                                        </w:t>
        <w:tab/>
        <w:t xml:space="preserve"> </w:t>
      </w:r>
      <w:r>
        <w:rPr>
          <w:b w:val="false"/>
          <w:bCs w:val="false"/>
          <w:szCs w:val="24"/>
        </w:rPr>
        <w:t xml:space="preserve">    29.10.2025</w:t>
      </w:r>
    </w:p>
    <w:p>
      <w:pPr>
        <w:pStyle w:val="BodyTextIndent"/>
        <w:tabs>
          <w:tab w:val="left" w:pos="708" w:leader="none"/>
        </w:tabs>
        <w:ind w:hanging="0" w:left="0" w:right="0"/>
        <w:jc w:val="both"/>
        <w:rPr/>
      </w:pPr>
      <w:r>
        <w:rPr/>
      </w:r>
    </w:p>
    <w:p>
      <w:pPr>
        <w:pStyle w:val="BodyTextIndent"/>
        <w:tabs>
          <w:tab w:val="left" w:pos="708" w:leader="none"/>
        </w:tabs>
        <w:spacing w:lineRule="auto" w:line="276"/>
        <w:ind w:hanging="0" w:left="0" w:right="0"/>
        <w:jc w:val="both"/>
        <w:rPr/>
      </w:pPr>
      <w:r>
        <w:rPr>
          <w:szCs w:val="28"/>
        </w:rPr>
        <w:t>Присутствуют:</w:t>
      </w:r>
    </w:p>
    <w:p>
      <w:pPr>
        <w:pStyle w:val="Normal"/>
        <w:widowControl/>
        <w:spacing w:lineRule="auto" w:line="276" w:beforeAutospacing="0" w:before="0" w:afterAutospacing="0" w:after="120"/>
        <w:ind w:hanging="2665" w:left="2665" w:right="0"/>
        <w:jc w:val="both"/>
        <w:rPr/>
      </w:pPr>
      <w:r>
        <w:rPr>
          <w:rFonts w:eastAsia="Times New Roman" w:cs="Times New Roman"/>
          <w:color w:val="000000"/>
          <w:sz w:val="24"/>
          <w:szCs w:val="24"/>
          <w:highlight w:val="white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</w:t>
      </w:r>
    </w:p>
    <w:p>
      <w:pPr>
        <w:pStyle w:val="Normal"/>
        <w:widowControl/>
        <w:spacing w:lineRule="auto" w:line="276" w:beforeAutospacing="0" w:before="0" w:afterAutospacing="0" w:after="120"/>
        <w:ind w:hanging="4082" w:left="4082" w:right="0"/>
        <w:jc w:val="both"/>
        <w:rPr/>
      </w:pPr>
      <w:r>
        <w:rPr>
          <w:rFonts w:eastAsia="Times New Roman" w:cs="Times New Roman"/>
          <w:color w:val="000000"/>
          <w:sz w:val="24"/>
          <w:szCs w:val="24"/>
          <w:highlight w:val="white"/>
          <w:lang w:val="ru-RU" w:eastAsia="ru-RU" w:bidi="ar-SA"/>
        </w:rPr>
        <w:t>Заместитель председателя комиссии: Конюкова Н.А., начальник департамента экономики и промышленной политики администрации города Перми;</w:t>
      </w:r>
    </w:p>
    <w:p>
      <w:pPr>
        <w:pStyle w:val="Normal"/>
        <w:widowControl/>
        <w:spacing w:lineRule="auto" w:line="276" w:beforeAutospacing="0" w:before="0" w:afterAutospacing="0" w:after="120"/>
        <w:ind w:hanging="2381" w:left="2381" w:right="0"/>
        <w:jc w:val="both"/>
        <w:rPr/>
      </w:pPr>
      <w:r>
        <w:rPr>
          <w:rFonts w:eastAsia="Times New Roman" w:cs="Times New Roman"/>
          <w:color w:val="000000"/>
          <w:sz w:val="24"/>
          <w:szCs w:val="24"/>
          <w:highlight w:val="white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spacing w:lineRule="auto" w:line="276" w:beforeAutospacing="0" w:before="0" w:afterAutospacing="0" w:after="0"/>
        <w:ind w:hanging="2211" w:left="2211" w:right="0"/>
        <w:jc w:val="both"/>
        <w:rPr/>
      </w:pPr>
      <w:r>
        <w:rPr>
          <w:highlight w:val="white"/>
        </w:rPr>
        <w:t>Члены комиссии: Четина Ю.И., заместитель начальника отдела по распоряжению</w:t>
        <w:br/>
        <w:t>муниципальным имуществом управления по распоряжению</w:t>
        <w:br/>
        <w:t>муниципальным имуществом департамента имущественных</w:t>
        <w:br/>
        <w:t>отношений администрации города Перми.</w:t>
      </w:r>
    </w:p>
    <w:p>
      <w:pPr>
        <w:pStyle w:val="BodyTextIndent"/>
        <w:tabs>
          <w:tab w:val="left" w:pos="708" w:leader="none"/>
        </w:tabs>
        <w:spacing w:lineRule="auto" w:line="276" w:before="0" w:after="0"/>
        <w:jc w:val="both"/>
        <w:rPr/>
      </w:pPr>
      <w:r>
        <w:rPr/>
        <w:t xml:space="preserve">                                    </w:t>
      </w:r>
    </w:p>
    <w:p>
      <w:pPr>
        <w:pStyle w:val="Normal"/>
        <w:spacing w:lineRule="auto" w:line="276"/>
        <w:ind w:firstLine="708"/>
        <w:jc w:val="both"/>
        <w:rPr/>
      </w:pPr>
      <w:r>
        <w:rPr/>
        <w:t xml:space="preserve">На день подведения итогов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</w:t>
        <w:br/>
        <w:t>на земельном участке, государственная собственность на который не разграничена:</w:t>
      </w:r>
    </w:p>
    <w:p>
      <w:pPr>
        <w:pStyle w:val="Normal"/>
        <w:spacing w:lineRule="auto" w:line="276"/>
        <w:ind w:firstLine="708"/>
        <w:jc w:val="both"/>
        <w:rPr/>
      </w:pPr>
      <w:r>
        <w:rPr/>
      </w:r>
    </w:p>
    <w:p>
      <w:pPr>
        <w:pStyle w:val="Style15"/>
        <w:spacing w:lineRule="auto" w:line="276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2-сторонний</w:t>
      </w:r>
      <w:r>
        <w:rPr>
          <w:color w:val="000000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светодиодный экран, К-Э-24-069, ул.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Светлогорская, 1а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, начальная цена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149 851,30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 руб.) </w:t>
      </w:r>
      <w:r>
        <w:rPr>
          <w:rFonts w:ascii="Times New Roman" w:hAnsi="Times New Roman"/>
          <w:b/>
          <w:sz w:val="24"/>
          <w:szCs w:val="24"/>
        </w:rPr>
        <w:t>комиссия решила:</w:t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52"/>
        <w:gridCol w:w="4252"/>
        <w:gridCol w:w="3119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highlight w:val="white"/>
              </w:rPr>
              <w:t>Статус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76"/>
              <w:jc w:val="center"/>
              <w:rPr/>
            </w:pPr>
            <w:r>
              <w:rPr>
                <w:highlight w:val="white"/>
              </w:rPr>
              <w:t>Наименование участника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highlight w:val="white"/>
              </w:rPr>
              <w:t xml:space="preserve">Предложение </w:t>
            </w:r>
            <w:r>
              <w:rPr>
                <w:highlight w:val="white"/>
              </w:rPr>
              <w:br w:type="textWrapping" w:clear="all"/>
            </w:r>
            <w:r>
              <w:rPr>
                <w:highlight w:val="white"/>
              </w:rPr>
              <w:t>о цене лота/руб.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highlight w:val="white"/>
              </w:rPr>
              <w:t>Победитель аукциона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b w:val="false"/>
                <w:bCs w:val="false"/>
                <w:highlight w:val="white"/>
              </w:rPr>
              <w:t xml:space="preserve">Общество с ограниченной ответственностью «АПР-Сити/ТВД», </w:t>
            </w:r>
            <w:r>
              <w:rPr>
                <w:highlight w:val="white"/>
              </w:rPr>
              <w:t>юридический адрес</w:t>
            </w:r>
            <w:r>
              <w:rPr/>
              <w:t>:</w:t>
            </w:r>
            <w:r>
              <w:rPr>
                <w:b w:val="false"/>
                <w:bCs w:val="false"/>
                <w:highlight w:val="white"/>
              </w:rPr>
              <w:t xml:space="preserve">  119017, г. Москва, вн.тер. г. Муниципальный округ Якиманка, ул. Большая Ордынка, д. 4</w:t>
            </w:r>
            <w:r>
              <w:rPr>
                <w:sz w:val="24"/>
                <w:szCs w:val="24"/>
                <w:highlight w:val="white"/>
                <w:lang w:val="ru-RU" w:eastAsia="ru-RU" w:bidi="ar-SA"/>
              </w:rPr>
              <w:t>0, стр.4,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highlight w:val="white"/>
                <w:lang w:val="ru-RU" w:eastAsia="ru-RU" w:bidi="ar-SA"/>
              </w:rPr>
              <w:t>почтовый адрес: 119017, г. Москва,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highlight w:val="white"/>
                <w:lang w:val="ru-RU" w:eastAsia="ru-RU" w:bidi="ar-SA"/>
              </w:rPr>
              <w:t>ул. Большая Ордынка, д. 40 стр. 4.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highlight w:val="white"/>
                <w:lang w:val="ru-RU" w:eastAsia="ru-RU" w:bidi="ar-SA"/>
              </w:rPr>
              <w:t>ОГРН 1037739332564</w:t>
              <w:br/>
              <w:t>ИНН 7703225956</w:t>
              <w:br/>
              <w:t>порядковый номер, присвоенный заявке 452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4"/>
                <w:szCs w:val="24"/>
                <w:lang w:val="ru-RU" w:eastAsia="ru-RU" w:bidi="ar-SA"/>
              </w:rPr>
              <w:t>6 203 839,78</w:t>
            </w:r>
          </w:p>
        </w:tc>
      </w:tr>
    </w:tbl>
    <w:p>
      <w:pPr>
        <w:pStyle w:val="Style15"/>
        <w:spacing w:lineRule="auto" w:line="276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bCs/>
          <w:sz w:val="24"/>
          <w:szCs w:val="24"/>
        </w:rPr>
        <w:t xml:space="preserve">№ 2  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2-сторонний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светодиодный экран, Д-Э-24-070, ул.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Красноборская, 151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, начальная цена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99 900,86</w:t>
      </w:r>
      <w:r>
        <w:rPr>
          <w:rFonts w:eastAsia="Times New Roman" w:cs="Times New Roman" w:ascii="Times New Roman" w:hAnsi="Times New Roman"/>
          <w:bCs/>
          <w:sz w:val="24"/>
          <w:szCs w:val="24"/>
          <w:highlight w:val="white"/>
        </w:rPr>
        <w:t xml:space="preserve"> руб.) </w:t>
      </w:r>
      <w:r>
        <w:rPr>
          <w:rFonts w:ascii="Times New Roman" w:hAnsi="Times New Roman"/>
          <w:b/>
          <w:bCs/>
          <w:sz w:val="24"/>
          <w:szCs w:val="24"/>
        </w:rPr>
        <w:t>комиссия решила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</w:p>
    <w:p>
      <w:pPr>
        <w:pStyle w:val="Style15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52"/>
        <w:gridCol w:w="4252"/>
        <w:gridCol w:w="3119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highlight w:val="white"/>
              </w:rPr>
              <w:t>Статус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76"/>
              <w:jc w:val="center"/>
              <w:rPr/>
            </w:pPr>
            <w:r>
              <w:rPr>
                <w:highlight w:val="white"/>
              </w:rPr>
              <w:t>Наименование участника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highlight w:val="white"/>
              </w:rPr>
              <w:t xml:space="preserve">Предложение </w:t>
            </w:r>
            <w:r>
              <w:rPr>
                <w:highlight w:val="white"/>
              </w:rPr>
              <w:br w:type="textWrapping" w:clear="all"/>
            </w:r>
            <w:r>
              <w:rPr>
                <w:highlight w:val="white"/>
              </w:rPr>
              <w:t>о цене лота/руб.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highlight w:val="white"/>
              </w:rPr>
              <w:t>Победитель аукциона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b w:val="false"/>
                <w:bCs w:val="false"/>
                <w:highlight w:val="white"/>
              </w:rPr>
              <w:t xml:space="preserve">Общество с ограниченной ответственностью «АПР-Сити/ТВД», </w:t>
            </w:r>
            <w:r>
              <w:rPr>
                <w:highlight w:val="white"/>
              </w:rPr>
              <w:t>юридический адрес</w:t>
            </w:r>
            <w:r>
              <w:rPr/>
              <w:t>:</w:t>
            </w:r>
            <w:r>
              <w:rPr>
                <w:b w:val="false"/>
                <w:bCs w:val="false"/>
                <w:highlight w:val="white"/>
              </w:rPr>
              <w:t xml:space="preserve">  119017, г. Москва, вн.тер. г. Муниципальный округ Якиманка, ул. Большая Ордынка, д. 4</w:t>
            </w:r>
            <w:r>
              <w:rPr>
                <w:sz w:val="24"/>
                <w:szCs w:val="24"/>
                <w:highlight w:val="white"/>
                <w:lang w:val="ru-RU" w:eastAsia="ru-RU" w:bidi="ar-SA"/>
              </w:rPr>
              <w:t>0, стр.4,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highlight w:val="white"/>
                <w:lang w:val="ru-RU" w:eastAsia="ru-RU" w:bidi="ar-SA"/>
              </w:rPr>
              <w:t>почтовый адрес: 119017, г. Москва,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highlight w:val="white"/>
                <w:lang w:val="ru-RU" w:eastAsia="ru-RU" w:bidi="ar-SA"/>
              </w:rPr>
              <w:t>ул. Большая Ордынка, д. 40 стр. 4.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lang w:val="ru-RU" w:eastAsia="ru-RU" w:bidi="ar-SA"/>
              </w:rPr>
              <w:t>ОГРН 1037739332564</w:t>
              <w:br/>
              <w:t>ИНН 7703225956</w:t>
              <w:br/>
              <w:t>порядковый номер, присвоенный заявке 1860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  <w:lang w:val="ru-RU" w:eastAsia="ru-RU" w:bidi="ar-SA"/>
              </w:rPr>
              <w:t>6 303 740,54</w:t>
            </w:r>
          </w:p>
        </w:tc>
      </w:tr>
    </w:tbl>
    <w:p>
      <w:pPr>
        <w:pStyle w:val="Style20"/>
        <w:spacing w:lineRule="auto" w:line="276"/>
        <w:rPr/>
      </w:pPr>
      <w:r>
        <w:rPr/>
      </w:r>
    </w:p>
    <w:p>
      <w:pPr>
        <w:pStyle w:val="Style15"/>
        <w:spacing w:lineRule="auto" w:line="276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bCs/>
          <w:sz w:val="24"/>
          <w:szCs w:val="24"/>
        </w:rPr>
        <w:t xml:space="preserve">№ 3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(2-сторонний светодиодный экран, М-Э-24-092,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ул. Старцева (ул. Пушкарская, 138), место № 2</w:t>
      </w:r>
      <w:r>
        <w:rPr>
          <w:rFonts w:ascii="Times New Roman" w:hAnsi="Times New Roman"/>
          <w:b w:val="false"/>
          <w:bCs w:val="false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начальная цена 149 851,30  руб.)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комиссия решила:</w:t>
      </w:r>
    </w:p>
    <w:p>
      <w:pPr>
        <w:pStyle w:val="Style15"/>
        <w:spacing w:lineRule="auto" w:line="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52"/>
        <w:gridCol w:w="4252"/>
        <w:gridCol w:w="3119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Статус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76"/>
              <w:jc w:val="center"/>
              <w:rPr/>
            </w:pPr>
            <w:r>
              <w:rPr/>
              <w:t>Наименование участника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Предложение о цене лота/руб.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/>
            </w:pPr>
            <w:r>
              <w:rPr/>
              <w:t>Победитель аукциона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b w:val="false"/>
                <w:bCs w:val="false"/>
                <w:highlight w:val="white"/>
              </w:rPr>
              <w:t xml:space="preserve">Общество с ограниченной ответственностью «АПР-Сити/ТВД», </w:t>
            </w:r>
            <w:r>
              <w:rPr>
                <w:highlight w:val="white"/>
              </w:rPr>
              <w:t>юридический адрес</w:t>
            </w:r>
            <w:r>
              <w:rPr/>
              <w:t>:</w:t>
            </w:r>
            <w:r>
              <w:rPr>
                <w:b w:val="false"/>
                <w:bCs w:val="false"/>
                <w:highlight w:val="white"/>
              </w:rPr>
              <w:t xml:space="preserve">  119017, г. Москва, вн.тер. г. Муниципальный округ Якиманка, ул. Большая Ордынка, д. 4</w:t>
            </w:r>
            <w:r>
              <w:rPr>
                <w:sz w:val="24"/>
                <w:szCs w:val="24"/>
                <w:highlight w:val="white"/>
                <w:lang w:val="ru-RU" w:eastAsia="ru-RU" w:bidi="ar-SA"/>
              </w:rPr>
              <w:t>0, стр.4,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highlight w:val="white"/>
                <w:lang w:val="ru-RU" w:eastAsia="ru-RU" w:bidi="ar-SA"/>
              </w:rPr>
              <w:t>почтовый адрес: 119017, г. Москва,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highlight w:val="white"/>
                <w:lang w:val="ru-RU" w:eastAsia="ru-RU" w:bidi="ar-SA"/>
              </w:rPr>
              <w:t>ул. Большая Ордынка, д. 40 стр. 4.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lang w:val="ru-RU" w:eastAsia="ru-RU" w:bidi="ar-SA"/>
              </w:rPr>
              <w:t>ОГРН 1037739332564</w:t>
              <w:br/>
              <w:t>ИНН 7703225956</w:t>
              <w:br/>
              <w:t>порядковый номер, присвоенный заявке 3433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  <w:lang w:val="ru-RU" w:eastAsia="ru-RU" w:bidi="ar-SA"/>
              </w:rPr>
              <w:t>6 406 138,90</w:t>
            </w:r>
          </w:p>
        </w:tc>
      </w:tr>
    </w:tbl>
    <w:p>
      <w:pPr>
        <w:pStyle w:val="Style15"/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15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по лоту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№ 4 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(2-сторонний светодиод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ный экран, РК С-Э-24-100,  ул. Героев Хасана, 74 (Горсвет), начальная цена 149 851,30  руб.)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комиссия решила:</w:t>
      </w:r>
    </w:p>
    <w:p>
      <w:pPr>
        <w:pStyle w:val="Style15"/>
        <w:spacing w:lineRule="auto" w:line="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52"/>
        <w:gridCol w:w="4252"/>
        <w:gridCol w:w="3119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Статус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76"/>
              <w:jc w:val="center"/>
              <w:rPr/>
            </w:pPr>
            <w:r>
              <w:rPr/>
              <w:t>Наименование участника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Предложение о цене лота/руб.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/>
            </w:pPr>
            <w:r>
              <w:rPr/>
              <w:t>Победитель аукциона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b w:val="false"/>
                <w:bCs w:val="false"/>
                <w:highlight w:val="white"/>
              </w:rPr>
              <w:t xml:space="preserve">Общество с ограниченной ответственностью «АПР-Сити/ТВД», </w:t>
            </w:r>
            <w:r>
              <w:rPr>
                <w:highlight w:val="white"/>
              </w:rPr>
              <w:t>юридический адрес</w:t>
            </w:r>
            <w:r>
              <w:rPr/>
              <w:t>:</w:t>
            </w:r>
            <w:r>
              <w:rPr>
                <w:b w:val="false"/>
                <w:bCs w:val="false"/>
                <w:highlight w:val="white"/>
              </w:rPr>
              <w:t xml:space="preserve">  119017, г. Москва, вн.тер. г. Муниципальный округ Якиманка, ул. Большая Ордынка, д. 4</w:t>
            </w:r>
            <w:r>
              <w:rPr>
                <w:sz w:val="24"/>
                <w:szCs w:val="24"/>
                <w:highlight w:val="white"/>
                <w:lang w:val="ru-RU" w:eastAsia="ru-RU" w:bidi="ar-SA"/>
              </w:rPr>
              <w:t>0, стр.4,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highlight w:val="white"/>
                <w:lang w:val="ru-RU" w:eastAsia="ru-RU" w:bidi="ar-SA"/>
              </w:rPr>
              <w:t>почтовый адрес: 119017, г. Москва,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highlight w:val="white"/>
                <w:lang w:val="ru-RU" w:eastAsia="ru-RU" w:bidi="ar-SA"/>
              </w:rPr>
              <w:t>ул. Большая Ордынка, д. 40 стр. 4.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b w:val="false"/>
                <w:bCs w:val="false"/>
                <w:sz w:val="24"/>
                <w:szCs w:val="24"/>
                <w:lang w:val="ru-RU" w:eastAsia="ru-RU" w:bidi="ar-SA"/>
              </w:rPr>
              <w:t>ОГРН 1037739332564</w:t>
              <w:br/>
              <w:t>ИНН 7703225956</w:t>
              <w:br/>
              <w:t>порядковый номер, присвоенный заявке 2200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b w:val="false"/>
                <w:bCs w:val="false"/>
                <w:sz w:val="24"/>
                <w:szCs w:val="24"/>
                <w:lang w:val="ru-RU" w:eastAsia="ru-RU" w:bidi="ar-SA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b w:val="false"/>
                <w:bCs w:val="false"/>
                <w:sz w:val="24"/>
                <w:szCs w:val="24"/>
                <w:lang w:val="ru-RU" w:eastAsia="ru-RU" w:bidi="ar-SA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b w:val="false"/>
                <w:bCs w:val="false"/>
                <w:sz w:val="24"/>
                <w:szCs w:val="24"/>
                <w:lang w:val="ru-RU" w:eastAsia="ru-RU" w:bidi="ar-SA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b w:val="false"/>
                <w:bCs w:val="false"/>
                <w:sz w:val="24"/>
                <w:szCs w:val="24"/>
                <w:lang w:val="ru-RU" w:eastAsia="ru-RU" w:bidi="ar-SA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b w:val="false"/>
                <w:bCs w:val="false"/>
                <w:sz w:val="24"/>
                <w:szCs w:val="24"/>
                <w:lang w:val="ru-RU" w:eastAsia="ru-RU" w:bidi="ar-SA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  <w:lang w:val="ru-RU" w:eastAsia="ru-RU" w:bidi="ar-SA"/>
              </w:rPr>
              <w:t>6 458 586,82</w:t>
            </w:r>
          </w:p>
        </w:tc>
      </w:tr>
    </w:tbl>
    <w:p>
      <w:pPr>
        <w:pStyle w:val="Normal"/>
        <w:spacing w:lineRule="auto" w:line="276"/>
        <w:ind w:hanging="0" w:left="0"/>
        <w:rPr>
          <w:lang w:eastAsia="en-US"/>
        </w:rPr>
      </w:pPr>
      <w:r>
        <w:rPr>
          <w:lang w:eastAsia="en-US"/>
        </w:rPr>
      </w:r>
    </w:p>
    <w:p>
      <w:pPr>
        <w:pStyle w:val="Normal"/>
        <w:ind w:hanging="0" w:left="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ind w:hanging="5610" w:left="5610"/>
        <w:rPr/>
      </w:pPr>
      <w:bookmarkStart w:id="0" w:name="_GoBack"/>
      <w:bookmarkEnd w:id="0"/>
      <w:r>
        <w:rPr>
          <w:szCs w:val="28"/>
        </w:rPr>
        <w:t xml:space="preserve">Председатель комиссии </w:t>
        <w:tab/>
        <w:tab/>
        <w:tab/>
        <w:tab/>
        <w:t xml:space="preserve">                    А.А. Хаткевич</w:t>
      </w:r>
    </w:p>
    <w:p>
      <w:pPr>
        <w:pStyle w:val="Normal"/>
        <w:spacing w:lineRule="auto" w:line="276"/>
        <w:ind w:hanging="5610" w:left="5610"/>
        <w:rPr>
          <w:szCs w:val="28"/>
        </w:rPr>
      </w:pPr>
      <w:r>
        <w:rPr>
          <w:szCs w:val="28"/>
        </w:rPr>
        <w:t xml:space="preserve"> </w:t>
      </w:r>
    </w:p>
    <w:p>
      <w:pPr>
        <w:pStyle w:val="BodyTextIndent3"/>
        <w:spacing w:lineRule="auto" w:line="276" w:before="0" w:after="0"/>
        <w:ind w:left="0"/>
        <w:rPr/>
      </w:pPr>
      <w:r>
        <w:rPr>
          <w:sz w:val="24"/>
          <w:szCs w:val="24"/>
        </w:rPr>
        <w:t xml:space="preserve">Заместитель председателя </w:t>
        <w:tab/>
        <w:tab/>
        <w:tab/>
        <w:tab/>
        <w:tab/>
        <w:tab/>
        <w:tab/>
        <w:t xml:space="preserve">                    Н.А. Конюкова</w:t>
      </w:r>
    </w:p>
    <w:p>
      <w:pPr>
        <w:pStyle w:val="BodyTextIndent3"/>
        <w:spacing w:lineRule="auto" w:line="276" w:before="0" w:after="0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120" w:after="120"/>
        <w:ind w:hanging="5610" w:left="5610"/>
        <w:rPr/>
      </w:pPr>
      <w:r>
        <w:rPr>
          <w:rFonts w:eastAsia="Droid Sans Fallback" w:cs="Lohit Devanagari"/>
          <w:color w:val="auto"/>
          <w:sz w:val="24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О.И. Павлова</w:t>
      </w:r>
    </w:p>
    <w:p>
      <w:pPr>
        <w:pStyle w:val="BodyTextIndent3"/>
        <w:spacing w:lineRule="auto" w:line="276" w:before="0" w:after="0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08" w:leader="none"/>
        </w:tabs>
        <w:spacing w:lineRule="auto" w:line="276" w:before="119" w:after="119"/>
        <w:jc w:val="both"/>
        <w:rPr>
          <w:rFonts w:ascii="Times New Roman" w:hAnsi="Times New Roman" w:eastAsia="Droid Sans Fallback" w:cs="Lohit Devanagari"/>
          <w:color w:val="auto"/>
          <w:sz w:val="24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4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    Ю.И. Четина</w:t>
        <w:tab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68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fillcolor="white" stroked="f" o:allowincell="f" style="position:absolute;margin-left:0pt;margin-top:0.05pt;width:6pt;height:13.7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489.9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489.9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Tahoma" w:hAnsi="Tahoma" w:cs="Tahoma"/>
      <w:sz w:val="16"/>
      <w:szCs w:val="16"/>
    </w:rPr>
  </w:style>
  <w:style w:type="character" w:styleId="Style9">
    <w:name w:val="Текст Знак"/>
    <w:qFormat/>
    <w:rPr>
      <w:rFonts w:ascii="Courier New" w:hAnsi="Courier New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11">
    <w:name w:val="Название Знак"/>
    <w:qFormat/>
    <w:rPr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5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 w:customStyle="1">
    <w:name w:val="Body Text Indent"/>
    <w:basedOn w:val="Normal"/>
    <w:pPr>
      <w:keepNext w:val="false"/>
      <w:keepLines w:val="false"/>
      <w:pageBreakBefore w:val="false"/>
      <w:widowControl/>
      <w:shd w:val="nil"/>
      <w:spacing w:lineRule="auto" w:line="240" w:beforeAutospacing="0" w:before="0" w:afterAutospacing="0" w:after="120"/>
      <w:ind w:hanging="0" w:left="283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21">
    <w:name w:val="Основной текст 2"/>
    <w:basedOn w:val="Normal"/>
    <w:qFormat/>
    <w:pPr>
      <w:spacing w:lineRule="auto" w:line="480" w:before="0" w:after="120"/>
    </w:pPr>
    <w:rPr/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6">
    <w:name w:val="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8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19">
    <w:name w:val="Без интервала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b/>
      <w:bCs/>
      <w:color w:val="auto"/>
      <w:kern w:val="0"/>
      <w:sz w:val="24"/>
      <w:szCs w:val="24"/>
      <w:lang w:val="ru-RU" w:eastAsia="ru-RU" w:bidi="ar-SA"/>
    </w:rPr>
  </w:style>
  <w:style w:type="paragraph" w:styleId="Style20">
    <w:name w:val="Абзац списка"/>
    <w:basedOn w:val="Normal"/>
    <w:uiPriority w:val="34"/>
    <w:qFormat/>
    <w:pPr>
      <w:spacing w:before="0" w:after="0"/>
      <w:ind w:left="720"/>
      <w:contextualSpacing/>
    </w:pPr>
    <w:rPr/>
  </w:style>
  <w:style w:type="paragraph" w:styleId="PlainText" w:customStyle="1">
    <w:name w:val="Plain Text"/>
    <w:qFormat/>
    <w:pPr>
      <w:keepNext w:val="false"/>
      <w:keepLines w:val="false"/>
      <w:pageBreakBefore w:val="false"/>
      <w:widowControl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Style21">
    <w:name w:val="Содержимое врезки"/>
    <w:basedOn w:val="Normal"/>
    <w:qFormat/>
    <w:pPr/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numbering" w:styleId="Style22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344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LibreOffice/7.6.7.2$Linux_X86_64 LibreOffice_project/60$Build-2</Application>
  <AppVersion>15.0000</AppVersion>
  <Pages>3</Pages>
  <Words>479</Words>
  <Characters>3283</Characters>
  <CharactersWithSpaces>3943</CharactersWithSpaces>
  <Paragraphs>61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2018-08-22T12:15:00Z</dcterms:created>
  <dc:creator>bna</dc:creator>
  <dc:description/>
  <dc:language>ru-RU</dc:language>
  <cp:lastModifiedBy/>
  <cp:lastPrinted>2025-10-29T09:57:51Z</cp:lastPrinted>
  <dcterms:modified xsi:type="dcterms:W3CDTF">2025-10-29T10:01:16Z</dcterms:modified>
  <cp:revision>493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