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Приложение</w:t>
      </w: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к договору </w:t>
      </w:r>
      <w:r/>
      <w:r>
        <w:rPr>
          <w:rFonts w:ascii="Times New Roman" w:hAnsi="Times New Roman" w:cs="Times New Roman"/>
          <w:sz w:val="24"/>
          <w:szCs w:val="24"/>
        </w:rPr>
        <w:t xml:space="preserve">аренды земельного участка, приобретаемого на торгах в форме аукциона, для строительства</w:t>
      </w:r>
      <w:r>
        <w:rPr>
          <w:rFonts w:ascii="Times New Roman" w:hAnsi="Times New Roman" w:cs="Times New Roman"/>
          <w:sz w:val="24"/>
          <w:szCs w:val="24"/>
        </w:rPr>
      </w:r>
      <w:r>
        <w:rPr>
          <w:rFonts w:ascii="Times New Roman" w:hAnsi="Times New Roman" w:cs="Times New Roman"/>
          <w:sz w:val="24"/>
          <w:szCs w:val="24"/>
        </w:rPr>
      </w:r>
      <w:r/>
    </w:p>
    <w:p>
      <w:pPr>
        <w:contextualSpacing/>
        <w:ind w:left="4248" w:right="0" w:firstLine="708"/>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t xml:space="preserve">  </w:t>
      </w:r>
      <w:r>
        <w:rPr>
          <w:rFonts w:ascii="Times New Roman" w:hAnsi="Times New Roman" w:cs="Times New Roman"/>
          <w:sz w:val="24"/>
          <w:szCs w:val="24"/>
        </w:rPr>
        <w:t xml:space="preserve">№ ____ от «___»_______2025</w:t>
      </w: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center"/>
        <w:spacing w:after="0" w:line="240" w:lineRule="auto"/>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both"/>
        <w:spacing w:after="0" w:line="240" w:lineRule="auto"/>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t xml:space="preserve">59:01:4510605:172</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10201</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Фоминская, з/у 27б</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45"/>
        <w:contextualSpacing w:val="0"/>
        <w:ind w:firstLine="311"/>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На земельном участке расположены деревья, дикорастущая поросль, з</w:t>
      </w:r>
      <w:r>
        <w:rPr>
          <w:rFonts w:ascii="Times New Roman" w:hAnsi="Times New Roman" w:cs="Times New Roman"/>
          <w:sz w:val="24"/>
          <w:szCs w:val="24"/>
        </w:rPr>
        <w:t xml:space="preserve">афиксирован факт складирования веток, мелкого и крупного щебня, земли, деревянных досок и поддонов. На участке фрагментарно имеется разлет шин, мусора.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566"/>
        <w:jc w:val="both"/>
        <w:spacing w:after="0" w:line="240" w:lineRule="auto"/>
        <w:tabs>
          <w:tab w:val="left" w:pos="0" w:leader="none"/>
        </w:tabs>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t xml:space="preserve">На земельном участке произрастает 98 деревьев пород: клен 29 шт., </w:t>
      </w:r>
      <w:r>
        <w:rPr>
          <w:rFonts w:ascii="Times New Roman" w:hAnsi="Times New Roman" w:eastAsia="Times New Roman" w:cs="Times New Roman"/>
          <w:sz w:val="24"/>
          <w:szCs w:val="24"/>
          <w:highlight w:val="none"/>
        </w:rPr>
        <w:t xml:space="preserve">ива 39 шт., тополь 22 шт., береза 4 шт., вяз 4 шт.</w:t>
      </w:r>
      <w:r>
        <w:rPr>
          <w:rFonts w:ascii="Times New Roman" w:hAnsi="Times New Roman" w:cs="Times New Roman"/>
          <w:sz w:val="24"/>
          <w:szCs w:val="24"/>
        </w:rPr>
      </w:r>
      <w:r>
        <w:rPr>
          <w:rFonts w:ascii="Times New Roman" w:hAnsi="Times New Roman" w:eastAsia="Times New Roman" w:cs="Times New Roman"/>
          <w:sz w:val="24"/>
          <w:szCs w:val="24"/>
          <w:highlight w:val="none"/>
        </w:rPr>
      </w:r>
    </w:p>
    <w:p>
      <w:pPr>
        <w:contextualSpacing w:val="0"/>
        <w:ind w:firstLine="567"/>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blPrEx/>
        <w:trPr/>
        <w:tc>
          <w:tcPr>
            <w:tcW w:w="535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val="0"/>
              <w:spacing w:line="240"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devyaterikova-in</cp:lastModifiedBy>
  <cp:revision>18</cp:revision>
  <dcterms:created xsi:type="dcterms:W3CDTF">2025-01-23T07:06:00Z</dcterms:created>
  <dcterms:modified xsi:type="dcterms:W3CDTF">2025-10-23T10:06:22Z</dcterms:modified>
</cp:coreProperties>
</file>