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Приложение</w:t>
      </w: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к договору </w:t>
      </w:r>
      <w:r/>
      <w:r>
        <w:rPr>
          <w:rFonts w:ascii="Times New Roman" w:hAnsi="Times New Roman" w:cs="Times New Roman"/>
          <w:sz w:val="24"/>
          <w:szCs w:val="24"/>
        </w:rPr>
        <w:t xml:space="preserve">аренды земельного участка, приобретаемого на торгах в форме аукциона, для строительства</w:t>
      </w:r>
      <w:r>
        <w:rPr>
          <w:rFonts w:ascii="Times New Roman" w:hAnsi="Times New Roman" w:cs="Times New Roman"/>
          <w:sz w:val="24"/>
          <w:szCs w:val="24"/>
        </w:rPr>
      </w:r>
      <w:r>
        <w:rPr>
          <w:rFonts w:ascii="Times New Roman" w:hAnsi="Times New Roman" w:cs="Times New Roman"/>
          <w:sz w:val="24"/>
          <w:szCs w:val="24"/>
        </w:rPr>
      </w:r>
      <w:r/>
    </w:p>
    <w:p>
      <w:pPr>
        <w:contextualSpacing/>
        <w:ind w:left="495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t xml:space="preserve">   № ____ от «___»_______2025</w:t>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center"/>
        <w:spacing w:after="0" w:line="240" w:lineRule="auto"/>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w:t>
      </w:r>
      <w:r>
        <w:rPr>
          <w:rFonts w:ascii="Times New Roman" w:hAnsi="Times New Roman" w:eastAsia="Times New Roman" w:cs="Times New Roman"/>
          <w:b/>
          <w:bCs/>
          <w:sz w:val="24"/>
          <w:szCs w:val="24"/>
          <w:lang w:eastAsia="ru-RU"/>
        </w:rPr>
        <w:t xml:space="preserve">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both"/>
        <w:spacing w:after="0" w:line="240" w:lineRule="auto"/>
        <w:tabs>
          <w:tab w:val="left" w:pos="6946" w:leader="none"/>
          <w:tab w:val="left" w:pos="10632" w:leader="none"/>
        </w:tabs>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rPr>
        <w:t xml:space="preserve">59:01:3812164:139</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4353</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z w:val="24"/>
          <w:szCs w:val="24"/>
          <w:lang w:eastAsia="ru-RU"/>
        </w:rPr>
        <w:t xml:space="preserve">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2-я Юрлинская, з/у 4</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45"/>
        <w:contextualSpacing w:val="0"/>
        <w:ind w:left="0" w:right="0" w:firstLine="567"/>
        <w:jc w:val="both"/>
        <w:spacing w:after="0" w:line="240" w:lineRule="auto"/>
        <w:rPr>
          <w:rFonts w:ascii="Times New Roman" w:hAnsi="Times New Roman"/>
          <w:sz w:val="24"/>
          <w:szCs w:val="24"/>
        </w:rPr>
      </w:pPr>
      <w:r>
        <w:rPr>
          <w:rFonts w:ascii="Times New Roman" w:hAnsi="Times New Roman" w:cs="Times New Roman"/>
          <w:color w:val="000000"/>
          <w:sz w:val="24"/>
          <w:szCs w:val="24"/>
        </w:rPr>
        <w:t xml:space="preserve">Земельный участок </w:t>
      </w:r>
      <w:r>
        <w:rPr>
          <w:rFonts w:ascii="Times New Roman" w:hAnsi="Times New Roman"/>
          <w:sz w:val="24"/>
          <w:szCs w:val="24"/>
        </w:rPr>
        <w:t xml:space="preserve">не огорожен, доступ не ограничен, рельеф ровный. </w:t>
      </w:r>
      <w:r>
        <w:rPr>
          <w:rFonts w:ascii="Times New Roman" w:hAnsi="Times New Roman"/>
          <w:sz w:val="24"/>
          <w:szCs w:val="24"/>
        </w:rPr>
        <w:t xml:space="preserve">На части территории</w:t>
      </w:r>
      <w:r>
        <w:rPr>
          <w:rFonts w:ascii="Times New Roman" w:hAnsi="Times New Roman"/>
          <w:sz w:val="24"/>
          <w:szCs w:val="24"/>
        </w:rPr>
        <w:t xml:space="preserve"> </w:t>
      </w:r>
      <w:r>
        <w:rPr>
          <w:rFonts w:ascii="Times New Roman" w:hAnsi="Times New Roman"/>
          <w:sz w:val="24"/>
          <w:szCs w:val="24"/>
        </w:rPr>
        <w:t xml:space="preserve">размещены эстакада из бруса и железобетона под авто, железобетонные блоки. </w:t>
      </w:r>
      <w:r>
        <w:rPr>
          <w:rFonts w:ascii="Times New Roman" w:hAnsi="Times New Roman"/>
          <w:sz w:val="24"/>
          <w:szCs w:val="24"/>
        </w:rPr>
      </w:r>
    </w:p>
    <w:p>
      <w:pPr>
        <w:contextualSpacing w:val="0"/>
        <w:ind w:left="0" w:right="0" w:firstLine="567"/>
        <w:jc w:val="both"/>
        <w:spacing w:after="0" w:line="240" w:lineRule="auto"/>
        <w:rPr>
          <w:rFonts w:ascii="Times New Roman" w:hAnsi="Times New Roman"/>
          <w:sz w:val="24"/>
          <w:szCs w:val="24"/>
        </w:rPr>
      </w:pPr>
      <w:r>
        <w:rPr>
          <w:rFonts w:ascii="Times New Roman" w:hAnsi="Times New Roman"/>
          <w:sz w:val="24"/>
          <w:szCs w:val="24"/>
        </w:rPr>
        <w:t xml:space="preserve">На</w:t>
      </w:r>
      <w:r>
        <w:rPr>
          <w:rFonts w:ascii="Times New Roman" w:hAnsi="Times New Roman"/>
          <w:sz w:val="24"/>
          <w:szCs w:val="24"/>
        </w:rPr>
        <w:t xml:space="preserve"> </w:t>
      </w:r>
      <w:r>
        <w:rPr>
          <w:rFonts w:ascii="Times New Roman" w:hAnsi="Times New Roman"/>
          <w:sz w:val="24"/>
          <w:szCs w:val="24"/>
        </w:rPr>
        <w:t xml:space="preserve">земельном участке произрастают 175 деревьев пород: тополь 24 шт., береза 123 шт., рябина 19 шт., дуб 1 шт., ирга 8 шт.</w:t>
      </w:r>
      <w:r>
        <w:rPr>
          <w:rFonts w:ascii="Times New Roman" w:hAnsi="Times New Roman"/>
          <w:sz w:val="24"/>
          <w:szCs w:val="24"/>
        </w:rPr>
      </w:r>
      <w:r>
        <w:rPr>
          <w:rFonts w:ascii="Times New Roman" w:hAnsi="Times New Roman"/>
          <w:sz w:val="24"/>
          <w:szCs w:val="24"/>
        </w:rPr>
      </w:r>
    </w:p>
    <w:p>
      <w:pPr>
        <w:contextualSpacing w:val="0"/>
        <w:ind w:left="0" w:right="0" w:firstLine="567"/>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w:t>
      </w:r>
      <w:r>
        <w:rPr>
          <w:rFonts w:ascii="Times New Roman" w:hAnsi="Times New Roman" w:eastAsia="Times New Roman" w:cs="Times New Roman"/>
          <w:sz w:val="24"/>
          <w:szCs w:val="24"/>
          <w:lang w:eastAsia="ru-RU"/>
        </w:rPr>
        <w:t xml:space="preserve">тся.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blPrEx/>
        <w:trPr/>
        <w:tc>
          <w:tcPr>
            <w:tcW w:w="535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contextualSpacing w:val="0"/>
              <w:spacing w:line="240"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w:t>
            </w:r>
            <w:r>
              <w:rPr>
                <w:rFonts w:ascii="Times New Roman" w:hAnsi="Times New Roman" w:cs="Times New Roman"/>
                <w:bCs/>
                <w:sz w:val="24"/>
                <w:szCs w:val="24"/>
              </w:rPr>
            </w:r>
            <w:r>
              <w:rPr>
                <w:rFonts w:ascii="Times New Roman" w:hAnsi="Times New Roman" w:cs="Times New Roman"/>
                <w:bCs/>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709" w:right="56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contextualSpacing/>
      <w:ind w:left="720"/>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contextualSpacing/>
      <w:spacing w:before="300" w:after="200"/>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6">
    <w:name w:val="Intense Quote Char"/>
    <w:link w:val="695"/>
    <w:uiPriority w:val="30"/>
    <w:rPr>
      <w:i/>
    </w:rPr>
  </w:style>
  <w:style w:type="paragraph" w:styleId="697">
    <w:name w:val="Header"/>
    <w:basedOn w:val="845"/>
    <w:link w:val="698"/>
    <w:uiPriority w:val="99"/>
    <w:unhideWhenUsed/>
    <w:pPr>
      <w:spacing w:after="0" w:line="240" w:lineRule="auto"/>
      <w:tabs>
        <w:tab w:val="center" w:pos="7143" w:leader="none"/>
        <w:tab w:val="right" w:pos="14287" w:leader="none"/>
      </w:tabs>
    </w:pPr>
  </w:style>
  <w:style w:type="character" w:styleId="698">
    <w:name w:val="Header Char"/>
    <w:basedOn w:val="846"/>
    <w:link w:val="697"/>
    <w:uiPriority w:val="99"/>
  </w:style>
  <w:style w:type="paragraph" w:styleId="699">
    <w:name w:val="Footer"/>
    <w:basedOn w:val="845"/>
    <w:link w:val="700"/>
    <w:uiPriority w:val="99"/>
    <w:unhideWhenUsed/>
    <w:pPr>
      <w:spacing w:after="0" w:line="240" w:lineRule="auto"/>
      <w:tabs>
        <w:tab w:val="center" w:pos="7143" w:leader="none"/>
        <w:tab w:val="right" w:pos="14287" w:leader="none"/>
      </w:tabs>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ind w:left="0" w:right="0" w:firstLine="0"/>
      <w:spacing w:after="57"/>
    </w:pPr>
  </w:style>
  <w:style w:type="paragraph" w:styleId="835">
    <w:name w:val="toc 2"/>
    <w:basedOn w:val="845"/>
    <w:next w:val="845"/>
    <w:uiPriority w:val="39"/>
    <w:unhideWhenUsed/>
    <w:pPr>
      <w:ind w:left="283" w:right="0" w:firstLine="0"/>
      <w:spacing w:after="57"/>
    </w:pPr>
  </w:style>
  <w:style w:type="paragraph" w:styleId="836">
    <w:name w:val="toc 3"/>
    <w:basedOn w:val="845"/>
    <w:next w:val="845"/>
    <w:uiPriority w:val="39"/>
    <w:unhideWhenUsed/>
    <w:pPr>
      <w:ind w:left="567" w:right="0" w:firstLine="0"/>
      <w:spacing w:after="57"/>
    </w:pPr>
  </w:style>
  <w:style w:type="paragraph" w:styleId="837">
    <w:name w:val="toc 4"/>
    <w:basedOn w:val="845"/>
    <w:next w:val="845"/>
    <w:uiPriority w:val="39"/>
    <w:unhideWhenUsed/>
    <w:pPr>
      <w:ind w:left="850" w:right="0" w:firstLine="0"/>
      <w:spacing w:after="57"/>
    </w:pPr>
  </w:style>
  <w:style w:type="paragraph" w:styleId="838">
    <w:name w:val="toc 5"/>
    <w:basedOn w:val="845"/>
    <w:next w:val="845"/>
    <w:uiPriority w:val="39"/>
    <w:unhideWhenUsed/>
    <w:pPr>
      <w:ind w:left="1134" w:right="0" w:firstLine="0"/>
      <w:spacing w:after="57"/>
    </w:pPr>
  </w:style>
  <w:style w:type="paragraph" w:styleId="839">
    <w:name w:val="toc 6"/>
    <w:basedOn w:val="845"/>
    <w:next w:val="845"/>
    <w:uiPriority w:val="39"/>
    <w:unhideWhenUsed/>
    <w:pPr>
      <w:ind w:left="1417" w:right="0" w:firstLine="0"/>
      <w:spacing w:after="57"/>
    </w:pPr>
  </w:style>
  <w:style w:type="paragraph" w:styleId="840">
    <w:name w:val="toc 7"/>
    <w:basedOn w:val="845"/>
    <w:next w:val="845"/>
    <w:uiPriority w:val="39"/>
    <w:unhideWhenUsed/>
    <w:pPr>
      <w:ind w:left="1701" w:right="0" w:firstLine="0"/>
      <w:spacing w:after="57"/>
    </w:pPr>
  </w:style>
  <w:style w:type="paragraph" w:styleId="841">
    <w:name w:val="toc 8"/>
    <w:basedOn w:val="845"/>
    <w:next w:val="845"/>
    <w:uiPriority w:val="39"/>
    <w:unhideWhenUsed/>
    <w:pPr>
      <w:ind w:left="1984" w:right="0" w:firstLine="0"/>
      <w:spacing w:after="57"/>
    </w:pPr>
  </w:style>
  <w:style w:type="paragraph" w:styleId="842">
    <w:name w:val="toc 9"/>
    <w:basedOn w:val="845"/>
    <w:next w:val="845"/>
    <w:uiPriority w:val="39"/>
    <w:unhideWhenUsed/>
    <w:pPr>
      <w:ind w:left="2268" w:right="0" w:firstLine="0"/>
      <w:spacing w:after="57"/>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devyaterikova-in</cp:lastModifiedBy>
  <cp:revision>17</cp:revision>
  <dcterms:created xsi:type="dcterms:W3CDTF">2025-01-23T07:06:00Z</dcterms:created>
  <dcterms:modified xsi:type="dcterms:W3CDTF">2025-10-22T04:22:54Z</dcterms:modified>
</cp:coreProperties>
</file>