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                               </w:t>
      </w:r>
      <w:r>
        <w:rPr>
          <w:sz w:val="28"/>
          <w:szCs w:val="28"/>
          <w:shd w:fill="auto" w:val="clear"/>
        </w:rPr>
        <w:t xml:space="preserve"> 20.11.2025</w:t>
      </w:r>
      <w:r>
        <w:rPr>
          <w:sz w:val="28"/>
          <w:szCs w:val="28"/>
        </w:rPr>
        <w:t>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tabs>
          <w:tab w:val="clear" w:pos="709"/>
          <w:tab w:val="left" w:pos="4875" w:leader="none"/>
        </w:tabs>
        <w:spacing w:lineRule="auto" w:line="276" w:before="0" w:after="120"/>
        <w:ind w:hanging="4876" w:left="4876" w:righ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</w:t>
      </w:r>
    </w:p>
    <w:p>
      <w:pPr>
        <w:pStyle w:val="Normal"/>
        <w:widowControl/>
        <w:spacing w:lineRule="auto" w:line="276" w:before="0" w:after="120"/>
        <w:ind w:hanging="3005" w:left="3005" w:right="0"/>
        <w:jc w:val="both"/>
        <w:rPr>
          <w:sz w:val="28"/>
          <w:szCs w:val="28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Секретарь комиссии: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 xml:space="preserve">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9"/>
          <w:tab w:val="left" w:pos="2100" w:leader="none"/>
        </w:tabs>
        <w:spacing w:lineRule="auto" w:line="276" w:before="0" w:after="0"/>
        <w:ind w:hanging="2154" w:left="2154" w:right="0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ы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 xml:space="preserve">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spacing w:lineRule="auto" w:line="276"/>
        <w:ind w:hanging="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Дата электронных аукционов:</w:t>
      </w:r>
      <w:r>
        <w:rPr>
          <w:b w:val="false"/>
          <w:bCs w:val="false"/>
          <w:sz w:val="28"/>
          <w:szCs w:val="28"/>
          <w:shd w:fill="auto" w:val="clear"/>
        </w:rPr>
        <w:t xml:space="preserve"> 20.11.2025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567" w:left="0" w:right="0"/>
        <w:jc w:val="both"/>
        <w:rPr>
          <w:b w:val="false"/>
          <w:bCs w:val="fals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Земельный участок с кадастровым номером 59:01:1810045:182 площадью 1185 кв. м, расположенный по адресу: Российская Федерация, Пермский край, городской округ Пермский, город Пермь, улица Башкирская, з/у 50,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120"/>
        <w:jc w:val="left"/>
        <w:rPr/>
      </w:pPr>
      <w:r>
        <w:rPr/>
      </w:r>
    </w:p>
    <w:p>
      <w:pPr>
        <w:pStyle w:val="Normal"/>
        <w:spacing w:lineRule="auto" w:line="276" w:before="0" w:after="120"/>
        <w:jc w:val="left"/>
        <w:rPr>
          <w:rFonts w:eastAsia="Droid Sans Fallback" w:cs="Lohit Devanagari"/>
          <w:b/>
          <w:bCs w:val="false"/>
          <w:i w:val="false"/>
          <w:i w:val="false"/>
          <w:caps w:val="false"/>
          <w:smallCaps w:val="false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2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ind w:firstLine="567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Земельный участок с кадастровым номером 59:01:3812353:271, площадью </w:t>
        <w:br/>
        <w:t>997 кв. м, расположенный по адресу: Российская Федерация, Пермский край, городской округ Пермский, город Пермь, улица Осиновая, з/у 28, для индивидуального жилищного строительства (2.1).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окончания электронного аукциона: 09:18 по местному времени (07: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lang w:val="ru-RU" w:eastAsia="ru-RU" w:bidi="ar-SA"/>
        </w:rPr>
        <w:t>18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участие в аукционе поступили 3 заявки.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 Артемьева Татьяна Евгеньевна,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Гришук Елена Валентиновна, Курилов Николай Михайлович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Начальная цена предмета аукциона – 2 328 000,00 руб.</w:t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8"/>
                <w:szCs w:val="28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8"/>
                <w:szCs w:val="28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eastAsia="Droid Sans Fallback" w:cs="Lohit Devanagari"/>
                <w:color w:val="auto"/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</w:rPr>
              <w:t>1107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Артемьева Татьяна Евгеньевна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eastAsia="Droid Sans Fallback" w:cs="Lohit Devanagari"/>
                <w:color w:val="auto"/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</w:rPr>
              <w:t>9295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</w:rPr>
              <w:t>Гришук Елена Валентиновна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</w:rPr>
              <w:t>2 793 600,00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</w:rPr>
              <w:t>2262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</w:rPr>
              <w:t>Курилов Николай Михайлович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</w:rPr>
              <w:t>2 677 200,00</w:t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b w:val="false"/>
          <w:bCs w:val="false"/>
          <w:sz w:val="28"/>
          <w:szCs w:val="28"/>
          <w:shd w:fill="auto" w:val="clear"/>
          <w:lang w:val="en-US" w:eastAsia="en-US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2 793 600,00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sz w:val="28"/>
          <w:szCs w:val="28"/>
          <w:shd w:fill="auto" w:val="clear"/>
          <w:lang w:val="en-US" w:eastAsia="en-US"/>
        </w:rPr>
        <w:t>руб.</w:t>
      </w:r>
    </w:p>
    <w:p>
      <w:pPr>
        <w:pStyle w:val="Normal"/>
        <w:widowControl/>
        <w:spacing w:lineRule="auto" w:line="276" w:before="0" w:after="0"/>
        <w:jc w:val="both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  <w:lang w:val="en-US" w:eastAsia="en-US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2 677 200,00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 руб</w:t>
      </w:r>
      <w:r>
        <w:rPr>
          <w:b w:val="false"/>
          <w:bCs w:val="false"/>
          <w:sz w:val="28"/>
          <w:szCs w:val="28"/>
          <w:shd w:fill="auto" w:val="clear"/>
          <w:lang w:eastAsia="en-US"/>
        </w:rPr>
        <w:t>.</w:t>
      </w:r>
    </w:p>
    <w:p>
      <w:pPr>
        <w:pStyle w:val="Normal"/>
        <w:spacing w:lineRule="auto" w:line="276" w:before="0" w:after="0"/>
        <w:jc w:val="both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  <w:lang w:val="en-US" w:eastAsia="en-US"/>
        </w:rPr>
        <w:t xml:space="preserve">Победитель аукциона </w:t>
      </w:r>
      <w:r>
        <w:rPr>
          <w:b w:val="false"/>
          <w:bCs w:val="false"/>
          <w:sz w:val="28"/>
          <w:szCs w:val="28"/>
          <w:shd w:fill="auto" w:val="clear"/>
          <w:lang w:eastAsia="en-US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Гришук Елена Валентиновна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  <w:lang w:val="en-US" w:eastAsia="en-US"/>
        </w:rPr>
        <w:t xml:space="preserve">Участник аукциона, который сделал предпоследнее предложение о цене </w:t>
      </w:r>
      <w:r>
        <w:rPr>
          <w:b w:val="false"/>
          <w:bCs w:val="false"/>
          <w:sz w:val="28"/>
          <w:szCs w:val="28"/>
          <w:shd w:fill="auto" w:val="clear"/>
          <w:lang w:eastAsia="en-US"/>
        </w:rPr>
        <w:t xml:space="preserve">предмета </w:t>
      </w:r>
      <w:r>
        <w:rPr>
          <w:b w:val="false"/>
          <w:bCs w:val="false"/>
          <w:sz w:val="28"/>
          <w:szCs w:val="28"/>
          <w:shd w:fill="auto" w:val="clear"/>
          <w:lang w:val="en-US" w:eastAsia="en-US"/>
        </w:rPr>
        <w:t xml:space="preserve">аукциона </w:t>
      </w:r>
      <w:r>
        <w:rPr>
          <w:b w:val="false"/>
          <w:bCs w:val="false"/>
          <w:sz w:val="28"/>
          <w:szCs w:val="28"/>
          <w:shd w:fill="auto" w:val="clear"/>
          <w:lang w:eastAsia="en-US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Курилов Николай Михайлович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b w:val="false"/>
          <w:bCs w:val="false"/>
          <w:highlight w:val="none"/>
          <w:shd w:fill="auto" w:val="clear"/>
        </w:rPr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>2 793 600,00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color w:val="000000"/>
          <w:sz w:val="28"/>
          <w:szCs w:val="28"/>
          <w:shd w:fill="auto" w:val="clear"/>
          <w:lang w:val="en-US" w:eastAsia="en-US" w:bidi="ar-SA"/>
        </w:rPr>
        <w:t>руб.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Е.П. Шафранова</w:t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ind w:hanging="5610" w:left="5610"/>
        <w:rPr>
          <w:rFonts w:eastAsia="Droid Sans Fallback" w:cs="Lohit Devanagari"/>
          <w:color w:val="auto"/>
          <w:sz w:val="28"/>
          <w:szCs w:val="28"/>
          <w:highlight w:val="none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О.И. Павлова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ind w:hanging="0" w:left="0" w:right="0"/>
        <w:rPr>
          <w:rFonts w:eastAsia="Droid Sans Fallback" w:cs="Lohit Devanagari"/>
          <w:color w:val="000000"/>
          <w:sz w:val="28"/>
          <w:szCs w:val="28"/>
          <w:highlight w:val="none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Член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ы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 комиссии </w:t>
        <w:tab/>
        <w:tab/>
        <w:tab/>
        <w:tab/>
        <w:tab/>
        <w:tab/>
        <w:tab/>
        <w:tab/>
        <w:t xml:space="preserve">    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0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0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0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3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3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3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3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3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3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3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4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6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6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6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6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7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7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7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0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0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0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0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0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0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0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07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08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09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10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11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12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13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14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5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16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17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18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19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20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2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2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2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2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2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2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2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28">
    <w:name w:val="Normal Table"/>
    <w:uiPriority w:val="99"/>
    <w:semiHidden/>
    <w:unhideWhenUsed/>
  </w:style>
  <w:style w:type="table" w:customStyle="1" w:styleId="1129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LibreOffice/7.6.7.2$Linux_X86_64 LibreOffice_project/60$Build-2</Application>
  <AppVersion>15.0000</AppVersion>
  <Pages>2</Pages>
  <Words>457</Words>
  <Characters>3331</Characters>
  <CharactersWithSpaces>3980</CharactersWithSpaces>
  <Paragraphs>57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cp:lastPrinted>2025-11-20T15:28:33Z</cp:lastPrinted>
  <dcterms:modified xsi:type="dcterms:W3CDTF">2025-11-20T15:28:27Z</dcterms:modified>
  <cp:revision>163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