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jc w:val="center"/>
        <w:spacing w:before="0" w:after="0" w:line="240" w:lineRule="auto"/>
        <w:rPr>
          <w:rFonts w:eastAsiaTheme="minorHAnsi"/>
          <w:szCs w:val="28"/>
        </w:rPr>
        <w:suppressLineNumbers w:val="0"/>
      </w:pPr>
      <w:r>
        <w:rPr>
          <w:szCs w:val="28"/>
        </w:rPr>
        <w:t xml:space="preserve">Разъяснения положений </w:t>
      </w:r>
      <w:r>
        <w:rPr>
          <w:rFonts w:eastAsiaTheme="minorHAnsi"/>
          <w:szCs w:val="28"/>
        </w:rPr>
        <w:t xml:space="preserve">извещения о</w:t>
      </w:r>
      <w:r>
        <w:rPr>
          <w:rFonts w:eastAsiaTheme="minorHAnsi"/>
          <w:szCs w:val="28"/>
        </w:rPr>
        <w:t xml:space="preserve"> проведении аукциона </w:t>
      </w:r>
      <w:r>
        <w:rPr>
          <w:rFonts w:eastAsiaTheme="minorHAnsi"/>
          <w:szCs w:val="28"/>
        </w:rPr>
      </w:r>
      <w:r>
        <w:rPr>
          <w:rFonts w:eastAsiaTheme="minorHAnsi"/>
          <w:szCs w:val="28"/>
        </w:rPr>
      </w:r>
    </w:p>
    <w:p>
      <w:pPr>
        <w:contextualSpacing w:val="0"/>
        <w:jc w:val="center"/>
        <w:spacing w:before="0" w:after="0" w:line="240" w:lineRule="auto"/>
        <w:rPr>
          <w:rFonts w:eastAsiaTheme="minorHAnsi"/>
          <w:szCs w:val="28"/>
        </w:rPr>
        <w:suppressLineNumbers w:val="0"/>
      </w:pPr>
      <w:r>
        <w:rPr>
          <w:rFonts w:eastAsiaTheme="minorHAnsi"/>
          <w:szCs w:val="28"/>
        </w:rPr>
        <w:t xml:space="preserve">на право заключения договора аренды земельного участка </w:t>
      </w:r>
      <w:bookmarkStart w:id="0" w:name="_GoBack"/>
      <w:r/>
      <w:bookmarkEnd w:id="0"/>
      <w:r>
        <w:rPr>
          <w:rFonts w:eastAsiaTheme="minorHAnsi"/>
          <w:szCs w:val="28"/>
        </w:rPr>
        <w:t xml:space="preserve">(</w:t>
      </w:r>
      <w:r>
        <w:rPr>
          <w:szCs w:val="28"/>
        </w:rPr>
        <w:t xml:space="preserve">лот № 1)</w:t>
      </w:r>
      <w:r>
        <w:rPr>
          <w:rFonts w:eastAsiaTheme="minorHAnsi"/>
          <w:szCs w:val="28"/>
        </w:rPr>
      </w:r>
      <w:r>
        <w:rPr>
          <w:rFonts w:eastAsiaTheme="minorHAnsi"/>
          <w:szCs w:val="28"/>
        </w:rPr>
      </w:r>
    </w:p>
    <w:p>
      <w:pPr>
        <w:contextualSpacing w:val="0"/>
        <w:jc w:val="center"/>
        <w:spacing w:before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Извещение от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13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11.20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5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21000012310000000315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Текст з</w:t>
      </w:r>
      <w:r>
        <w:rPr>
          <w:b/>
          <w:szCs w:val="28"/>
        </w:rPr>
        <w:t xml:space="preserve">апрос</w:t>
      </w:r>
      <w:r>
        <w:rPr>
          <w:b/>
          <w:szCs w:val="28"/>
        </w:rPr>
        <w:t xml:space="preserve">а</w:t>
      </w:r>
      <w:r>
        <w:rPr>
          <w:b/>
          <w:szCs w:val="28"/>
        </w:rPr>
        <w:t xml:space="preserve">:</w:t>
      </w:r>
      <w:r>
        <w:rPr>
          <w:b/>
          <w:szCs w:val="28"/>
        </w:rPr>
      </w:r>
      <w:r>
        <w:rPr>
          <w:b/>
          <w:szCs w:val="28"/>
        </w:rPr>
      </w:r>
    </w:p>
    <w:p>
      <w:pPr>
        <w:jc w:val="both"/>
        <w:spacing w:after="0" w:line="240" w:lineRule="auto"/>
        <w:rPr>
          <w:color w:val="000000"/>
          <w:highlight w:val="none"/>
          <w:lang w:eastAsia="ru-RU"/>
        </w:rPr>
      </w:pPr>
      <w:r>
        <w:rPr>
          <w:color w:val="000000"/>
          <w:szCs w:val="28"/>
          <w:lang w:eastAsia="ru-RU"/>
        </w:rPr>
        <w:t xml:space="preserve">На сайте муниципального образования г. Пермь опубликовано об</w:t>
      </w:r>
      <w:r>
        <w:rPr>
          <w:color w:val="000000"/>
          <w:szCs w:val="28"/>
          <w:lang w:eastAsia="ru-RU"/>
        </w:rPr>
        <w:t xml:space="preserve">ъявление </w:t>
        <w:br/>
        <w:t xml:space="preserve">о проведении 11.12.2025 электронного аукциона на право заключения договора аренды земельного участка с кадастровым номером 59:01:4510605:172 (лот № 1), расположенного по адресу: Пермский край, г. Пермь, Дзержинский район, </w:t>
        <w:br/>
        <w:t xml:space="preserve">ул. Фоминская, з/у 27б.</w:t>
      </w:r>
      <w:r>
        <w:rPr>
          <w:color w:val="000000"/>
          <w:highlight w:val="none"/>
          <w:lang w:eastAsia="ru-RU"/>
        </w:rPr>
      </w:r>
      <w:r>
        <w:rPr>
          <w:color w:val="000000"/>
          <w:highlight w:val="none"/>
          <w:lang w:eastAsia="ru-RU"/>
        </w:rPr>
      </w:r>
    </w:p>
    <w:p>
      <w:pPr>
        <w:jc w:val="both"/>
        <w:spacing w:after="0" w:line="240" w:lineRule="auto"/>
        <w:rPr>
          <w:color w:val="000000"/>
          <w:lang w:eastAsia="ru-RU"/>
        </w:rPr>
      </w:pPr>
      <w:r>
        <w:rPr>
          <w:color w:val="000000"/>
          <w:szCs w:val="28"/>
          <w:highlight w:val="none"/>
          <w:lang w:eastAsia="ru-RU"/>
        </w:rPr>
        <w:t xml:space="preserve">Рядом с участком, выставленном на торги, располагается водоем природного происхождения значительной площади, который является источником заболачивания практически 1/3 земельного участка с кадастровым номером </w:t>
      </w:r>
      <w:r>
        <w:rPr>
          <w:color w:val="000000"/>
          <w:szCs w:val="28"/>
          <w:lang w:eastAsia="ru-RU"/>
        </w:rPr>
        <w:t xml:space="preserve">59:01:4510605:172 (лот № 1)</w:t>
      </w:r>
      <w:r>
        <w:rPr>
          <w:color w:val="000000"/>
          <w:szCs w:val="28"/>
          <w:highlight w:val="none"/>
          <w:lang w:eastAsia="ru-RU"/>
        </w:rPr>
        <w:t xml:space="preserve">. Намерена ли администрация города Перми провести работы по осушению данного водоема? Какова глубина данного водоема?</w:t>
      </w:r>
      <w:r>
        <w:rPr>
          <w:color w:val="000000"/>
          <w:szCs w:val="28"/>
          <w:highlight w:val="none"/>
          <w:lang w:eastAsia="ru-RU"/>
        </w:rPr>
      </w:r>
      <w:r>
        <w:rPr>
          <w:color w:val="000000"/>
          <w:lang w:eastAsia="ru-RU"/>
        </w:rPr>
      </w:r>
    </w:p>
    <w:p>
      <w:pPr>
        <w:jc w:val="both"/>
        <w:spacing w:after="0" w:line="240" w:lineRule="auto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jc w:val="both"/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Ответ:</w:t>
      </w:r>
      <w:r>
        <w:rPr>
          <w:b/>
          <w:szCs w:val="28"/>
        </w:rPr>
      </w:r>
      <w:r>
        <w:rPr>
          <w:b/>
          <w:szCs w:val="28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</w:rPr>
      </w:r>
      <w:r>
        <w:rPr>
          <w:sz w:val="28"/>
          <w:szCs w:val="28"/>
        </w:rPr>
        <w:t xml:space="preserve">Согласно информации департамента земельных отношений администрации города Перми </w:t>
      </w:r>
      <w:r>
        <w:rPr>
          <w:sz w:val="28"/>
        </w:rPr>
        <w:t xml:space="preserve">(дале – департамент)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проведение мероприятий по осушению водоема, расположенного рядом с указанным земельным участком, администрацией города Перми не планируется. Информация о глубине водного объекта в департаменте отсутствует.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jc w:val="both"/>
        <w:spacing w:after="0" w:line="240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  <w:r>
        <w:rPr>
          <w:rFonts w:eastAsiaTheme="minorHAnsi"/>
          <w:sz w:val="28"/>
          <w:szCs w:val="28"/>
        </w:rPr>
      </w:r>
    </w:p>
    <w:sectPr>
      <w:footnotePr/>
      <w:endnotePr/>
      <w:type w:val="nextPage"/>
      <w:pgSz w:w="11906" w:h="16838" w:orient="portrait"/>
      <w:pgMar w:top="709" w:right="424" w:bottom="568" w:left="1418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rPr>
      <w:rFonts w:ascii="Times New Roman" w:hAnsi="Times New Roman" w:eastAsia="Calibri" w:cs="Times New Roman"/>
      <w:sz w:val="28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Ефремова Наталья Владимировна</dc:creator>
  <cp:revision>8</cp:revision>
  <dcterms:created xsi:type="dcterms:W3CDTF">2023-12-04T07:50:00Z</dcterms:created>
  <dcterms:modified xsi:type="dcterms:W3CDTF">2025-12-03T07:38:28Z</dcterms:modified>
</cp:coreProperties>
</file>