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18.12.2025,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spacing w:lineRule="auto" w:line="276" w:before="0" w:after="0"/>
        <w:ind w:hanging="216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18</w:t>
      </w:r>
      <w:r>
        <w:rPr>
          <w:sz w:val="28"/>
          <w:szCs w:val="28"/>
        </w:rPr>
        <w:t>.12.2025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59:01:3512024:1 площадью 800 кв. м, расположенного по адресу: Российская Федерация, Пермский край, городской округ Пермский, город Пермь, улица Прохладная, з/у 17,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09: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57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по местн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ому времени (07: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57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10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заяв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ок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– Голдырева Татьяна Игоревна, Лебедева Алиса Валерьевна, Шмаков Семен Михайлович, Осташов Виталий Васильевич, Шадричев Сергей Владимирович, Янак Оксана Николаевна, Соснин Алексей Сергеевич, Бондаренко Сергей Александрович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в лице представителя, действующего на основании доверенности,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Кириченко Светланы Григорьевны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, Старкова Татьяна Медхатовна, Спиридонова Мария Олеговна.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Начальная цена предмета аукцион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– 202 900,00 руб.</w:t>
      </w:r>
    </w:p>
    <w:p>
      <w:pPr>
        <w:pStyle w:val="Normal"/>
        <w:spacing w:lineRule="auto" w:line="276"/>
        <w:ind w:hanging="0" w:left="0" w:right="0"/>
        <w:jc w:val="both"/>
        <w:rPr>
          <w:highlight w:val="none"/>
          <w:shd w:fill="auto" w:val="clear"/>
          <w:lang w:val="ru-RU" w:eastAsia="ru-RU" w:bidi="ar-SA"/>
        </w:rPr>
      </w:pPr>
      <w:r>
        <w:rPr>
          <w:shd w:fill="auto" w:val="clear"/>
          <w:lang w:val="ru-RU" w:eastAsia="ru-RU" w:bidi="ar-SA"/>
        </w:rPr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7354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Голдырева Татьяна Игоревна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9078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Лебедева Алиса Валерьевна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1815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Шмаков Семен Михайлович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333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Осташов Виталий Васильевич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730 440,00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7282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720 295,00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9632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Янак Оксана Николаевна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700 005,00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8917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Соснин Алексей Сергеевич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598 555,00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9321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Бондаренко Сергей Александрович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л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ице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редставителя,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ействующего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а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сновании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оверенности, Кириченко Светланы Григорьевны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355 075,00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9659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284 060,00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4475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Спиридонова Мария Олеговна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243 480,00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730 440,00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720 295,00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Осташов Виталий Васильевич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Шадричев Сергей Владимирович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730 440,00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59:01:2018011:148 площадью 511 кв. м, расположенного по адресу: Российская Федерация, Пермский край, городской округ Пермский, город Пермь, улица Рыбацкая, з/у 34д,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Время окончания электронного аукциона: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10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46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по местн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ому времени (0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8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46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6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заяв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ок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– Главатских Олеся Александровна, Главатских Юрий Николаевич, Соснин Алексей Сергеевич, Гилева Нина Александровна, Старкова Татьяна Медхатовна, Шадричев Сергей Владимирович.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Начальная цена предмета аукцион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– 421 600,00 руб.</w:t>
      </w:r>
    </w:p>
    <w:p>
      <w:pPr>
        <w:pStyle w:val="Normal"/>
        <w:spacing w:lineRule="auto" w:line="276"/>
        <w:ind w:hanging="0" w:left="0" w:right="0"/>
        <w:jc w:val="both"/>
        <w:rPr>
          <w:highlight w:val="none"/>
          <w:shd w:fill="auto" w:val="clear"/>
          <w:lang w:val="ru-RU" w:eastAsia="ru-RU" w:bidi="ar-SA"/>
        </w:rPr>
      </w:pPr>
      <w:r>
        <w:rPr>
          <w:shd w:fill="auto" w:val="clear"/>
          <w:lang w:val="ru-RU" w:eastAsia="ru-RU" w:bidi="ar-SA"/>
        </w:rPr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9860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Главатских Олеся Александровна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8871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Главатских Юрий Николаевич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1 538 840,00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7924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Соснин Алексей Сергеевич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1 517 760,00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9194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Гилева Нина Александровна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1 180 480,00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7960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674 560,00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186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548 080,00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1 538 840,00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1 517 760,00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Главатских Юрий Николаевич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Соснин Алексей Сергеевич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1 538 840,00 руб.</w:t>
      </w:r>
    </w:p>
    <w:p>
      <w:pPr>
        <w:pStyle w:val="Normal"/>
        <w:widowControl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bCs/>
          <w:color w:themeColor="text1" w:val="000000"/>
          <w:kern w:val="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hanging="0" w:left="0" w:right="0"/>
        <w:jc w:val="left"/>
        <w:rPr>
          <w:sz w:val="28"/>
          <w:szCs w:val="28"/>
        </w:rPr>
      </w:pPr>
      <w:r>
        <w:rPr/>
      </w:r>
    </w:p>
    <w:p>
      <w:pPr>
        <w:pStyle w:val="Normal"/>
        <w:widowControl/>
        <w:spacing w:lineRule="auto" w:line="276" w:before="0" w:after="0"/>
        <w:ind w:hanging="0" w:left="0" w:right="0"/>
        <w:jc w:val="left"/>
        <w:rPr/>
      </w:pPr>
      <w:r>
        <w:rPr>
          <w:sz w:val="28"/>
          <w:szCs w:val="28"/>
        </w:rPr>
        <w:t>Председатель комиссии 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76" w:before="120" w:after="120"/>
        <w:ind w:hanging="0" w:left="0" w:right="0"/>
        <w:jc w:val="left"/>
        <w:rPr/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       </w:t>
      </w:r>
      <w:r>
        <w:rPr/>
        <w:t xml:space="preserve"> </w:t>
      </w:r>
      <w:r>
        <w:rPr>
          <w:sz w:val="28"/>
          <w:szCs w:val="24"/>
        </w:rPr>
        <w:t>Ю.И. Четина</w:t>
      </w:r>
      <w:r>
        <w:rPr>
          <w:sz w:val="28"/>
          <w:szCs w:val="28"/>
        </w:rPr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LibreOffice/7.6.7.2$Linux_X86_64 LibreOffice_project/60$Build-2</Application>
  <AppVersion>15.0000</AppVersion>
  <Pages>4</Pages>
  <Words>705</Words>
  <Characters>5052</Characters>
  <CharactersWithSpaces>5973</CharactersWithSpaces>
  <Paragraphs>116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2025-12-18T11:17:47Z</dcterms:modified>
  <cp:revision>178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