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righ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id 8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052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exact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ДОГОВОР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exact"/>
        <w:ind w:left="0" w:right="0" w:firstLine="0"/>
        <w:jc w:val="center"/>
        <w:rPr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аренды земельного участка, приобретаемого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exact"/>
        <w:ind w:left="0" w:right="0" w:firstLine="0"/>
        <w:jc w:val="center"/>
        <w:rPr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на торгах в форме аукциона, для строительства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г. Пермь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«___» _____________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Департамент земельных отношений администрации города Перми, именуемый в дальнейшем Арендодатель,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лице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____________, действующего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основании __________, с одной стороны,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_______________, именуемый в дальнейшем Арендатор, с другой стороны,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совместно именуемые «Стороны», на основании протокола о результатах электронных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аукционов на право заключения договоров аренды земельных участков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 (далее – протокол) по лоту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 _________, заключили настоящий договор о следующем.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I. Предмет договора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>
        <w:trPr/>
        <w:tblPrEx/>
        <w:tc>
          <w:tcPr>
            <w:tcW w:w="935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contextualSpacing w:val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59:01:1717124:339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, площадью 7840 кв.м, расположенный на землях населенных пункто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и находящийся по адресу: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Российская Федерация, Пермский край, городской округ Пермский, город Пермь, улица Воронежская, з/у 60г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(далее - земельный участок), для легкой промышленности, складов, в границах, сведения о которых содержатся в Едином государственном реестре недвижимости, и в качественн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ом состоянии как он есть согласно приложению к настоящему договору.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Земельный участок расположен в санитарно-защитных зонах предприятий: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- ООО «Пермская химическая компания»;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- Пермский филиал ФГУП «Российский научный центр «Прикладная химия»;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- частично ПЕРМХИМ ООО;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- частично ПЕРМХИМ ЗАО.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Земельный участок расположен в зонах с особым условием использования территории: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- частично ОХРАННАЯ ЗОНА ВЛ 35 КВ ТЭЦ-5-ВЫШКА №1,2 С ОТПАЙКОЙ НА ПС НАСОСНАЯ ОТ Ц.1,2;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- частично зона затопления территорий, прилегающих 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приаэродромная территория аэродрома аэропорта Большое Савино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Земельный участок обременен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публичным сервитутом, установленным в целях эксплуатации объектов электросетевого хозяйства ПС 35/6кВ Насосная, ПС 35/6 кВ Вышка, ВЛ 35 кВ ТЭЦ-5-Вышка №1,2 с отпайкой на ПС Насосная от ц.1,2.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contextualSpacing w:val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1.2. Разрешенное использование – легкая промышленность, склады.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pStyle w:val="830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1.3.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Проектирование и строительство необходимо вести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огласно информации, содержащейся в градостроительн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 плане от 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РФ-59-2-03-0-00-202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2773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аксимальный выступ за красную линию нависающих частей здания наземных уровней, выступающих из плоскости наружной стены фасада 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дания на высоте не менее 4,5 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над территорией общего пользова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ния, составляет не более 1,2 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0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Максимальный класс опасности (в соответствии с санитарно-эпидемиологическими правилами) объектов капитального строительства, размещаемых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земельных участках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0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Минимальный отступ от границ земельного участка до места допустимого 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змещения зданий, строений – 0 м.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Предельн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ое количество этажей и (или) предельная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высота зданий, строений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без ограничений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0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0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Требования 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архитектурным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решениям объектов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капитального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строительства,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расположенным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границах территории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исторического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федерального или регионального значения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ез ограничений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0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с таблицей Б.1 «Показател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зоне специализированной общественной застройки составляет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0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Предельные параметры разрешенного строительства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земельном участке составляют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7982 кв. м (3326 кв. м х 2,4)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0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приложением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минимальная площадь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склада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земельном участке составляет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для складов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продовольственных товаров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975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кв. 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для одноэтажных объектов капитального строительства,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1472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кв. 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для многоэтажных объектов капитального строительства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II. Права и обязанности Арендодателя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2.1. Арендодатель имеет право: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2.1.1. осуществлять контроль за использованием земельного участка, предоставленного 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участка;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2.1.3. требовать досрочного расторжения договора в случаях, предусмотренных действующим законодательством и настоящим договором;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2.1.5. осуществлять осмотр арендованного земельного участка без предварительного уведомления Арендатора.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2.2. Арендодатель обязан: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2.2.1. выполнять в полном объеме все условия настоящего договора;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2.2.2. передать Арендатору земельный участок по акту приема-передачи;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Федерации.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color w:val="ff0000"/>
          <w:sz w:val="28"/>
          <w:szCs w:val="28"/>
          <w:highlight w:val="white"/>
        </w:rPr>
      </w:r>
      <w:bookmarkEnd w:id="0"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III. Права и обязанности Арендатора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3.1. Арендатор имеет право: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3.1.1. использовать земельный участок в соответствии с условиями настоящего договора;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за исключением сооружений, которые могут размещаться на таких земельных участках на основании серв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итута, публичного сервитута или в соответствии со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статьей 39.36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емельного кодекса Российской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3.2. Арендатор обязан: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3.2.1.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своевременно приступить к использованию земельного участка;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3.2.2.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выполнять в полном объеме все условия настоящего договора;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3.2.3.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использовать земельный участок в границах, сведения о которых содержатся в Едином государственном реестре недвижимости, в соответствии с целевым назначением и видом разрешенного использования, указанными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пунктах 1.1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1.2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3.2.4. сохранять межевые, геодезические и другие специальные знаки, установленные на земельном участке в соответствии с законодательством и переданные Арендатору по акту приема-передачи;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3.2.5. своевременно вносить арендную плату;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3.2.6. обеспечивать Арендодателю, представителям органов контроля свободный доступ на земельный участок с целью его осмотра на предмет соблюдения условий договора и требований земельного законодательства;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3.2.7. обеспечивать доступ на земельный участок представителей собственника линейного объекта или представителей организации, осуществляющей эксплуатацию линейного объекта, в целях обеспечения его безопасности в случае, если земельный участок расположен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охранной зоне линейного объекта;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3.2.8. соблюдать порядок сноса и выполнения компенсационных посадок зеленых насаждений, установленный правилами благоустройства, действующими на территории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3.2.9. не допускать строительства на земельном участке до получения разрешения на строительство в установленном порядке, в случае если получение такого разрешения предусмотрено действующим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3.2.10.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(договоры залога, внесение права на аренду участка или его части в уставны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Стороны договорились, что сделки, следствием которых является или может являться какое-либо обременение предоставленных Арендатору по договору имущественных прав в соответствии с абзацем первым настоящего пункта, совершенные без письменного согласия Арендо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Арендатор не вправе уступать права и осуществлять перевод долга по обязательствам, возникшим из договора аренды;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3.2.11. письменно сообщить Арендодателю не позднее чем за один месяц о предстоящем освобождении участка в связи с окончанием срока договора в связи с неиспользованием земельного участка в соответствии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пунктом 1.1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настоящего договора;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3.2.12. при расторжении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прекращении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настоящего договора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вернуть Арендодателю земельный участок в надлежащем состоянии в пятидневный срок с момента расторжения,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прекращения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настоящего договора по акту приема-передачи земельного участка;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3.2.13. в случае изменения адреса или иных реквизитов Арендатора в пятидневный срок направить Арендодателю письменное уведомление.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3.2.14.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3.2.15.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3.2.16.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3.2.17.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3.2.18. соблюдать требования к параметрам объекта недвижимости, предполагаемого к возведению, указанные в аукционной документации;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3.2.19.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при проектировании и строительстве объекта капитального строительства соблюдать требования по разработке паспорта внешнего облика объекта капитального строительства (далее - колерный паспорт), установленные правилами благоустройства территории горо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Колерный паспорт подлежит согласованию с функциональным органом администрации города Перми, осуществляющим функции управления в сфере градостроительства;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3.2.20.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строительстве и размещении объектов на земельном участке, проектом предусмотреть:</w:t>
      </w:r>
      <w:r>
        <w:rPr>
          <w:highlight w:val="white"/>
        </w:rPr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снос деревьев, попадающих под пятно застройки, на основании акта комиссионного обследования зеленых насаждений в соответствии с решением Пермской городской Думы от 15.12.2020 № 277 «Об утверждении Правил благоустройства территории города Перми». Указанный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акт должен быть составлен на основании проектной документации. Остальные деревья сохранить;</w:t>
      </w:r>
      <w:r>
        <w:rPr>
          <w:highlight w:val="white"/>
        </w:rPr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  <w:tab/>
        <w:t xml:space="preserve">восстановление зеленых насаждений в соответствии с решением Пермской городской Думы от 15.12.2020 № 277 «Об утверждении Правил благоустройства территории города Перми»;</w:t>
      </w:r>
      <w:r>
        <w:rPr>
          <w:highlight w:val="white"/>
        </w:rPr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сбор и отвод ливневых вод с использованием вариантов решений в зависимости от наличия централизованной системы ливневой канализации, площади водосбора с учетом транзитных вод с прилегающей территории; угла наклона рельефа, включая прилегающие территории;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применения иных решений равномерного отвода поверхностного стока земельного участка;</w:t>
      </w:r>
      <w:r>
        <w:rPr>
          <w:highlight w:val="white"/>
        </w:rPr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  <w:tab/>
        <w:t xml:space="preserve">определение видов образующихся отходов и мест их размещения на период эксплуатации;</w:t>
      </w:r>
      <w:r>
        <w:rPr>
          <w:highlight w:val="white"/>
        </w:rPr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проведение мероприятий по охране окружающей среды на период строительства, включая: установку временного защитного ограждения строительной площадки; ограждение существующих зеленых насаждений, не попадающих под пятно застройки; прокладку коммуникаций на 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сстоянии не менее 2 м от ствола дерева, чтобы не повредить корневую систему; недопущение использования приствольных кругов существующих деревьев (ø 1м) под складирование материалов и установку временных сооружений; определение видов и объемов образующихся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отходов и мест их размещения; систематический вывоз отходов; недопущение загрязнения атмосферы, почвы и подземных вод; предотвращение выноса грязи автотранспортом, выезжающим со строительной площадки;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075"/>
      </w:tblGrid>
      <w:tr>
        <w:trPr/>
        <w:tblPrEx/>
        <w:tc>
          <w:tcPr>
            <w:tcW w:w="907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3.2.21. соблюдать ограничения при использовании земельного участка, расположенного в границах зоны с особыми условиями использования территорий, установленные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постановлением Прав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ительства Российской Федерации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11.03.2010 № 138 «Об утверждении Федеральных правил использования воздушного пространства Российской Федерации»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3.2.22.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sr-Cyrl-CS"/>
              </w:rPr>
              <w:t xml:space="preserve">облюдать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 использовании земельного участка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правила охраны электрических сетей, установленные постановлением Правительства Российской Ф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едерации от 24.02.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2009 г.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3.2.23.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соблюдать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 использовании земельного участка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ограничения в использовании земельного участка в санитарно-защитных зонах, утвержденные постановлением Главного государственного санитарного врача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sr-Cyrl-CS"/>
              </w:rPr>
              <w:t xml:space="preserve">Российской Федерации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от 25.09.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2007 г. № 74 «О введении в действие новой редакции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объектов»;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3.2.24.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облюдать при использовании земельного участка требования части 3 статьи 67.1 Водного кодекса Российской Федерации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</w:p>
          <w:p>
            <w:pPr>
              <w:pStyle w:val="836"/>
              <w:suppressLineNumbers w:val="0"/>
              <w:spacing w:before="0" w:beforeAutospacing="0" w:after="0" w:line="283" w:lineRule="atLeast"/>
              <w:ind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3.2.2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5. соблюдать Правила благоустройства территории города Перми, утвержденные решение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м Пермской городской Думы от 15.12.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2020 № 277 «Об утверждении Правил благоустр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ойства территории города Перми»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в том числе: 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законодательством; предусмотреть электроосвещение территории объекта; стоянку для временно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г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 хранения транспорта разместить в границах отведенного под строительство земельного участка вне территории общего пользования; предусмотреть устройство подъезда к земельному участку или ликвидацию разрушений, повреждений дорожного покрытия существующего п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роезда от границ земельного участка до существующей улично-дорожной сети города Перми, а также наружное освещение подъезда;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40"/>
              <w:contextualSpacing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3.2.26. соблюдать иные требования, предусмотренные Земельным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кодексом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Российс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кой Федерации, федеральными законами.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contextualSpacing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IV. Срок аренды и арендная плата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075"/>
      </w:tblGrid>
      <w:tr>
        <w:trPr/>
        <w:tblPrEx/>
        <w:tc>
          <w:tcPr>
            <w:tcW w:w="907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4.1. Срок аренды земельного участка устанавливается с «__» _________ по «__» __________.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4.2. Ежегодный размер арендной платы составляет _____________________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(сумма прописью)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Реквизиты платежа: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Получатель: __________________________________________;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ИНН _____________; БИК ____________; КПП ____________;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Р/с __________________________________________________;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погашения платежей: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КБК _________________________________________________;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Назначение платежа: 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ОКТМО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4.3. Арендатор обязан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 подписания настоящего договора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уплатить ежегодный размер арендной платы, указанный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пункте 4.2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настоящего договора (за вычетом задатка, внесенного для участия в аукционе), в следующем порядке: если срок договора аренды земельного участка составляет менее 3 лет, ежегодный размер арендной платы вносится однократно за весь срок действия договора аренд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ы; если срок действия договора аренды земельного участка составляет 3 года и более, ежегодный размер арендной платы вносится однократно за первые 3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за первый год использования по настоящему договору не возвращается.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4.4. Арендная плата исчисляется помесячно с «___» ______ 20__ г. и вносится в следующем порядке: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 I и II кварталы до 05 февраля, за III квартал до 05 июня, за IV квартал до 05 сентября текущего года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арендная плата начисляется за весь текущий месяц.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V. Ответственность сторон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5.1. За просрочку исполнения обязательства по внесению арендной платы,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нарушение срока возврата земельного участка,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установленного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пункте 3.2.12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настоящего договора, Арендатор уплачивает Арендодателю пени в размере 0,03% от суммы задолженности по арендной плате за каждый день просрочки.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5.2. Если Арендатор не возвратил земельный участок 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ибо возвратил его несвоевременно арендная плата начисляется 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пунктом 4.4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настоящего договора и вносится Арендатором за все время просрочки.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5.3. Во всем остальном, что не предусмотрено настоящим договором, стороны руководствуются действующим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в настоящем договоре.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VI. Порядок заключения договора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6.1. Арендатор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 подписания нас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тоящего договора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оплачивает арендную плату в размере и порядке, установленных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пунктом 4.3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щего 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земельного участка.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6.4. В случае отсутствия оплаты в размере и порядке, предусмотренных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пункте 4.3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случае нарушения срока, установленного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пункте 6.1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договора, Арендатор уплачивает Арендодателю неустойку в размере 0,03% от суммы, указанной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пункте 4.2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договора, за каждый день просрочки.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VII. Расторжение, прекращение договора и заключение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договора на новый срок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7.1. Настоящий договор может быть расторгнут по письменному соглашению сторон, по требованию одно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й из сторон в судебном порядке в случаях, предусмотренных Гражданским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Российской Федерации, Земельным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Российской Федерации и настоящим договором, а также в случаях, указанных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пункте 7.5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Договора.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невнесения двух раз подряд (в том числе внесения не в полном объеме) Арендатором арендной платы в срок, установленный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пунктом 4.4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настоящего договора, независимо от ее последующего внесения;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существенном ухудшении Арендатором состояния земельного участка в соответствии с действующим законодательством (загрязнение или иное негативное воздействие на земли и почву);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использовании земельного участка с нарушением границ, сведения о которых содержатся в Едином государственном реестре недвижимости.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Расторжение настоящего договора не освобождает Арендатора от необходимости погашения задолженности по арендной плате и уплаты пени, предусмотренной настоящим договором.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7.3. Арендодатель вправе требовать досрочного расторжения настоящего договора после направления Аренд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атору письменного предупреждения об устранении нарушения, предусмотренного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пунктом 7.2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щего договора, и неустранения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7.4. Настоящий договор прекращается по истечении срока его действия, а также в случае ликвидации Арендатора - юридического лица и смерти Арендатора - физического лица, за исключением случаев наследования прав и обязанностей по договору в пределах срока его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действия.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7.5. Арендодатель имеет право в одностороннем внесудебном порядке отказаться от договора аренды земельного участка в случаях: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7.5.1. неиспользование земельного участка, предназначенного для строительства, в том числе жилищного, в указанных целях в течении трех лет, если более длительный срок не установлен федеральным законом.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7.5.2. неустранения в установленный срок последствий совершенного земельного правонарушения;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7.5.3. изъятия земельного участка для государственных или муниципальных нужд в соответствии с действующим законодательством;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7.5.4. при создании или возведении на земельном участке самовольной постройки либо невыполнении обязанности, предусмотренной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пунктом 1 части 11 статьи 55.32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Федерации, в сроки, установленные решением о сносе самовольной постройки, в порядке, установленном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статьей 46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Земельного кодекса Российской Федерации, за исключением случая, указанного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пунктах 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7 статьи 46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Земельного кодекса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7.5.5. по иным основаниям, предусмотренным законодательством Российской Федерации.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 считается расторгнутым по истечении 15 дней с даты направления уведомления Арендатору.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7.6.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VIII. Предоставление земельного участка в субаренду,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заключение соглашения об установлении сервитута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8.1. Арендатор вправе передать земельный участок (его часть) в субаренду на срок, 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учаев, установленных законом.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Арендатор уведомляет Арендодателя о передаче земельного участка (его части) 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8.2. Арендатор вправе заключить соглашение об установлении сервитута в отношении земельного участка (его части) на срок, не превышающий срока действия настоящего договора, с письменного согласия Арендодателя, за исключением случаев, установленных законом.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8.3. При досрочном прекращении действия настоящего договора соглашение об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енды на земельный участок, находившийся в его пользовании в соответствии с договором субаренды.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IX. Особые обстоятельства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за неисполн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ение этих обязательств.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9.2. Об этих обстоятельствах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твенным органом.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Несвоевременное извещение о наступлении форс-мажора, военных действий лишает соответствующую сторону права ссылаться в дальнейшем на указанные выше обстоятельства.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9.3. При продолжительности особых обстоятельств, делающих невозможным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X. Вступление договора в силу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10.1. Настоящий договор считается заключенным с момента подписания Сторонами.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Неотъемлемой частью настоящего договора являются приложения: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акт приема-передачи земельного участка (приложение);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Оплата за земельный участок в размере, установленном в соответствии с абзацем первым (вторым)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пункта 4.3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настоящего договора, произведена полностью. Реквизиты документа(ов), подтверждающего(их) перечисление денежных средств Арендодателю ___________________________________.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XI. Адреса, реквизиты и подписи сторон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Арендодатель: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Арендатор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Департамент земельных отношений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37" w:type="dxa"/>
            <w:vMerge w:val="restart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Место нахождения (адрес): 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почтовый адрес: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электронная почта: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тел. 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ИНН 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614015, г. Пермь, ул. Сибирская, 15,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212-31-70, 212-28-92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vMerge w:val="continue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/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Арендатор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(ФИО, дата рождения)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Адрес регистрации: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адрес фактического проживания: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паспорт гражданина Российской Федерации: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выдан: 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дата выдачи: 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электронная почта: 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тел. 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ИНН 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СНИЛС 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Арендодатель: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Арендатор: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--------------------------------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Для арендатора - юридического лица.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Для арендатора - физического лица.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0" w:bottom="680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0"/>
      <w:jc w:val="center"/>
    </w:pPr>
    <w:fldSimple w:instr="PAGE \* MERGEFORMAT">
      <w:r>
        <w:t xml:space="preserve">1</w:t>
      </w:r>
    </w:fldSimple>
  </w:p>
  <w:p>
    <w:pPr>
      <w:pStyle w:val="6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spacing w:after="57"/>
      <w:ind w:left="0" w:right="0" w:firstLine="0"/>
    </w:pPr>
  </w:style>
  <w:style w:type="paragraph" w:styleId="820">
    <w:name w:val="toc 2"/>
    <w:basedOn w:val="830"/>
    <w:next w:val="830"/>
    <w:uiPriority w:val="39"/>
    <w:unhideWhenUsed/>
    <w:pPr>
      <w:spacing w:after="57"/>
      <w:ind w:left="283" w:right="0" w:firstLine="0"/>
    </w:pPr>
  </w:style>
  <w:style w:type="paragraph" w:styleId="821">
    <w:name w:val="toc 3"/>
    <w:basedOn w:val="830"/>
    <w:next w:val="830"/>
    <w:uiPriority w:val="39"/>
    <w:unhideWhenUsed/>
    <w:pPr>
      <w:spacing w:after="57"/>
      <w:ind w:left="567" w:right="0" w:firstLine="0"/>
    </w:pPr>
  </w:style>
  <w:style w:type="paragraph" w:styleId="822">
    <w:name w:val="toc 4"/>
    <w:basedOn w:val="830"/>
    <w:next w:val="830"/>
    <w:uiPriority w:val="39"/>
    <w:unhideWhenUsed/>
    <w:pPr>
      <w:spacing w:after="57"/>
      <w:ind w:left="850" w:right="0" w:firstLine="0"/>
    </w:pPr>
  </w:style>
  <w:style w:type="paragraph" w:styleId="823">
    <w:name w:val="toc 5"/>
    <w:basedOn w:val="830"/>
    <w:next w:val="830"/>
    <w:uiPriority w:val="39"/>
    <w:unhideWhenUsed/>
    <w:pPr>
      <w:spacing w:after="57"/>
      <w:ind w:left="1134" w:right="0" w:firstLine="0"/>
    </w:pPr>
  </w:style>
  <w:style w:type="paragraph" w:styleId="824">
    <w:name w:val="toc 6"/>
    <w:basedOn w:val="830"/>
    <w:next w:val="830"/>
    <w:uiPriority w:val="39"/>
    <w:unhideWhenUsed/>
    <w:pPr>
      <w:spacing w:after="57"/>
      <w:ind w:left="1417" w:right="0" w:firstLine="0"/>
    </w:pPr>
  </w:style>
  <w:style w:type="paragraph" w:styleId="825">
    <w:name w:val="toc 7"/>
    <w:basedOn w:val="830"/>
    <w:next w:val="830"/>
    <w:uiPriority w:val="39"/>
    <w:unhideWhenUsed/>
    <w:pPr>
      <w:spacing w:after="57"/>
      <w:ind w:left="1701" w:right="0" w:firstLine="0"/>
    </w:pPr>
  </w:style>
  <w:style w:type="paragraph" w:styleId="826">
    <w:name w:val="toc 8"/>
    <w:basedOn w:val="830"/>
    <w:next w:val="830"/>
    <w:uiPriority w:val="39"/>
    <w:unhideWhenUsed/>
    <w:pPr>
      <w:spacing w:after="57"/>
      <w:ind w:left="1984" w:right="0" w:firstLine="0"/>
    </w:pPr>
  </w:style>
  <w:style w:type="paragraph" w:styleId="827">
    <w:name w:val="toc 9"/>
    <w:basedOn w:val="830"/>
    <w:next w:val="830"/>
    <w:uiPriority w:val="39"/>
    <w:unhideWhenUsed/>
    <w:pPr>
      <w:spacing w:after="57"/>
      <w:ind w:left="2268" w:right="0" w:firstLine="0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ind w:left="720"/>
      <w:contextualSpacing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ConsPlusNormal"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32</cp:revision>
  <dcterms:modified xsi:type="dcterms:W3CDTF">2025-12-03T12:04:34Z</dcterms:modified>
</cp:coreProperties>
</file>