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numPr>
          <w:ilvl w:val="0"/>
          <w:numId w:val="0"/>
        </w:numPr>
        <w:ind w:hanging="0" w:left="0"/>
        <w:jc w:val="center"/>
        <w:outlineLvl w:val="0"/>
        <w:rPr>
          <w:b/>
          <w:sz w:val="28"/>
          <w:szCs w:val="28"/>
        </w:rPr>
      </w:pPr>
      <w:r>
        <w:rPr>
          <w:b/>
          <w:sz w:val="28"/>
          <w:szCs w:val="28"/>
        </w:rPr>
        <w:t>на право</w:t>
      </w:r>
      <w:r>
        <w:rPr>
          <w:rFonts w:eastAsia="Droid Sans Fallback" w:cs="Lohit Devanagari"/>
          <w:b/>
          <w:color w:val="auto"/>
          <w:kern w:val="0"/>
          <w:sz w:val="28"/>
          <w:szCs w:val="28"/>
          <w:lang w:val="ru-RU" w:eastAsia="ru-RU" w:bidi="ar-SA"/>
        </w:rPr>
        <w:t xml:space="preserve">  заключения договоров аренды  зем</w:t>
      </w:r>
      <w:r>
        <w:rPr>
          <w:b/>
          <w:sz w:val="28"/>
          <w:szCs w:val="28"/>
        </w:rPr>
        <w:t>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кабинет 2                      </w:t>
        <w:tab/>
        <w:t xml:space="preserve">                               21.01.2026 </w:t>
      </w:r>
    </w:p>
    <w:p>
      <w:pPr>
        <w:pStyle w:val="Normal"/>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sz w:val="28"/>
          <w:szCs w:val="28"/>
          <w:lang w:eastAsia="en-US"/>
        </w:rPr>
        <w:t>Председатель комиссии:</w:t>
      </w:r>
      <w:r>
        <w:rPr>
          <w:sz w:val="28"/>
          <w:szCs w:val="28"/>
          <w:highlight w:val="white"/>
          <w:lang w:eastAsia="en-US"/>
        </w:rPr>
        <w:t xml:space="preserve"> Хаткевич А.А., начальник департамента имущественных отношений администрации города Перми;   </w:t>
      </w:r>
    </w:p>
    <w:p>
      <w:pPr>
        <w:pStyle w:val="Normal"/>
        <w:widowControl/>
        <w:spacing w:lineRule="auto" w:line="276" w:before="0" w:after="120"/>
        <w:ind w:hanging="4680" w:left="4680"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lang w:eastAsia="en-US"/>
        </w:rPr>
        <w:t xml:space="preserve"> </w:t>
      </w:r>
    </w:p>
    <w:p>
      <w:pPr>
        <w:pStyle w:val="Normal"/>
        <w:widowControl/>
        <w:tabs>
          <w:tab w:val="clear" w:pos="708"/>
          <w:tab w:val="left" w:pos="2100" w:leader="none"/>
        </w:tabs>
        <w:suppressAutoHyphens w:val="true"/>
        <w:bidi w:val="0"/>
        <w:spacing w:lineRule="auto" w:line="276" w:before="0" w:after="0"/>
        <w:ind w:hanging="2211" w:left="2211" w:right="0"/>
        <w:jc w:val="both"/>
        <w:rPr/>
      </w:pPr>
      <w:r>
        <w:rPr>
          <w:rFonts w:eastAsia="Droid Sans Fallback" w:cs="Lohit Devanagari"/>
          <w:color w:val="000000"/>
          <w:sz w:val="28"/>
          <w:szCs w:val="28"/>
          <w:shd w:fill="auto" w:val="clear"/>
          <w:lang w:val="ru-RU" w:eastAsia="ru-RU" w:bidi="ar-SA"/>
        </w:rPr>
        <w:t>Члены комиссии: Союстова А.А., заместитель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uppressAutoHyphens w:val="true"/>
        <w:bidi w:val="0"/>
        <w:spacing w:lineRule="auto" w:line="276" w:before="0" w:after="0"/>
        <w:ind w:hanging="0" w:left="2211"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160" w:right="0"/>
        <w:jc w:val="both"/>
        <w:rPr>
          <w:rFonts w:ascii="Times New Roman" w:hAnsi="Times New Roman" w:eastAsia="Droid Sans Fallback" w:cs="Lohit Devanagari"/>
          <w:sz w:val="28"/>
          <w:szCs w:val="28"/>
          <w:lang w:val="ru-RU" w:eastAsia="en-US" w:bidi="ar-SA"/>
        </w:rPr>
      </w:pPr>
      <w:r>
        <w:rPr>
          <w:rFonts w:eastAsia="Droid Sans Fallback" w:cs="Lohit Devanagari"/>
          <w:sz w:val="28"/>
          <w:szCs w:val="28"/>
          <w:lang w:val="ru-RU" w:eastAsia="en-US" w:bidi="ar-SA"/>
        </w:rPr>
      </w:r>
    </w:p>
    <w:p>
      <w:pPr>
        <w:pStyle w:val="Normal"/>
        <w:spacing w:lineRule="auto" w:line="276" w:before="0" w:after="0"/>
        <w:ind w:hanging="0" w:left="0" w:right="0"/>
        <w:jc w:val="both"/>
        <w:rPr/>
      </w:pPr>
      <w:r>
        <w:rPr>
          <w:sz w:val="28"/>
          <w:szCs w:val="28"/>
        </w:rPr>
        <w:t xml:space="preserve">рассмотрев заявки на </w:t>
      </w:r>
      <w:r>
        <w:rPr>
          <w:rFonts w:eastAsia="Droid Sans Fallback" w:cs="Lohit Devanagari"/>
          <w:color w:val="auto"/>
          <w:kern w:val="0"/>
          <w:sz w:val="28"/>
          <w:szCs w:val="28"/>
          <w:lang w:val="ru-RU" w:eastAsia="ru-RU" w:bidi="ar-SA"/>
        </w:rPr>
        <w:t>участие в электронных аукционах, назначенных                           на 22.01.2026 (процедура № SBR012-2512160059), реш</w:t>
      </w:r>
      <w:r>
        <w:rPr>
          <w:rFonts w:eastAsia="Droid Sans Fallback" w:cs="Lohit Devanagari"/>
          <w:color w:val="auto"/>
          <w:sz w:val="28"/>
          <w:szCs w:val="28"/>
          <w:lang w:val="ru-RU" w:eastAsia="ru-RU" w:bidi="ar-SA"/>
        </w:rPr>
        <w:t>ила:</w:t>
      </w:r>
    </w:p>
    <w:p>
      <w:pPr>
        <w:pStyle w:val="Normal"/>
        <w:spacing w:lineRule="auto" w:line="276" w:before="0" w:after="0"/>
        <w:ind w:hanging="0" w:left="0" w:right="0"/>
        <w:jc w:val="both"/>
        <w:rPr/>
      </w:pPr>
      <w:r>
        <w:rPr/>
      </w:r>
    </w:p>
    <w:p>
      <w:pPr>
        <w:pStyle w:val="Normal"/>
        <w:spacing w:lineRule="auto" w:line="276" w:before="0" w:after="0"/>
        <w:jc w:val="both"/>
        <w:rPr>
          <w:rFonts w:ascii="Times New Roman" w:hAnsi="Times New Roman" w:cs="Times New Roman"/>
          <w:b w:val="false"/>
          <w:bCs w:val="false"/>
          <w:i w:val="false"/>
          <w:i w:val="false"/>
          <w:iCs w:val="false"/>
          <w:caps w:val="false"/>
          <w:smallCaps w:val="false"/>
          <w:color w:themeColor="text1" w:val="000000"/>
          <w:sz w:val="28"/>
          <w:szCs w:val="28"/>
          <w:highlight w:val="none"/>
        </w:rPr>
      </w:pPr>
      <w:r>
        <w:rPr>
          <w:b/>
          <w:sz w:val="28"/>
          <w:szCs w:val="28"/>
        </w:rPr>
        <w:t xml:space="preserve">Лот № 1 – </w:t>
      </w:r>
      <w:r>
        <w:rPr>
          <w:rFonts w:eastAsia="Droid Sans Fallback" w:cs="Lohit Devanagari"/>
          <w:color w:val="auto"/>
          <w:kern w:val="0"/>
          <w:sz w:val="28"/>
          <w:szCs w:val="28"/>
          <w:lang w:val="ru-RU" w:eastAsia="ru-RU" w:bidi="ar-SA"/>
        </w:rPr>
        <w:t>право заключения договора аренды земельного участка, государственная собственность на который не разграничена, с кадастровым номером 59:01:3812825:172 площадью 886 кв. м, расположенного по адресу: Российская Федерация, Пермский край, городской округ Пермский, город Пермь, улица Кизеловская, з/у 12г,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По указанному лоту заявки не поступали.</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0"/>
        <w:jc w:val="both"/>
        <w:rPr>
          <w:rFonts w:ascii="Times New Roman" w:hAnsi="Times New Roman" w:cs="Times New Roman"/>
          <w:b w:val="false"/>
          <w:bCs w:val="false"/>
          <w:i w:val="false"/>
          <w:i w:val="false"/>
          <w:iCs w:val="false"/>
          <w:caps w:val="false"/>
          <w:smallCaps w:val="false"/>
          <w:color w:themeColor="text1" w:val="000000"/>
          <w:sz w:val="28"/>
          <w:szCs w:val="28"/>
          <w:highlight w:val="none"/>
        </w:rPr>
      </w:pPr>
      <w:r>
        <w:rPr>
          <w:rFonts w:cs="Times New Roman"/>
          <w:b w:val="false"/>
          <w:bCs w:val="false"/>
          <w:i w:val="false"/>
          <w:iCs w:val="false"/>
          <w:caps w:val="false"/>
          <w:smallCaps w:val="false"/>
          <w:color w:themeColor="text1" w:val="000000"/>
          <w:sz w:val="28"/>
          <w:szCs w:val="28"/>
        </w:rPr>
      </w:r>
    </w:p>
    <w:p>
      <w:pPr>
        <w:pStyle w:val="Normal"/>
        <w:spacing w:lineRule="auto" w:line="276" w:before="0" w:after="0"/>
        <w:jc w:val="both"/>
        <w:rPr>
          <w:sz w:val="28"/>
          <w:szCs w:val="28"/>
        </w:rPr>
      </w:pPr>
      <w:r>
        <w:rPr>
          <w:b/>
          <w:sz w:val="28"/>
          <w:szCs w:val="28"/>
        </w:rPr>
        <w:t xml:space="preserve">Лот № 2 – </w:t>
      </w:r>
      <w:r>
        <w:rPr>
          <w:b w:val="false"/>
          <w:bCs w:val="false"/>
          <w:sz w:val="28"/>
          <w:szCs w:val="28"/>
        </w:rPr>
        <w:t>п</w:t>
      </w:r>
      <w:r>
        <w:rPr>
          <w:rFonts w:eastAsia="Droid Sans Fallback" w:cs="Lohit Devanagari"/>
          <w:color w:val="auto"/>
          <w:kern w:val="0"/>
          <w:sz w:val="28"/>
          <w:szCs w:val="28"/>
          <w:lang w:val="ru-RU" w:eastAsia="ru-RU" w:bidi="ar-SA"/>
        </w:rPr>
        <w:t>раво заключения договора аренды земельного участка, государственная собственность на который не разграничена, с кадастровым номером 59:01:2510444:138 площадью 1878 кв. м, расположенного по адресу: Российская Федерация, Пермский край, городской округ Пермский, город Пермь, улица Тимкинская, з/у 29, для индивидуального жилищного строительства. Разрешенное использование земельного участка – для индивидуального жилищного строительства.</w:t>
      </w:r>
    </w:p>
    <w:tbl>
      <w:tblPr>
        <w:tblW w:w="5000" w:type="pct"/>
        <w:jc w:val="left"/>
        <w:tblInd w:w="55" w:type="dxa"/>
        <w:tblLayout w:type="fixed"/>
        <w:tblCellMar>
          <w:top w:w="55" w:type="dxa"/>
          <w:left w:w="55" w:type="dxa"/>
          <w:bottom w:w="55" w:type="dxa"/>
          <w:right w:w="55" w:type="dxa"/>
        </w:tblCellMar>
      </w:tblPr>
      <w:tblGrid>
        <w:gridCol w:w="735"/>
        <w:gridCol w:w="2444"/>
        <w:gridCol w:w="2326"/>
        <w:gridCol w:w="2430"/>
        <w:gridCol w:w="1986"/>
      </w:tblGrid>
      <w:tr>
        <w:trPr/>
        <w:tc>
          <w:tcPr>
            <w:tcW w:w="735"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 xml:space="preserve">№ </w:t>
            </w: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п/п</w:t>
            </w:r>
          </w:p>
        </w:tc>
        <w:tc>
          <w:tcPr>
            <w:tcW w:w="2444"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Номер заявки</w:t>
            </w:r>
          </w:p>
        </w:tc>
        <w:tc>
          <w:tcPr>
            <w:tcW w:w="2326"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Дата и время подачи заявки</w:t>
            </w:r>
          </w:p>
        </w:tc>
        <w:tc>
          <w:tcPr>
            <w:tcW w:w="2430" w:type="dxa"/>
            <w:tcBorders>
              <w:top w:val="single" w:sz="4" w:space="0" w:color="000000"/>
              <w:left w:val="single" w:sz="4" w:space="0" w:color="000000"/>
              <w:bottom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Сведения               о внесенном задатке</w:t>
            </w:r>
          </w:p>
        </w:tc>
        <w:tc>
          <w:tcPr>
            <w:tcW w:w="1986"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b w:val="false"/>
                <w:bCs w:val="false"/>
                <w:i w:val="false"/>
                <w:i w:val="false"/>
                <w:iCs w:val="false"/>
                <w:strike w:val="false"/>
                <w:dstrike w:val="false"/>
                <w:outline w:val="false"/>
                <w:shadow w:val="false"/>
                <w:color w:val="000000"/>
                <w:sz w:val="24"/>
                <w:szCs w:val="24"/>
                <w:u w:val="none"/>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Решение комиссии</w:t>
            </w:r>
          </w:p>
        </w:tc>
      </w:tr>
      <w:tr>
        <w:trPr/>
        <w:tc>
          <w:tcPr>
            <w:tcW w:w="735" w:type="dxa"/>
            <w:tcBorders>
              <w:left w:val="single" w:sz="4" w:space="0" w:color="000000"/>
              <w:bottom w:val="single" w:sz="4" w:space="0" w:color="000000"/>
            </w:tcBorders>
          </w:tcPr>
          <w:p>
            <w:pPr>
              <w:pStyle w:val="Style23"/>
              <w:jc w:val="center"/>
              <w:rPr>
                <w:sz w:val="28"/>
                <w:szCs w:val="28"/>
              </w:rPr>
            </w:pPr>
            <w:r>
              <w:rPr>
                <w:sz w:val="28"/>
                <w:szCs w:val="28"/>
              </w:rPr>
              <w:t>1</w:t>
            </w:r>
          </w:p>
        </w:tc>
        <w:tc>
          <w:tcPr>
            <w:tcW w:w="2444" w:type="dxa"/>
            <w:tcBorders>
              <w:left w:val="single" w:sz="4" w:space="0" w:color="000000"/>
              <w:bottom w:val="single" w:sz="4" w:space="0" w:color="000000"/>
            </w:tcBorders>
          </w:tcPr>
          <w:p>
            <w:pPr>
              <w:pStyle w:val="Normal"/>
              <w:widowControl/>
              <w:spacing w:lineRule="auto" w:line="240" w:before="0" w:after="0"/>
              <w:jc w:val="center"/>
              <w:rPr>
                <w:sz w:val="28"/>
                <w:szCs w:val="28"/>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5971</w:t>
            </w:r>
          </w:p>
        </w:tc>
        <w:tc>
          <w:tcPr>
            <w:tcW w:w="2326" w:type="dxa"/>
            <w:tcBorders>
              <w:left w:val="single" w:sz="4" w:space="0" w:color="000000"/>
              <w:bottom w:val="single" w:sz="4" w:space="0" w:color="000000"/>
            </w:tcBorders>
          </w:tcPr>
          <w:p>
            <w:pPr>
              <w:pStyle w:val="Normal"/>
              <w:widowControl/>
              <w:spacing w:lineRule="auto" w:line="240" w:before="0" w:after="0"/>
              <w:jc w:val="center"/>
              <w:rPr>
                <w:sz w:val="28"/>
                <w:szCs w:val="28"/>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19.01.2026 07:59</w:t>
            </w:r>
          </w:p>
        </w:tc>
        <w:tc>
          <w:tcPr>
            <w:tcW w:w="2430" w:type="dxa"/>
            <w:tcBorders>
              <w:left w:val="single" w:sz="4" w:space="0" w:color="000000"/>
              <w:bottom w:val="single" w:sz="4" w:space="0" w:color="000000"/>
            </w:tcBorders>
          </w:tcPr>
          <w:p>
            <w:pPr>
              <w:pStyle w:val="Normal"/>
              <w:suppressAutoHyphens w:val="true"/>
              <w:spacing w:lineRule="auto" w:line="240" w:before="0" w:after="0"/>
              <w:jc w:val="center"/>
              <w:rPr>
                <w:sz w:val="28"/>
                <w:szCs w:val="28"/>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234 350,00</w:t>
            </w:r>
          </w:p>
        </w:tc>
        <w:tc>
          <w:tcPr>
            <w:tcW w:w="1986"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sz w:val="28"/>
                <w:szCs w:val="28"/>
              </w:rPr>
            </w:pPr>
            <w:r>
              <w:rPr>
                <w:sz w:val="28"/>
                <w:szCs w:val="28"/>
              </w:rPr>
              <w:t>2</w:t>
            </w:r>
          </w:p>
        </w:tc>
        <w:tc>
          <w:tcPr>
            <w:tcW w:w="2444" w:type="dxa"/>
            <w:tcBorders>
              <w:left w:val="single" w:sz="4" w:space="0" w:color="000000"/>
              <w:bottom w:val="single" w:sz="4" w:space="0" w:color="000000"/>
            </w:tcBorders>
          </w:tcPr>
          <w:p>
            <w:pPr>
              <w:pStyle w:val="Normal"/>
              <w:widowControl/>
              <w:spacing w:lineRule="auto" w:line="240" w:before="0" w:after="0"/>
              <w:jc w:val="center"/>
              <w:rPr>
                <w:sz w:val="28"/>
                <w:szCs w:val="28"/>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1626</w:t>
            </w:r>
          </w:p>
        </w:tc>
        <w:tc>
          <w:tcPr>
            <w:tcW w:w="2326" w:type="dxa"/>
            <w:tcBorders>
              <w:left w:val="single" w:sz="4" w:space="0" w:color="000000"/>
              <w:bottom w:val="single" w:sz="4" w:space="0" w:color="000000"/>
            </w:tcBorders>
          </w:tcPr>
          <w:p>
            <w:pPr>
              <w:pStyle w:val="Normal"/>
              <w:widowControl/>
              <w:spacing w:lineRule="auto" w:line="240" w:before="0" w:after="0"/>
              <w:jc w:val="center"/>
              <w:rPr>
                <w:sz w:val="28"/>
                <w:szCs w:val="28"/>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20.01.2026 10:30</w:t>
            </w:r>
          </w:p>
        </w:tc>
        <w:tc>
          <w:tcPr>
            <w:tcW w:w="2430" w:type="dxa"/>
            <w:tcBorders>
              <w:left w:val="single" w:sz="4" w:space="0" w:color="000000"/>
              <w:bottom w:val="single" w:sz="4" w:space="0" w:color="000000"/>
            </w:tcBorders>
          </w:tcPr>
          <w:p>
            <w:pPr>
              <w:pStyle w:val="Normal"/>
              <w:suppressAutoHyphens w:val="true"/>
              <w:spacing w:lineRule="auto" w:line="240" w:before="0" w:after="0"/>
              <w:jc w:val="center"/>
              <w:rPr>
                <w:sz w:val="28"/>
                <w:szCs w:val="28"/>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234 350,00</w:t>
            </w:r>
          </w:p>
        </w:tc>
        <w:tc>
          <w:tcPr>
            <w:tcW w:w="1986"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35" w:type="dxa"/>
            <w:tcBorders>
              <w:left w:val="single" w:sz="4" w:space="0" w:color="000000"/>
              <w:bottom w:val="single" w:sz="4" w:space="0" w:color="000000"/>
            </w:tcBorders>
          </w:tcPr>
          <w:p>
            <w:pPr>
              <w:pStyle w:val="Style23"/>
              <w:jc w:val="center"/>
              <w:rPr>
                <w:sz w:val="28"/>
                <w:szCs w:val="28"/>
              </w:rPr>
            </w:pPr>
            <w:r>
              <w:rPr>
                <w:sz w:val="28"/>
                <w:szCs w:val="28"/>
              </w:rPr>
              <w:t>3</w:t>
            </w:r>
          </w:p>
        </w:tc>
        <w:tc>
          <w:tcPr>
            <w:tcW w:w="2444" w:type="dxa"/>
            <w:tcBorders>
              <w:left w:val="single" w:sz="4" w:space="0" w:color="000000"/>
              <w:bottom w:val="single" w:sz="4" w:space="0" w:color="000000"/>
            </w:tcBorders>
          </w:tcPr>
          <w:p>
            <w:pPr>
              <w:pStyle w:val="Normal"/>
              <w:widowControl/>
              <w:spacing w:lineRule="auto" w:line="240" w:before="0" w:after="0"/>
              <w:jc w:val="center"/>
              <w:rPr>
                <w:sz w:val="28"/>
                <w:szCs w:val="28"/>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7437</w:t>
            </w:r>
          </w:p>
        </w:tc>
        <w:tc>
          <w:tcPr>
            <w:tcW w:w="2326" w:type="dxa"/>
            <w:tcBorders>
              <w:left w:val="single" w:sz="4" w:space="0" w:color="000000"/>
              <w:bottom w:val="single" w:sz="4" w:space="0" w:color="000000"/>
            </w:tcBorders>
          </w:tcPr>
          <w:p>
            <w:pPr>
              <w:pStyle w:val="Normal"/>
              <w:widowControl/>
              <w:spacing w:lineRule="auto" w:line="240" w:before="0" w:after="0"/>
              <w:jc w:val="center"/>
              <w:rPr>
                <w:sz w:val="28"/>
                <w:szCs w:val="28"/>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20.01.2026 13:32</w:t>
            </w:r>
          </w:p>
        </w:tc>
        <w:tc>
          <w:tcPr>
            <w:tcW w:w="2430" w:type="dxa"/>
            <w:tcBorders>
              <w:left w:val="single" w:sz="4" w:space="0" w:color="000000"/>
              <w:bottom w:val="single" w:sz="4" w:space="0" w:color="000000"/>
            </w:tcBorders>
          </w:tcPr>
          <w:p>
            <w:pPr>
              <w:pStyle w:val="Normal"/>
              <w:suppressAutoHyphens w:val="true"/>
              <w:spacing w:lineRule="auto" w:line="240" w:before="0" w:after="0"/>
              <w:jc w:val="center"/>
              <w:rPr>
                <w:sz w:val="28"/>
                <w:szCs w:val="28"/>
              </w:rPr>
            </w:pPr>
            <w:r>
              <w:rPr>
                <w:rFonts w:eastAsia="Droid Sans Fallback" w:cs="Lohit Devanagari"/>
                <w:b w:val="false"/>
                <w:bCs w:val="false"/>
                <w:i w:val="false"/>
                <w:iCs w:val="false"/>
                <w:strike w:val="false"/>
                <w:dstrike w:val="false"/>
                <w:outline w:val="false"/>
                <w:shadow w:val="false"/>
                <w:color w:val="auto"/>
                <w:kern w:val="0"/>
                <w:sz w:val="28"/>
                <w:szCs w:val="28"/>
                <w:u w:val="none"/>
                <w:lang w:val="ru-RU" w:eastAsia="ru-RU" w:bidi="ar-SA"/>
              </w:rPr>
              <w:t>234 350,00</w:t>
            </w:r>
          </w:p>
        </w:tc>
        <w:tc>
          <w:tcPr>
            <w:tcW w:w="1986" w:type="dxa"/>
            <w:tcBorders>
              <w:left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empora LGC Uni" w:hAnsi="Tempora LGC Uni"/>
                <w:b w:val="false"/>
                <w:bCs w:val="false"/>
                <w:i w:val="false"/>
                <w:i w:val="false"/>
                <w:iCs w:val="false"/>
                <w:strike w:val="false"/>
                <w:dstrike w:val="false"/>
                <w:outline w:val="false"/>
                <w:shadow w:val="false"/>
                <w:color w:val="000000"/>
                <w:sz w:val="24"/>
                <w:szCs w:val="24"/>
                <w:u w:val="none"/>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jc w:val="both"/>
        <w:rPr>
          <w:sz w:val="28"/>
          <w:szCs w:val="28"/>
        </w:rPr>
      </w:pPr>
      <w:r>
        <w:rPr>
          <w:sz w:val="28"/>
          <w:szCs w:val="28"/>
        </w:rPr>
      </w:r>
    </w:p>
    <w:p>
      <w:pPr>
        <w:pStyle w:val="Normal"/>
        <w:spacing w:lineRule="auto" w:line="276" w:before="0" w:after="0"/>
        <w:jc w:val="both"/>
        <w:rPr>
          <w:sz w:val="28"/>
          <w:szCs w:val="28"/>
        </w:rPr>
      </w:pPr>
      <w:r>
        <w:rPr>
          <w:b/>
          <w:sz w:val="28"/>
          <w:szCs w:val="28"/>
        </w:rPr>
        <w:t>Лот № 3 –</w:t>
      </w:r>
      <w:r>
        <w:rPr>
          <w:b w:val="false"/>
          <w:bCs w:val="false"/>
          <w:sz w:val="28"/>
          <w:szCs w:val="28"/>
        </w:rPr>
        <w:t xml:space="preserve"> п</w:t>
      </w:r>
      <w:r>
        <w:rPr>
          <w:rFonts w:eastAsia="Droid Sans Fallback" w:cs="Lohit Devanagari"/>
          <w:color w:val="auto"/>
          <w:kern w:val="0"/>
          <w:sz w:val="28"/>
          <w:szCs w:val="28"/>
          <w:lang w:val="ru-RU" w:eastAsia="ru-RU" w:bidi="ar-SA"/>
        </w:rPr>
        <w:t>раво  заключения договора аренды земельного участка, государственная собственность на который не разграничена, с кадастровым номером 59:01:4510451:250 площадью 793 кв. м, расположенного по адресу: Российская Федерация, Пермский край, городской округ Пермский, город Пермь, улица 1-я Колхозная, з/у 68а,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4"/>
        <w:gridCol w:w="2259"/>
        <w:gridCol w:w="2252"/>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Единственный заявитель,</w:t>
            </w:r>
          </w:p>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номер заявки</w:t>
            </w:r>
          </w:p>
        </w:tc>
        <w:tc>
          <w:tcPr>
            <w:tcW w:w="23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Сведения               о внесенном задатке</w:t>
            </w:r>
          </w:p>
        </w:tc>
        <w:tc>
          <w:tcPr>
            <w:tcW w:w="225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Сырвачев Кирилл Юрьевич,</w:t>
            </w:r>
          </w:p>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9308</w:t>
            </w:r>
          </w:p>
        </w:tc>
        <w:tc>
          <w:tcPr>
            <w:tcW w:w="2344"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18.01.2026 22:42</w:t>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195 000,00</w:t>
            </w:r>
          </w:p>
        </w:tc>
        <w:tc>
          <w:tcPr>
            <w:tcW w:w="2252"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b w:val="false"/>
                <w:bCs w:val="false"/>
                <w:i w:val="false"/>
                <w:i w:val="false"/>
                <w:iCs w:val="false"/>
                <w:caps w:val="false"/>
                <w:smallCaps w:val="false"/>
                <w:color w:val="000000"/>
                <w:kern w:val="0"/>
                <w:sz w:val="28"/>
                <w:szCs w:val="28"/>
                <w:shd w:fill="auto" w:val="clear"/>
                <w:lang w:val="ru-RU" w:eastAsia="ru-RU" w:bidi="ar-SA"/>
              </w:rPr>
            </w:pP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 xml:space="preserve">3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3 (улица 1-я Колхозная, з/у 68а) – 390 000,00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rPr>
        <w:t xml:space="preserve">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Normal"/>
        <w:spacing w:lineRule="auto" w:line="276"/>
        <w:ind w:hanging="0"/>
        <w:jc w:val="both"/>
        <w:rPr>
          <w:highlight w:val="yellow"/>
          <w:lang w:val="ru-RU" w:eastAsia="ru-RU" w:bidi="ar-SA"/>
        </w:rPr>
      </w:pPr>
      <w:r>
        <w:rPr>
          <w:highlight w:val="yellow"/>
          <w:lang w:val="ru-RU" w:eastAsia="ru-RU" w:bidi="ar-SA"/>
        </w:rPr>
      </w:r>
    </w:p>
    <w:p>
      <w:pPr>
        <w:pStyle w:val="Normal"/>
        <w:jc w:val="both"/>
        <w:rPr>
          <w:sz w:val="28"/>
          <w:szCs w:val="28"/>
          <w:highlight w:val="white"/>
        </w:rPr>
      </w:pPr>
      <w:r>
        <w:rPr>
          <w:sz w:val="28"/>
          <w:szCs w:val="28"/>
          <w:highlight w:val="white"/>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sz w:val="28"/>
          <w:szCs w:val="28"/>
          <w:highlight w:val="none"/>
        </w:rPr>
      </w:pPr>
      <w:r>
        <w:rPr>
          <w:sz w:val="28"/>
          <w:szCs w:val="28"/>
        </w:rPr>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А.А. Союстова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widowControl/>
        <w:suppressAutoHyphens w:val="true"/>
        <w:bidi w:val="0"/>
        <w:spacing w:before="120" w:after="120"/>
        <w:ind w:firstLine="7937"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000000"/>
          <w:sz w:val="28"/>
          <w:szCs w:val="28"/>
          <w:shd w:fill="auto" w:val="clear"/>
          <w:lang w:val="ru-RU" w:eastAsia="en-US" w:bidi="ar-SA"/>
        </w:rPr>
        <w:t>Ю.И. Четина</w:t>
      </w:r>
    </w:p>
    <w:sectPr>
      <w:footerReference w:type="even" r:id="rId2"/>
      <w:footerReference w:type="default" r:id="rId3"/>
      <w:footerReference w:type="first" r:id="rId4"/>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87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80">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81">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82">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3">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4">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5">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6">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7">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8">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9">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90">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91">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92">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3">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4">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5">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6">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7">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8">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9">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00">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5">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6">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7">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8">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9">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10">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11">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12">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3">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4">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5">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6">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7">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8">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9">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20">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21">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22">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3">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4">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5">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6">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7">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8">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32">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3">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4">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5">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6">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7">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8">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9">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40">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41">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42">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3">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4">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5">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6">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7">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8">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9">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0">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1">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52">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3">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4">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5">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6">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7">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8">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9">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60">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61">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62">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3">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8">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9">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70">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71">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72">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3">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4">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5">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6">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7">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8">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9">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80">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81">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82">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3">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4">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5">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6">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7">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8">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9">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0">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1">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92">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3">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4">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5">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6">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7">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8">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9">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00">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01">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02">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3">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4">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5">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80</TotalTime>
  <Application>LibreOffice/7.6.7.2$Linux_X86_64 LibreOffice_project/60$Build-2</Application>
  <AppVersion>15.0000</AppVersion>
  <Pages>4</Pages>
  <Words>648</Words>
  <Characters>4596</Characters>
  <CharactersWithSpaces>5737</CharactersWithSpaces>
  <Paragraphs>63</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2026-01-21T10:06:21Z</dcterms:modified>
  <cp:revision>1104</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