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02</w:t>
      </w:r>
      <w:r>
        <w:rPr>
          <w:sz w:val="28"/>
          <w:szCs w:val="28"/>
        </w:rPr>
        <w:t>.12.2025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3061" w:left="3061" w:right="0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</w:p>
    <w:p>
      <w:pPr>
        <w:pStyle w:val="BodyText"/>
        <w:widowControl/>
        <w:spacing w:lineRule="auto" w:line="276" w:before="0" w:after="0"/>
        <w:ind w:hanging="4649" w:left="4649" w:right="0"/>
        <w:jc w:val="both"/>
        <w:rPr/>
      </w:pPr>
      <w:r>
        <w:rPr>
          <w:sz w:val="28"/>
          <w:szCs w:val="28"/>
          <w:lang w:val="ru-RU" w:eastAsia="ru-RU" w:bidi="ar-SA"/>
        </w:rPr>
        <w:t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>Удавихина С.В.</w:t>
      </w:r>
      <w:r>
        <w:rPr>
          <w:sz w:val="28"/>
          <w:szCs w:val="28"/>
        </w:rPr>
        <w:t>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>в аукционе на право заключения договор</w:t>
      </w:r>
      <w:r>
        <w:rPr>
          <w:sz w:val="28"/>
        </w:rPr>
        <w:t>а</w:t>
      </w:r>
      <w:r>
        <w:rPr>
          <w:sz w:val="28"/>
        </w:rPr>
        <w:t xml:space="preserve"> аренды муниципального имущества, назначенном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SBR012-2601260094):</w:t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в подвале жилого дома основной площадью 11,8 кв. м (кадастровый номер 59:01:4410099:1006) и площадью помещений, предоставляемых Арендатору  в совместное пользование с третьими лицами 0,2 кв. м, что для цели исчисления арендной платы составляет 12 кв. м по адресу: г. Пермь, Дзержинский район,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в подвале жилого дома основной площадью 29,4 кв. м (кадастровый номер 59:01:4410099:1007)                         и площадью помещений, предоставляемых Арендатору в совместное пользование с третьими лицами 0,3 кв. м, что для цели исчисления арендной платы составляет 29,7 кв. м по адресу: г. Пермь, Дзержинский район, 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2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3.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 помещения в подвале жилого дома основной площадью 134,1 кв. м (кадастровый номер 59:01:4410099:1004)                     и площадью помещений, предоставляемых Арендатору в совместное пользование с третьими лицами 1,7 кв. м, что для цели исчисления арендной платы составляет 135,8 кв. м по адресу: г. Пермь, Дзержинский район,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3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>С.В. Меденникова</w:t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>О.В. Кичко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</w:t>
      </w:r>
      <w:r>
        <w:rPr>
          <w:sz w:val="28"/>
          <w:szCs w:val="28"/>
        </w:rPr>
        <w:t>С.В. Удавихина</w:t>
      </w:r>
    </w:p>
    <w:p>
      <w:pPr>
        <w:pStyle w:val="3"/>
        <w:spacing w:lineRule="auto" w:line="276"/>
        <w:ind w:firstLine="1902" w:left="561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1902" w:left="5610" w:right="0"/>
        <w:rPr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4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2</Pages>
  <Words>456</Words>
  <Characters>2919</Characters>
  <CharactersWithSpaces>3497</CharactersWithSpaces>
  <Paragraphs>35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2026-02-17T09:27:27Z</dcterms:modified>
  <cp:revision>21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