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numPr>
          <w:ilvl w:val="0"/>
          <w:numId w:val="0"/>
        </w:numPr>
        <w:ind w:hanging="0" w:left="0"/>
        <w:jc w:val="center"/>
        <w:outlineLvl w:val="0"/>
        <w:rPr>
          <w:b/>
          <w:sz w:val="28"/>
          <w:szCs w:val="28"/>
        </w:rPr>
      </w:pPr>
      <w:r>
        <w:rPr>
          <w:b/>
          <w:sz w:val="28"/>
          <w:szCs w:val="28"/>
        </w:rPr>
        <w:t>на право</w:t>
      </w:r>
      <w:r>
        <w:rPr>
          <w:rFonts w:eastAsia="Droid Sans Fallback" w:cs="Lohit Devanagari"/>
          <w:b/>
          <w:color w:val="auto"/>
          <w:kern w:val="0"/>
          <w:sz w:val="28"/>
          <w:szCs w:val="28"/>
          <w:lang w:val="ru-RU" w:eastAsia="ru-RU" w:bidi="ar-SA"/>
        </w:rPr>
        <w:t xml:space="preserve">  заключения договоров аренды  зем</w:t>
      </w:r>
      <w:r>
        <w:rPr>
          <w:b/>
          <w:sz w:val="28"/>
          <w:szCs w:val="28"/>
        </w:rPr>
        <w:t>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кабинет 2                      </w:t>
        <w:tab/>
        <w:t xml:space="preserve">                               1</w:t>
      </w:r>
      <w:r>
        <w:rPr>
          <w:sz w:val="28"/>
          <w:szCs w:val="28"/>
        </w:rPr>
        <w:t>8</w:t>
      </w:r>
      <w:r>
        <w:rPr>
          <w:sz w:val="28"/>
          <w:szCs w:val="28"/>
        </w:rPr>
        <w:t>.0</w:t>
      </w:r>
      <w:r>
        <w:rPr>
          <w:sz w:val="28"/>
          <w:szCs w:val="28"/>
        </w:rPr>
        <w:t>2</w:t>
      </w:r>
      <w:r>
        <w:rPr>
          <w:sz w:val="28"/>
          <w:szCs w:val="28"/>
        </w:rPr>
        <w:t xml:space="preserve">.2026 </w:t>
      </w:r>
    </w:p>
    <w:p>
      <w:pPr>
        <w:pStyle w:val="Normal"/>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sz w:val="28"/>
          <w:szCs w:val="28"/>
          <w:lang w:eastAsia="en-US"/>
        </w:rPr>
        <w:t>Председатель комиссии:</w:t>
      </w:r>
      <w:r>
        <w:rPr>
          <w:sz w:val="28"/>
          <w:szCs w:val="28"/>
          <w:highlight w:val="white"/>
          <w:lang w:eastAsia="en-US"/>
        </w:rPr>
        <w:t xml:space="preserve"> Хаткевич А.А., начальник департамента имущественных отношений администрации города Перми;   </w:t>
      </w:r>
    </w:p>
    <w:p>
      <w:pPr>
        <w:pStyle w:val="Normal"/>
        <w:widowControl/>
        <w:spacing w:lineRule="auto" w:line="276" w:before="0" w:after="120"/>
        <w:ind w:hanging="4680" w:left="4680"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en-US" w:bidi="ar-SA"/>
        </w:rPr>
        <w:t>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r>
        <w:rPr>
          <w:sz w:val="28"/>
          <w:szCs w:val="28"/>
          <w:lang w:eastAsia="en-US"/>
        </w:rPr>
        <w:t xml:space="preserve"> </w:t>
      </w:r>
    </w:p>
    <w:p>
      <w:pPr>
        <w:pStyle w:val="Normal"/>
        <w:widowControl/>
        <w:tabs>
          <w:tab w:val="clear" w:pos="708"/>
          <w:tab w:val="left" w:pos="2100" w:leader="none"/>
        </w:tabs>
        <w:suppressAutoHyphens w:val="true"/>
        <w:bidi w:val="0"/>
        <w:spacing w:lineRule="auto" w:line="276" w:before="0" w:after="0"/>
        <w:ind w:hanging="2438" w:left="2438" w:right="0"/>
        <w:jc w:val="both"/>
        <w:rPr/>
      </w:pPr>
      <w:r>
        <w:rPr>
          <w:rFonts w:eastAsia="Droid Sans Fallback" w:cs="Lohit Devanagari"/>
          <w:color w:val="000000"/>
          <w:sz w:val="28"/>
          <w:szCs w:val="28"/>
          <w:shd w:fill="auto" w:val="clear"/>
          <w:lang w:val="ru-RU" w:eastAsia="ru-RU" w:bidi="ar-SA"/>
        </w:rPr>
        <w:t>Члены комиссии: Девятерикова И.Н., и.о. заместителя начальника отдела сопровождения договоров департамента земельных отношений администрации города Перми;</w:t>
      </w:r>
    </w:p>
    <w:p>
      <w:pPr>
        <w:pStyle w:val="Normal"/>
        <w:widowControl/>
        <w:tabs>
          <w:tab w:val="clear" w:pos="708"/>
          <w:tab w:val="left" w:pos="2100" w:leader="none"/>
        </w:tabs>
        <w:suppressAutoHyphens w:val="true"/>
        <w:bidi w:val="0"/>
        <w:spacing w:lineRule="auto" w:line="276" w:before="0" w:after="0"/>
        <w:ind w:hanging="0" w:left="2438" w:right="0"/>
        <w:jc w:val="both"/>
        <w:rPr/>
      </w:pPr>
      <w:r>
        <w:rPr>
          <w:rFonts w:eastAsia="Droid Sans Fallback" w:cs="Lohit Devanagari"/>
          <w:color w:val="000000"/>
          <w:sz w:val="28"/>
          <w:szCs w:val="28"/>
          <w:shd w:fill="auto" w:val="clear"/>
          <w:lang w:val="ru-RU" w:eastAsia="ru-RU" w:bidi="ar-SA"/>
        </w:rPr>
        <w:t>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160" w:right="0"/>
        <w:jc w:val="both"/>
        <w:rPr>
          <w:rFonts w:ascii="Times New Roman" w:hAnsi="Times New Roman" w:eastAsia="Droid Sans Fallback" w:cs="Lohit Devanagari"/>
          <w:sz w:val="28"/>
          <w:szCs w:val="28"/>
          <w:lang w:val="ru-RU" w:eastAsia="en-US" w:bidi="ar-SA"/>
        </w:rPr>
      </w:pPr>
      <w:r>
        <w:rPr>
          <w:rFonts w:eastAsia="Droid Sans Fallback" w:cs="Lohit Devanagari"/>
          <w:sz w:val="28"/>
          <w:szCs w:val="28"/>
          <w:lang w:val="ru-RU" w:eastAsia="en-US" w:bidi="ar-SA"/>
        </w:rPr>
      </w:r>
    </w:p>
    <w:p>
      <w:pPr>
        <w:pStyle w:val="Normal"/>
        <w:spacing w:lineRule="auto" w:line="276" w:before="0" w:after="0"/>
        <w:ind w:hanging="0" w:left="0" w:right="0"/>
        <w:jc w:val="both"/>
        <w:rPr/>
      </w:pPr>
      <w:r>
        <w:rPr>
          <w:sz w:val="28"/>
          <w:szCs w:val="28"/>
        </w:rPr>
        <w:t xml:space="preserve">рассмотрев заявки на </w:t>
      </w:r>
      <w:r>
        <w:rPr>
          <w:rFonts w:eastAsia="Droid Sans Fallback" w:cs="Lohit Devanagari"/>
          <w:color w:val="auto"/>
          <w:kern w:val="0"/>
          <w:sz w:val="28"/>
          <w:szCs w:val="28"/>
          <w:lang w:val="ru-RU" w:eastAsia="ru-RU" w:bidi="ar-SA"/>
        </w:rPr>
        <w:t>участие в электронных аукционах, назначенных                           на 1</w:t>
      </w:r>
      <w:r>
        <w:rPr>
          <w:rFonts w:eastAsia="Droid Sans Fallback" w:cs="Lohit Devanagari"/>
          <w:color w:val="auto"/>
          <w:kern w:val="0"/>
          <w:sz w:val="28"/>
          <w:szCs w:val="28"/>
          <w:lang w:val="ru-RU" w:eastAsia="ru-RU" w:bidi="ar-SA"/>
        </w:rPr>
        <w:t>9</w:t>
      </w:r>
      <w:r>
        <w:rPr>
          <w:rFonts w:eastAsia="Droid Sans Fallback" w:cs="Lohit Devanagari"/>
          <w:color w:val="auto"/>
          <w:kern w:val="0"/>
          <w:sz w:val="28"/>
          <w:szCs w:val="28"/>
          <w:lang w:val="ru-RU" w:eastAsia="ru-RU" w:bidi="ar-SA"/>
        </w:rPr>
        <w:t>.0</w:t>
      </w:r>
      <w:r>
        <w:rPr>
          <w:rFonts w:eastAsia="Droid Sans Fallback" w:cs="Lohit Devanagari"/>
          <w:color w:val="auto"/>
          <w:kern w:val="0"/>
          <w:sz w:val="28"/>
          <w:szCs w:val="28"/>
          <w:lang w:val="ru-RU" w:eastAsia="ru-RU" w:bidi="ar-SA"/>
        </w:rPr>
        <w:t>2</w:t>
      </w:r>
      <w:r>
        <w:rPr>
          <w:rFonts w:eastAsia="Droid Sans Fallback" w:cs="Lohit Devanagari"/>
          <w:color w:val="auto"/>
          <w:kern w:val="0"/>
          <w:sz w:val="28"/>
          <w:szCs w:val="28"/>
          <w:lang w:val="ru-RU" w:eastAsia="ru-RU" w:bidi="ar-SA"/>
        </w:rPr>
        <w:t xml:space="preserve">.2026 (процедура </w:t>
      </w:r>
      <w:r>
        <w:rPr>
          <w:rFonts w:eastAsia="Droid Sans Fallback" w:cs="Lohit Devanagari"/>
          <w:color w:val="auto"/>
          <w:kern w:val="0"/>
          <w:sz w:val="28"/>
          <w:szCs w:val="28"/>
          <w:lang w:val="ru-RU" w:eastAsia="ru-RU" w:bidi="ar-SA"/>
        </w:rPr>
        <w:t>№ SBR012-2601230122), решила:</w:t>
      </w:r>
    </w:p>
    <w:p>
      <w:pPr>
        <w:pStyle w:val="Normal"/>
        <w:spacing w:lineRule="auto" w:line="276" w:before="0" w:after="0"/>
        <w:ind w:hanging="0" w:left="0" w:right="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before="0" w:after="0"/>
        <w:jc w:val="both"/>
        <w:rPr>
          <w:rFonts w:ascii="Times New Roman" w:hAnsi="Times New Roman" w:cs="Times New Roman"/>
          <w:b w:val="false"/>
          <w:bCs w:val="false"/>
          <w:i w:val="false"/>
          <w:i w:val="false"/>
          <w:iCs w:val="false"/>
          <w:caps w:val="false"/>
          <w:smallCaps w:val="false"/>
          <w:color w:themeColor="text1" w:val="000000"/>
          <w:sz w:val="28"/>
          <w:szCs w:val="28"/>
          <w:highlight w:val="none"/>
        </w:rPr>
      </w:pPr>
      <w:r>
        <w:rPr>
          <w:b/>
          <w:sz w:val="28"/>
          <w:szCs w:val="28"/>
        </w:rPr>
        <w:t xml:space="preserve">Лот № 1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59:01:3812826:138 площадью 1297 кв. м, расположенного по адресу: Российская Федерация, Пермский край, Пермский край, городской округ Пермский, город Пермь, улица Кизеловская, з/у 9в,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sz w:val="28"/>
          <w:szCs w:val="28"/>
        </w:rPr>
      </w:pPr>
      <w:r>
        <w:rPr>
          <w:rFonts w:eastAsia="Droid Sans Fallback"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jc w:val="both"/>
        <w:rPr>
          <w:b/>
        </w:rPr>
      </w:pPr>
      <w:r>
        <w:rPr>
          <w:b/>
        </w:rPr>
      </w:r>
    </w:p>
    <w:p>
      <w:pPr>
        <w:pStyle w:val="Normal"/>
        <w:spacing w:lineRule="auto" w:line="276" w:before="0" w:after="0"/>
        <w:jc w:val="both"/>
        <w:rPr>
          <w:sz w:val="28"/>
          <w:szCs w:val="28"/>
        </w:rPr>
      </w:pPr>
      <w:r>
        <w:rPr>
          <w:b/>
          <w:sz w:val="28"/>
          <w:szCs w:val="28"/>
        </w:rPr>
        <w:t xml:space="preserve">Лот № 2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с кадастровым номером 59:01:3810423:208 площадью 599 кв. м, расположенного по адресу: Российская Федерация, Пермский край, городской округ Пермский, город Пермь, улица Белорусская, з/у 1д,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Лот № 3 –</w:t>
      </w:r>
      <w:r>
        <w:rPr>
          <w:b w:val="false"/>
          <w:bCs w:val="false"/>
          <w:sz w:val="28"/>
          <w:szCs w:val="28"/>
        </w:rPr>
        <w:t xml:space="preserve"> п</w:t>
      </w:r>
      <w:r>
        <w:rPr>
          <w:rFonts w:eastAsia="Droid Sans Fallback" w:cs="Lohit Devanagari"/>
          <w:color w:val="auto"/>
          <w:kern w:val="0"/>
          <w:sz w:val="28"/>
          <w:szCs w:val="28"/>
          <w:lang w:val="ru-RU" w:eastAsia="ru-RU" w:bidi="ar-SA"/>
        </w:rPr>
        <w:t>раво заключения договора аренды земельного участка с кадастровым номером 59:01:3812839:182 площадью 587 кв. м, расположенного по адресу: Российская Федерация, Пермский край, городской округ Пермский, город Пермь, улица 1-я Логовая, з/у 1г, для индивидуального жилищного строительства (2.1).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 xml:space="preserve">Лот № 4 – </w:t>
      </w:r>
      <w:r>
        <w:rPr>
          <w:b w:val="false"/>
          <w:bCs w:val="false"/>
          <w:sz w:val="28"/>
          <w:szCs w:val="28"/>
        </w:rPr>
        <w:t>п</w:t>
      </w:r>
      <w:r>
        <w:rPr>
          <w:rFonts w:eastAsia="Droid Sans Fallback" w:cs="Lohit Devanagari"/>
          <w:color w:val="auto"/>
          <w:kern w:val="0"/>
          <w:sz w:val="28"/>
          <w:szCs w:val="28"/>
          <w:lang w:val="ru-RU" w:eastAsia="ru-RU" w:bidi="ar-SA"/>
        </w:rPr>
        <w:t>раво заключения договора аренды земельного участка с кадастровым номером 59:01:3812825:169 площадью 834 кв. м, расположенного по адресу: Российская Федерация, Пермский край, городской округ Пермский, город Пермь, улица Кизеловская, з/у 12б,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 xml:space="preserve">Лот № 5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59:01:3812839:180 площадью 597 кв. м, расположенного по адресу: Российская Федерация, Пермский край, городской округ Пермский, город Пермь, улица 1-я Логовая, з/у 1в, для индивидуального жилищного строительства (2.1).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 xml:space="preserve">Лот № 6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59:01:4211167:208 площадью 1721 кв. м, расположенного по адресу: Российская Федерация, Пермский край, городской округ Пермский, город Пермь, переулок Смирнова, з/у 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40" w:before="0" w:after="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0"/>
        <w:gridCol w:w="2259"/>
        <w:gridCol w:w="2256"/>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Единственный заявитель,</w:t>
            </w:r>
          </w:p>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номер заявки</w:t>
            </w:r>
          </w:p>
        </w:tc>
        <w:tc>
          <w:tcPr>
            <w:tcW w:w="2340"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Сведения               о внесенном задатке</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pPr>
            <w:r>
              <w:rPr>
                <w:rFonts w:eastAsia="Droid Sans Fallback" w:cs="Lohit Devanagari"/>
                <w:color w:val="auto"/>
                <w:kern w:val="0"/>
                <w:sz w:val="28"/>
                <w:szCs w:val="28"/>
                <w:lang w:val="ru-RU" w:eastAsia="ru-RU" w:bidi="ar-SA"/>
              </w:rPr>
              <w:t>Путинцева Людмила Михайловна,</w:t>
            </w:r>
          </w:p>
          <w:p>
            <w:pPr>
              <w:pStyle w:val="Normal"/>
              <w:widowControl/>
              <w:spacing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3876</w:t>
            </w:r>
          </w:p>
        </w:tc>
        <w:tc>
          <w:tcPr>
            <w:tcW w:w="2340"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16.02.2026 12:46</w:t>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4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widowContro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Times New Roman" w:cs="Times New Roman"/>
                <w:kern w:val="0"/>
                <w:sz w:val="20"/>
                <w:lang w:val="en-US" w:eastAsia="en-US" w:bidi="ar-SA"/>
              </w:rPr>
            </w:pPr>
            <w:r>
              <w:rPr>
                <w:rFonts w:eastAsia="Droid Sans Fallback" w:cs="Lohit Devanagari"/>
                <w:b w:val="false"/>
                <w:bCs w:val="false"/>
                <w:i w:val="false"/>
                <w:iCs w:val="false"/>
                <w:caps w:val="false"/>
                <w:smallCaps w:val="false"/>
                <w:color w:val="000000"/>
                <w:kern w:val="0"/>
                <w:sz w:val="28"/>
                <w:szCs w:val="28"/>
                <w:lang w:val="ru-RU" w:eastAsia="ru-RU" w:bidi="ar-SA"/>
              </w:rPr>
              <w:t>278 000,00</w:t>
            </w:r>
          </w:p>
        </w:tc>
        <w:tc>
          <w:tcPr>
            <w:tcW w:w="225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40"/>
        <w:ind w:hanging="0"/>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6</w:t>
      </w:r>
      <w:r>
        <w:rPr>
          <w:rFonts w:eastAsia="Times New Roman" w:cs="Times New Roman"/>
          <w:b/>
          <w:bCs/>
          <w:i w:val="false"/>
          <w:iCs w:val="false"/>
          <w:caps w:val="false"/>
          <w:smallCaps w:val="false"/>
          <w:color w:val="000000"/>
          <w:sz w:val="28"/>
          <w:szCs w:val="28"/>
        </w:rPr>
        <w:t xml:space="preserve">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 xml:space="preserve">по лоту </w:t>
      </w:r>
      <w:r>
        <w:rPr>
          <w:rFonts w:eastAsia="Droid Sans Fallback" w:cs="Lohit Devanagari"/>
          <w:b/>
          <w:color w:val="000000"/>
          <w:kern w:val="0"/>
          <w:sz w:val="28"/>
          <w:szCs w:val="28"/>
          <w:lang w:val="ru-RU" w:eastAsia="ru-RU" w:bidi="ar-SA"/>
        </w:rPr>
        <w:t xml:space="preserve">№ </w:t>
      </w:r>
      <w:r>
        <w:rPr>
          <w:rFonts w:eastAsia="Droid Sans Fallback" w:cs="Lohit Devanagari"/>
          <w:b/>
          <w:color w:val="000000"/>
          <w:kern w:val="0"/>
          <w:sz w:val="28"/>
          <w:szCs w:val="28"/>
          <w:lang w:val="ru-RU" w:eastAsia="ru-RU" w:bidi="ar-SA"/>
        </w:rPr>
        <w:t>6</w:t>
      </w:r>
      <w:r>
        <w:rPr>
          <w:rFonts w:eastAsia="Droid Sans Fallback" w:cs="Lohit Devanagari"/>
          <w:b/>
          <w:color w:val="000000"/>
          <w:kern w:val="0"/>
          <w:sz w:val="28"/>
          <w:szCs w:val="28"/>
          <w:lang w:val="ru-RU" w:eastAsia="ru-RU" w:bidi="ar-SA"/>
        </w:rPr>
        <w:t xml:space="preserve"> (</w:t>
      </w:r>
      <w:r>
        <w:rPr>
          <w:rFonts w:eastAsia="Droid Sans Fallback" w:cs="Lohit Devanagari"/>
          <w:b/>
          <w:color w:val="auto"/>
          <w:kern w:val="0"/>
          <w:sz w:val="28"/>
          <w:szCs w:val="28"/>
          <w:lang w:val="ru-RU" w:eastAsia="ru-RU" w:bidi="ar-SA"/>
        </w:rPr>
        <w:t>переуло</w:t>
      </w:r>
      <w:r>
        <w:rPr>
          <w:rFonts w:eastAsia="Droid Sans Fallback" w:cs="Lohit Devanagari"/>
          <w:b/>
          <w:color w:val="auto"/>
          <w:kern w:val="0"/>
          <w:sz w:val="28"/>
          <w:szCs w:val="28"/>
          <w:lang w:val="ru-RU" w:eastAsia="ru-RU" w:bidi="ar-SA"/>
        </w:rPr>
        <w:t>к Смирнова, з/у 1) – 556 000,00 руб</w:t>
      </w:r>
      <w:r>
        <w:rPr>
          <w:rFonts w:eastAsia="Droid Sans Fallback" w:cs="Lohit Devanagari"/>
          <w:b/>
          <w:color w:val="auto"/>
          <w:kern w:val="0"/>
          <w:sz w:val="28"/>
          <w:szCs w:val="28"/>
          <w:lang w:val="ru-RU" w:eastAsia="ru-RU" w:bidi="ar-SA"/>
        </w:rPr>
        <w:t>.</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kern w:val="0"/>
          <w:sz w:val="28"/>
          <w:szCs w:val="28"/>
          <w:highlight w:val="white"/>
          <w:lang w:val="ru-RU" w:eastAsia="ru-RU" w:bidi="ar-SA"/>
        </w:rPr>
      </w:pPr>
      <w:r>
        <w:rPr>
          <w:rFonts w:eastAsia="Droid Sans Fallback" w:cs="Lohit Devanagari"/>
          <w:b w:val="false"/>
          <w:bCs w:val="false"/>
          <w:color w:val="auto"/>
          <w:kern w:val="0"/>
          <w:sz w:val="28"/>
          <w:szCs w:val="28"/>
          <w:highlight w:val="white"/>
          <w:lang w:val="ru-RU" w:eastAsia="ru-RU" w:bidi="ar-SA"/>
        </w:rPr>
        <w:t xml:space="preserve">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 xml:space="preserve">Лот № 7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59:01:3812839:168 площадью 612 кв. м, расположенного по адресу: Российская Федерация, край Пермский, г.о. Пермский, г. Пермь, ул. Белорусская, зу 1ф, для индивидуального жилищного строительства. Разрешенное использование земельного участка – для индивидуального жилищного строительства (2.1).</w:t>
      </w:r>
    </w:p>
    <w:p>
      <w:pPr>
        <w:pStyle w:val="Normal"/>
        <w:spacing w:lineRule="auto" w:line="276" w:before="0" w:after="0"/>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jc w:val="both"/>
        <w:rPr>
          <w:sz w:val="28"/>
          <w:szCs w:val="28"/>
        </w:rPr>
      </w:pPr>
      <w:r>
        <w:rPr>
          <w:b/>
          <w:sz w:val="28"/>
          <w:szCs w:val="28"/>
        </w:rPr>
        <w:t xml:space="preserve">Лот № 8 – </w:t>
      </w:r>
      <w:r>
        <w:rPr>
          <w:rFonts w:eastAsia="Droid Sans Fallback" w:cs="Lohit Devanagari"/>
          <w:color w:val="auto"/>
          <w:kern w:val="0"/>
          <w:sz w:val="28"/>
          <w:szCs w:val="28"/>
          <w:lang w:val="ru-RU" w:eastAsia="ru-RU" w:bidi="ar-SA"/>
        </w:rPr>
        <w:t>право заключения договора аренды земельного участка с кадастровым номером 59:01:3812826:136 площадью 1448 кв. м, расположенного по адресу: Российская Федерация, Пермский край, городской округ Пермский, город Пермь, улица Кизеловская, з/у 11в,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sz w:val="28"/>
          <w:szCs w:val="28"/>
        </w:rPr>
      </w:pPr>
      <w:r>
        <w:rPr>
          <w:rFonts w:eastAsia="Droid Sans Fallback" w:cs="Lohit Devanagari"/>
          <w:color w:val="auto"/>
          <w:sz w:val="28"/>
          <w:szCs w:val="28"/>
          <w:lang w:val="ru-RU" w:eastAsia="ru-RU" w:bidi="ar-SA"/>
        </w:rPr>
        <w:t>По указанному лоту заявки не поступали.</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ind w:firstLine="708"/>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ind w:hanging="0"/>
        <w:jc w:val="both"/>
        <w:rPr>
          <w:highlight w:val="yellow"/>
          <w:lang w:val="ru-RU" w:eastAsia="ru-RU" w:bidi="ar-SA"/>
        </w:rPr>
      </w:pPr>
      <w:r>
        <w:rPr>
          <w:highlight w:val="yellow"/>
          <w:lang w:val="ru-RU" w:eastAsia="ru-RU" w:bidi="ar-SA"/>
        </w:rPr>
      </w:r>
    </w:p>
    <w:p>
      <w:pPr>
        <w:pStyle w:val="Normal"/>
        <w:jc w:val="both"/>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sz w:val="28"/>
          <w:szCs w:val="28"/>
          <w:highlight w:val="none"/>
        </w:rPr>
      </w:pPr>
      <w:r>
        <w:rPr>
          <w:sz w:val="28"/>
          <w:szCs w:val="28"/>
        </w:rPr>
      </w:r>
    </w:p>
    <w:p>
      <w:pPr>
        <w:pStyle w:val="Normal"/>
        <w:spacing w:before="120" w:after="120"/>
        <w:rPr/>
      </w:pPr>
      <w:r>
        <w:rPr>
          <w:rFonts w:eastAsia="Droid Sans Fallback" w:cs="Lohit Devanagari"/>
          <w:color w:val="000000"/>
          <w:sz w:val="28"/>
          <w:szCs w:val="28"/>
          <w:shd w:fill="auto" w:val="clear"/>
          <w:lang w:val="ru-RU" w:eastAsia="en-US" w:bidi="ar-SA"/>
        </w:rPr>
        <w:t xml:space="preserve">Члены комиссии </w:t>
        <w:tab/>
        <w:tab/>
        <w:tab/>
        <w:tab/>
        <w:tab/>
        <w:tab/>
        <w:tab/>
        <w:tab/>
        <w:t xml:space="preserve">        И.Н. Девятерикова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pPr>
      <w:r>
        <w:rPr>
          <w:rFonts w:eastAsia="Droid Sans Fallback" w:cs="Lohit Devanagari"/>
          <w:color w:val="000000"/>
          <w:sz w:val="28"/>
          <w:szCs w:val="28"/>
          <w:highlight w:val="white"/>
          <w:shd w:fill="auto" w:val="clear"/>
          <w:lang w:val="ru-RU" w:eastAsia="en-US" w:bidi="ar-SA"/>
        </w:rPr>
        <w:t xml:space="preserve">                                                                                                             </w:t>
      </w:r>
      <w:r>
        <w:rPr>
          <w:rFonts w:eastAsia="Droid Sans Fallback" w:cs="Lohit Devanagari"/>
          <w:color w:val="000000"/>
          <w:sz w:val="28"/>
          <w:szCs w:val="28"/>
          <w:highlight w:val="white"/>
          <w:shd w:fill="auto" w:val="clear"/>
          <w:lang w:val="ru-RU" w:eastAsia="en-US" w:bidi="ar-SA"/>
        </w:rPr>
        <w:t>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08"/>
        <w:tab w:val="center" w:pos="4677" w:leader="none"/>
        <w:tab w:val="right" w:pos="9355" w:leader="none"/>
      </w:tabs>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87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80">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81">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82">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3">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4">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5">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6">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7">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8">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9">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90">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91">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92">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3">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4">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5">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6">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7">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8">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9">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00">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5">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6">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7">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8">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9">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10">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11">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12">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3">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4">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5">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6">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7">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8">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9">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20">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21">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22">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3">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4">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5">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6">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7">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8">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32">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3">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4">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5">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6">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7">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8">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9">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40">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41">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42">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3">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4">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5">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6">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7">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8">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9">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0">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1">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52">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3">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4">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5">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6">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7">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8">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9">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60">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61">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62">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3">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8">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9">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70">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71">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72">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3">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4">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5">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6">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7">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8">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9">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80">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81">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82">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3">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4">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5">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6">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7">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8">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9">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0">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1">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92">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3">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4">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5">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6">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7">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8">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9">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00">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01">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02">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3">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4">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5">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LibreOffice/7.6.7.2$Linux_X86_64 LibreOffice_project/60$Build-2</Application>
  <AppVersion>15.0000</AppVersion>
  <Pages>4</Pages>
  <Words>928</Words>
  <Characters>6706</Characters>
  <CharactersWithSpaces>8083</CharactersWithSpaces>
  <Paragraphs>63</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2026-02-18T10:01:52Z</dcterms:modified>
  <cp:revision>1100</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