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kern w:val="0"/>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04.03.2026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sz w:val="28"/>
          <w:szCs w:val="28"/>
          <w:lang w:eastAsia="en-US"/>
        </w:rPr>
        <w:t>Председатель комиссии:</w:t>
      </w:r>
      <w:r>
        <w:rPr>
          <w:sz w:val="28"/>
          <w:szCs w:val="28"/>
          <w:highlight w:val="white"/>
          <w:lang w:eastAsia="en-US"/>
        </w:rPr>
        <w:t xml:space="preserve">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lang w:eastAsia="en-US"/>
        </w:rPr>
        <w:t xml:space="preserve">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kern w:val="0"/>
          <w:sz w:val="28"/>
          <w:szCs w:val="28"/>
          <w:lang w:val="ru-RU" w:eastAsia="ru-RU" w:bidi="ar-SA"/>
        </w:rPr>
        <w:t>участие в электронных аукционах, назначенных                           на 05.03.2026 (процедур</w:t>
      </w:r>
      <w:r>
        <w:rPr>
          <w:rFonts w:eastAsia="Droid Sans Fallback" w:cs="Lohit Devanagari"/>
          <w:color w:val="auto"/>
          <w:kern w:val="0"/>
          <w:sz w:val="28"/>
          <w:szCs w:val="28"/>
          <w:lang w:val="ru-RU" w:eastAsia="ru-RU" w:bidi="ar-SA"/>
        </w:rPr>
        <w:t>а № SBR012-2602160076), решила:</w:t>
      </w:r>
    </w:p>
    <w:p>
      <w:pPr>
        <w:pStyle w:val="Normal"/>
        <w:spacing w:lineRule="auto" w:line="276" w:before="0" w:after="0"/>
        <w:ind w:hanging="0" w:left="0" w:right="0"/>
        <w:jc w:val="both"/>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1 – </w:t>
      </w:r>
      <w:r>
        <w:rPr>
          <w:b w:val="false"/>
          <w:bCs w:val="false"/>
          <w:sz w:val="28"/>
          <w:szCs w:val="28"/>
        </w:rPr>
        <w:t>право</w:t>
      </w:r>
      <w:r>
        <w:rPr>
          <w:b/>
          <w:sz w:val="28"/>
          <w:szCs w:val="28"/>
        </w:rPr>
        <w:t xml:space="preserve"> </w:t>
      </w:r>
      <w:r>
        <w:rPr>
          <w:rFonts w:eastAsia="Droid Sans Fallback" w:cs="Lohit Devanagari"/>
          <w:b w:val="false"/>
          <w:bCs w:val="false"/>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59:01:3812843:125, площадью 889 кв. м, расположенного по адресу: Российская Федерация, Пермский край, городской округ Пермский, город Пермь, улица Токарная, земельный участок 41,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sz w:val="28"/>
          <w:szCs w:val="28"/>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w:t>
      </w:r>
      <w:r>
        <w:rPr>
          <w:b/>
          <w:sz w:val="28"/>
          <w:szCs w:val="28"/>
        </w:rPr>
        <w:t>2</w:t>
      </w:r>
      <w:r>
        <w:rPr>
          <w:b/>
          <w:sz w:val="28"/>
          <w:szCs w:val="28"/>
        </w:rPr>
        <w:t xml:space="preserve"> – </w:t>
      </w:r>
      <w:r>
        <w:rPr>
          <w:b w:val="false"/>
          <w:bCs w:val="false"/>
          <w:sz w:val="28"/>
          <w:szCs w:val="28"/>
        </w:rPr>
        <w:t>п</w:t>
      </w:r>
      <w:r>
        <w:rPr>
          <w:rFonts w:eastAsia="Droid Sans Fallback" w:cs="Lohit Devanagari"/>
          <w:b w:val="false"/>
          <w:bCs w:val="false"/>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color w:val="auto"/>
          <w:kern w:val="0"/>
          <w:sz w:val="28"/>
          <w:szCs w:val="28"/>
          <w:lang w:val="ru-RU" w:eastAsia="ru-RU" w:bidi="ar-SA"/>
        </w:rPr>
        <w:t>На основании пункта 12 статьи</w:t>
      </w:r>
      <w:r>
        <w:rPr>
          <w:rFonts w:eastAsia="Droid Sans Fallback" w:cs="Lohit Devanagari"/>
          <w:b w:val="false"/>
          <w:bCs w:val="false"/>
          <w:i w:val="false"/>
          <w:iCs w:val="false"/>
          <w:caps w:val="false"/>
          <w:smallCaps w:val="false"/>
          <w:color w:val="auto"/>
          <w:kern w:val="0"/>
          <w:sz w:val="28"/>
          <w:szCs w:val="28"/>
          <w:highlight w:val="white"/>
          <w:lang w:val="ru-RU" w:eastAsia="ru-RU" w:bidi="ar-SA"/>
        </w:rPr>
        <w:t xml:space="preserve"> 39.12 Земельного кодекса Российской Федерации электронный аукцион признан несостовшимся.</w:t>
      </w:r>
    </w:p>
    <w:p>
      <w:pPr>
        <w:pStyle w:val="Normal"/>
        <w:spacing w:lineRule="auto" w:line="276"/>
        <w:ind w:firstLine="708"/>
        <w:jc w:val="both"/>
        <w:rPr>
          <w:sz w:val="28"/>
          <w:szCs w:val="28"/>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4"/>
        </w:rPr>
        <w:t xml:space="preserve">Лот № </w:t>
      </w:r>
      <w:r>
        <w:rPr>
          <w:b/>
          <w:sz w:val="28"/>
          <w:szCs w:val="24"/>
        </w:rPr>
        <w:t>3</w:t>
      </w:r>
      <w:r>
        <w:rPr>
          <w:b/>
          <w:sz w:val="28"/>
          <w:szCs w:val="24"/>
        </w:rPr>
        <w:t xml:space="preserve"> – </w:t>
      </w:r>
      <w:r>
        <w:rPr>
          <w:rFonts w:eastAsia="Droid Sans Fallback" w:cs="Lohit Devanagari"/>
          <w:b w:val="false"/>
          <w:bCs w:val="false"/>
          <w:color w:val="auto"/>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59:01:4510451:221 площадью 647 кв. м, расположенного по адресу: Российская Федерация, Пермский край, городской округ Пермский, город Пермь, улица Новоколхозная, з/у 23а, для индивидуального жилищного строительства. Разрешенное использование земельного участка – для индивидуального жилищного строительства (2.1).</w:t>
      </w:r>
    </w:p>
    <w:tbl>
      <w:tblPr>
        <w:tblW w:w="5000" w:type="pct"/>
        <w:jc w:val="left"/>
        <w:tblInd w:w="55" w:type="dxa"/>
        <w:tblLayout w:type="fixed"/>
        <w:tblCellMar>
          <w:top w:w="55" w:type="dxa"/>
          <w:left w:w="55" w:type="dxa"/>
          <w:bottom w:w="55" w:type="dxa"/>
          <w:right w:w="55" w:type="dxa"/>
        </w:tblCellMar>
      </w:tblPr>
      <w:tblGrid>
        <w:gridCol w:w="735"/>
        <w:gridCol w:w="2437"/>
        <w:gridCol w:w="2333"/>
        <w:gridCol w:w="2423"/>
        <w:gridCol w:w="1993"/>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37"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33"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23"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9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5335</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18.02.2026 14:08</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8114</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27.02.2026 06:48</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7806</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01.03.2026 17:17</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2842</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02.03.2026 14:24</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6481</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02.03.2026 15:35</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5655</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02.03.2026 19:17</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9562</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03.03.2026 00:29</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w:t>
            </w:r>
          </w:p>
        </w:tc>
        <w:tc>
          <w:tcPr>
            <w:tcW w:w="243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4320</w:t>
            </w:r>
          </w:p>
        </w:tc>
        <w:tc>
          <w:tcPr>
            <w:tcW w:w="233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03.03.2026 13:42</w:t>
            </w:r>
          </w:p>
        </w:tc>
        <w:tc>
          <w:tcPr>
            <w:tcW w:w="2423"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170 300,00</w:t>
            </w:r>
          </w:p>
        </w:tc>
        <w:tc>
          <w:tcPr>
            <w:tcW w:w="1993"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 xml:space="preserve">Лот № </w:t>
      </w:r>
      <w:r>
        <w:rPr>
          <w:b/>
          <w:sz w:val="28"/>
          <w:szCs w:val="28"/>
        </w:rPr>
        <w:t>4</w:t>
      </w:r>
      <w:r>
        <w:rPr>
          <w:b/>
          <w:sz w:val="28"/>
          <w:szCs w:val="28"/>
        </w:rPr>
        <w:t xml:space="preserve"> – </w:t>
      </w:r>
      <w:r>
        <w:rPr>
          <w:b w:val="false"/>
          <w:bCs w:val="false"/>
          <w:sz w:val="28"/>
          <w:szCs w:val="28"/>
        </w:rPr>
        <w:t>п</w:t>
      </w:r>
      <w:r>
        <w:rPr>
          <w:rFonts w:eastAsia="Droid Sans Fallback" w:cs="Lohit Devanagari"/>
          <w:color w:val="auto"/>
          <w:kern w:val="0"/>
          <w:sz w:val="28"/>
          <w:szCs w:val="28"/>
          <w:lang w:val="ru-RU" w:eastAsia="ru-RU" w:bidi="ar-SA"/>
        </w:rPr>
        <w:t>раво</w:t>
      </w:r>
      <w:r>
        <w:rPr>
          <w:rFonts w:eastAsia="Droid Sans Fallback" w:cs="Lohit Devanagari"/>
          <w:color w:val="auto"/>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59:01:4219041:122 площадью 736 кв. м, расположенного по адресу: Российская Федерация, Пермский край, городской округ Пермский, город Пермь, улица Сельскохозяйственная, з/у 33а,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0"/>
        <w:gridCol w:w="2259"/>
        <w:gridCol w:w="2256"/>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23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Сведения               о внесенном задатке</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Чудинова Екатерина Вячеславовна,</w:t>
            </w:r>
          </w:p>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8502</w:t>
            </w:r>
          </w:p>
        </w:tc>
        <w:tc>
          <w:tcPr>
            <w:tcW w:w="234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27.02.2026 06:50</w:t>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182 400,00</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4</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kern w:val="0"/>
          <w:sz w:val="28"/>
          <w:szCs w:val="28"/>
          <w:lang w:val="ru-RU" w:eastAsia="ru-RU" w:bidi="ar-SA"/>
        </w:rPr>
        <w:t>4 (улица Сельскохозяйственная, з/у 33а) – 364 800,00 руб</w:t>
      </w:r>
      <w:r>
        <w:rPr>
          <w:rFonts w:eastAsia="Droid Sans Fallback" w:cs="Lohit Devanagari"/>
          <w:b/>
          <w:color w:val="auto"/>
          <w:kern w:val="0"/>
          <w:sz w:val="28"/>
          <w:szCs w:val="28"/>
          <w:lang w:val="ru-RU" w:eastAsia="ru-RU" w:bidi="ar-SA"/>
        </w:rPr>
        <w:t>.</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sz w:val="28"/>
          <w:szCs w:val="28"/>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7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1">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2">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3">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4">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5">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6">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7">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8">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9">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90">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91">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92">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3">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4">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5">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6">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7">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8">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9">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00">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5">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6">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7">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8">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9">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10">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11">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12">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3">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4">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5">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6">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7">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8">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9">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20">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21">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22">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3">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4">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5">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6">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7">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8">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32">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3">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4">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5">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6">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7">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8">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9">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40">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41">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42">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3">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4">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5">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6">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7">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8">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9">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0">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1">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52">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3">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4">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5">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6">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7">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8">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9">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60">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61">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62">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3">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8">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9">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70">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71">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72">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3">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4">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5">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6">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7">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8">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9">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80">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81">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82">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3">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4">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5">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6">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7">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8">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9">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0">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1">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92">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3">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4">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5">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6">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7">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8">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9">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00">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01">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02">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3">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4">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5">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LibreOffice/7.6.7.2$Linux_X86_64 LibreOffice_project/60$Build-2</Application>
  <AppVersion>15.0000</AppVersion>
  <Pages>5</Pages>
  <Words>794</Words>
  <Characters>5582</Characters>
  <CharactersWithSpaces>7059</CharactersWithSpaces>
  <Paragraphs>91</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2026-03-04T10:07:02Z</dcterms:modified>
  <cp:revision>1113</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